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AC77CF" w14:textId="77777777" w:rsidR="00F661C5" w:rsidRDefault="00F661C5" w:rsidP="003B7800">
      <w:pPr>
        <w:spacing w:after="0" w:line="240" w:lineRule="auto"/>
        <w:contextualSpacing/>
        <w:rPr>
          <w:rFonts w:ascii="Times New Roman" w:hAnsi="Times New Roman"/>
          <w:b/>
          <w:sz w:val="32"/>
          <w:szCs w:val="32"/>
        </w:rPr>
      </w:pPr>
    </w:p>
    <w:p w14:paraId="74E9A9C0" w14:textId="77777777" w:rsidR="003A021C" w:rsidRDefault="003A021C" w:rsidP="003B7800">
      <w:pPr>
        <w:spacing w:after="0" w:line="240" w:lineRule="auto"/>
        <w:contextualSpacing/>
        <w:rPr>
          <w:rFonts w:ascii="Arial" w:hAnsi="Arial" w:cs="Arial"/>
          <w:b/>
          <w:sz w:val="32"/>
          <w:szCs w:val="32"/>
        </w:rPr>
      </w:pPr>
    </w:p>
    <w:p w14:paraId="43221692" w14:textId="77777777" w:rsidR="003A021C" w:rsidRDefault="003A021C" w:rsidP="003B7800">
      <w:pPr>
        <w:spacing w:after="0" w:line="240" w:lineRule="auto"/>
        <w:contextualSpacing/>
        <w:rPr>
          <w:rFonts w:ascii="Arial" w:hAnsi="Arial" w:cs="Arial"/>
          <w:b/>
          <w:sz w:val="32"/>
          <w:szCs w:val="32"/>
        </w:rPr>
      </w:pPr>
    </w:p>
    <w:p w14:paraId="0DC8C791" w14:textId="77777777" w:rsidR="003A021C" w:rsidRDefault="003A021C" w:rsidP="003B7800">
      <w:pPr>
        <w:spacing w:after="0" w:line="240" w:lineRule="auto"/>
        <w:contextualSpacing/>
        <w:rPr>
          <w:rFonts w:ascii="Arial" w:hAnsi="Arial" w:cs="Arial"/>
          <w:b/>
          <w:sz w:val="32"/>
          <w:szCs w:val="32"/>
        </w:rPr>
      </w:pPr>
    </w:p>
    <w:p w14:paraId="6A9CC80F" w14:textId="77777777" w:rsidR="003A021C" w:rsidRDefault="003A021C" w:rsidP="003B7800">
      <w:pPr>
        <w:spacing w:after="0" w:line="240" w:lineRule="auto"/>
        <w:contextualSpacing/>
        <w:rPr>
          <w:rFonts w:ascii="Arial" w:hAnsi="Arial" w:cs="Arial"/>
          <w:b/>
          <w:sz w:val="32"/>
          <w:szCs w:val="32"/>
        </w:rPr>
      </w:pPr>
    </w:p>
    <w:p w14:paraId="2DD77DB1" w14:textId="1DE377F7" w:rsidR="00BB122B" w:rsidRPr="00B1734A" w:rsidRDefault="00BB122B" w:rsidP="003B7800">
      <w:pPr>
        <w:spacing w:after="0" w:line="240" w:lineRule="auto"/>
        <w:contextualSpacing/>
        <w:rPr>
          <w:rFonts w:ascii="Arial" w:hAnsi="Arial" w:cs="Arial"/>
          <w:b/>
          <w:sz w:val="32"/>
          <w:szCs w:val="32"/>
        </w:rPr>
      </w:pPr>
      <w:r w:rsidRPr="00B1734A">
        <w:rPr>
          <w:rFonts w:ascii="Arial" w:hAnsi="Arial" w:cs="Arial"/>
          <w:b/>
          <w:sz w:val="32"/>
          <w:szCs w:val="32"/>
        </w:rPr>
        <w:t>The</w:t>
      </w:r>
      <w:r w:rsidR="00035E63" w:rsidRPr="00B1734A">
        <w:rPr>
          <w:rFonts w:ascii="Arial" w:hAnsi="Arial" w:cs="Arial"/>
          <w:b/>
          <w:sz w:val="32"/>
          <w:szCs w:val="32"/>
        </w:rPr>
        <w:t xml:space="preserve"> Growing Segmentation</w:t>
      </w:r>
      <w:r w:rsidRPr="00B1734A">
        <w:rPr>
          <w:rFonts w:ascii="Arial" w:hAnsi="Arial" w:cs="Arial"/>
          <w:b/>
          <w:sz w:val="32"/>
          <w:szCs w:val="32"/>
        </w:rPr>
        <w:t xml:space="preserve"> </w:t>
      </w:r>
      <w:r w:rsidR="00B614A1" w:rsidRPr="00B1734A">
        <w:rPr>
          <w:rFonts w:ascii="Arial" w:hAnsi="Arial" w:cs="Arial"/>
          <w:b/>
          <w:sz w:val="32"/>
          <w:szCs w:val="32"/>
        </w:rPr>
        <w:t xml:space="preserve">of the </w:t>
      </w:r>
      <w:r w:rsidRPr="00B1734A">
        <w:rPr>
          <w:rFonts w:ascii="Arial" w:hAnsi="Arial" w:cs="Arial"/>
          <w:b/>
          <w:sz w:val="32"/>
          <w:szCs w:val="32"/>
        </w:rPr>
        <w:t xml:space="preserve">Charter School Sector </w:t>
      </w:r>
      <w:r w:rsidR="00603AAD" w:rsidRPr="00B1734A">
        <w:rPr>
          <w:rFonts w:ascii="Arial" w:hAnsi="Arial" w:cs="Arial"/>
          <w:b/>
          <w:sz w:val="32"/>
          <w:szCs w:val="32"/>
        </w:rPr>
        <w:t>i</w:t>
      </w:r>
      <w:r w:rsidRPr="00B1734A">
        <w:rPr>
          <w:rFonts w:ascii="Arial" w:hAnsi="Arial" w:cs="Arial"/>
          <w:b/>
          <w:sz w:val="32"/>
          <w:szCs w:val="32"/>
        </w:rPr>
        <w:t>n</w:t>
      </w:r>
      <w:r w:rsidR="00603AAD" w:rsidRPr="00B1734A">
        <w:rPr>
          <w:rFonts w:ascii="Arial" w:hAnsi="Arial" w:cs="Arial"/>
          <w:b/>
          <w:sz w:val="32"/>
          <w:szCs w:val="32"/>
        </w:rPr>
        <w:t xml:space="preserve"> </w:t>
      </w:r>
      <w:r w:rsidRPr="00B1734A">
        <w:rPr>
          <w:rFonts w:ascii="Arial" w:hAnsi="Arial" w:cs="Arial"/>
          <w:b/>
          <w:sz w:val="32"/>
          <w:szCs w:val="32"/>
        </w:rPr>
        <w:t>North Carolina</w:t>
      </w:r>
      <w:r w:rsidR="004318C3">
        <w:rPr>
          <w:rStyle w:val="FootnoteReference"/>
          <w:rFonts w:ascii="Arial" w:hAnsi="Arial" w:cs="Arial"/>
          <w:b/>
          <w:sz w:val="32"/>
          <w:szCs w:val="32"/>
        </w:rPr>
        <w:footnoteReference w:customMarkFollows="1" w:id="1"/>
        <w:t>*</w:t>
      </w:r>
      <w:r w:rsidR="00595125">
        <w:rPr>
          <w:rFonts w:ascii="Arial" w:hAnsi="Arial" w:cs="Arial"/>
          <w:b/>
          <w:sz w:val="32"/>
          <w:szCs w:val="32"/>
        </w:rPr>
        <w:t xml:space="preserve"> </w:t>
      </w:r>
    </w:p>
    <w:p w14:paraId="1D33570E" w14:textId="77777777" w:rsidR="009E026A" w:rsidRDefault="009E026A" w:rsidP="003B7800">
      <w:pPr>
        <w:spacing w:after="0" w:line="240" w:lineRule="auto"/>
        <w:contextualSpacing/>
        <w:rPr>
          <w:rFonts w:ascii="Times New Roman" w:eastAsia="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2B5094" w14:paraId="6799DC74" w14:textId="77777777" w:rsidTr="00504B34">
        <w:tc>
          <w:tcPr>
            <w:tcW w:w="3192" w:type="dxa"/>
          </w:tcPr>
          <w:p w14:paraId="5302DFA6" w14:textId="5712920A" w:rsidR="00504B34" w:rsidRPr="00BF3377" w:rsidRDefault="00504B34" w:rsidP="002B5094">
            <w:pPr>
              <w:contextualSpacing/>
              <w:rPr>
                <w:rFonts w:ascii="Times New Roman" w:eastAsia="Times New Roman" w:hAnsi="Times New Roman" w:cs="Times New Roman"/>
                <w:sz w:val="24"/>
                <w:szCs w:val="24"/>
              </w:rPr>
            </w:pPr>
            <w:r w:rsidRPr="009F50DA">
              <w:rPr>
                <w:rFonts w:ascii="Times New Roman" w:eastAsia="Times New Roman" w:hAnsi="Times New Roman" w:cs="Times New Roman"/>
                <w:sz w:val="24"/>
                <w:szCs w:val="24"/>
              </w:rPr>
              <w:t>Helen F. Ladd</w:t>
            </w:r>
            <w:r w:rsidR="00BF3377">
              <w:rPr>
                <w:rFonts w:ascii="Times New Roman" w:eastAsia="Times New Roman" w:hAnsi="Times New Roman" w:cs="Times New Roman"/>
                <w:sz w:val="24"/>
                <w:szCs w:val="24"/>
              </w:rPr>
              <w:t xml:space="preserve"> </w:t>
            </w:r>
            <w:r w:rsidR="00BF3377">
              <w:rPr>
                <w:rFonts w:ascii="Times New Roman" w:hAnsi="Times New Roman" w:cs="Times New Roman"/>
                <w:sz w:val="24"/>
                <w:szCs w:val="24"/>
              </w:rPr>
              <w:t>(C</w:t>
            </w:r>
            <w:r w:rsidR="005F3E5D">
              <w:rPr>
                <w:rFonts w:ascii="Times New Roman" w:hAnsi="Times New Roman" w:cs="Times New Roman"/>
                <w:sz w:val="24"/>
                <w:szCs w:val="24"/>
              </w:rPr>
              <w:t>orresponding author)</w:t>
            </w:r>
          </w:p>
          <w:p w14:paraId="2047E367" w14:textId="6CBD6ECF" w:rsidR="002B5094" w:rsidRPr="009F50DA" w:rsidRDefault="002B5094" w:rsidP="002B5094">
            <w:pPr>
              <w:contextualSpacing/>
              <w:rPr>
                <w:rFonts w:ascii="Times New Roman" w:hAnsi="Times New Roman" w:cs="Times New Roman"/>
                <w:sz w:val="24"/>
                <w:szCs w:val="24"/>
              </w:rPr>
            </w:pPr>
            <w:r w:rsidRPr="009F50DA">
              <w:rPr>
                <w:rFonts w:ascii="Times New Roman" w:hAnsi="Times New Roman" w:cs="Times New Roman"/>
                <w:sz w:val="24"/>
                <w:szCs w:val="24"/>
              </w:rPr>
              <w:t>Sanford School of Public Policy</w:t>
            </w:r>
            <w:r w:rsidR="0064529E">
              <w:rPr>
                <w:rFonts w:ascii="Times New Roman" w:hAnsi="Times New Roman" w:cs="Times New Roman"/>
                <w:sz w:val="24"/>
                <w:szCs w:val="24"/>
              </w:rPr>
              <w:t>, Duke University</w:t>
            </w:r>
          </w:p>
          <w:p w14:paraId="3445A003" w14:textId="77777777" w:rsidR="002B5094" w:rsidRPr="009F50DA" w:rsidRDefault="002B5094" w:rsidP="002B5094">
            <w:pPr>
              <w:contextualSpacing/>
              <w:rPr>
                <w:rFonts w:ascii="Times New Roman" w:hAnsi="Times New Roman" w:cs="Times New Roman"/>
                <w:sz w:val="24"/>
                <w:szCs w:val="24"/>
              </w:rPr>
            </w:pPr>
          </w:p>
          <w:p w14:paraId="7D9C8CE6" w14:textId="77777777" w:rsidR="002B5094" w:rsidRDefault="00504B34" w:rsidP="00504B34">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214A Sanford Building, Durham, NC 27709</w:t>
            </w:r>
          </w:p>
          <w:p w14:paraId="79D64930" w14:textId="77777777" w:rsidR="00504B34" w:rsidRDefault="00504B34" w:rsidP="00504B34">
            <w:pPr>
              <w:contextualSpacing/>
              <w:rPr>
                <w:rFonts w:ascii="Times New Roman" w:eastAsia="Times New Roman" w:hAnsi="Times New Roman" w:cs="Times New Roman"/>
                <w:sz w:val="24"/>
                <w:szCs w:val="24"/>
              </w:rPr>
            </w:pPr>
          </w:p>
          <w:p w14:paraId="5539F573" w14:textId="77777777" w:rsidR="00504B34" w:rsidRDefault="00504B34" w:rsidP="00504B34">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hladd@duke.edu</w:t>
            </w:r>
          </w:p>
          <w:p w14:paraId="43BC7207" w14:textId="77777777" w:rsidR="00504B34" w:rsidRDefault="00504B34" w:rsidP="00504B34">
            <w:pPr>
              <w:contextualSpacing/>
              <w:rPr>
                <w:rFonts w:ascii="Times New Roman" w:eastAsia="Times New Roman" w:hAnsi="Times New Roman" w:cs="Times New Roman"/>
                <w:sz w:val="24"/>
                <w:szCs w:val="24"/>
              </w:rPr>
            </w:pPr>
          </w:p>
          <w:p w14:paraId="568AD1F7" w14:textId="2F6F4080" w:rsidR="00504B34" w:rsidRPr="009F50DA" w:rsidRDefault="00504B34" w:rsidP="00504B34">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919-613-7352</w:t>
            </w:r>
          </w:p>
        </w:tc>
        <w:tc>
          <w:tcPr>
            <w:tcW w:w="3192" w:type="dxa"/>
          </w:tcPr>
          <w:p w14:paraId="304AC0D1" w14:textId="135BD5FD" w:rsidR="00504B34" w:rsidRDefault="00504B34" w:rsidP="009F50DA">
            <w:pPr>
              <w:contextualSpacing/>
              <w:rPr>
                <w:rFonts w:ascii="Times New Roman" w:eastAsia="Times New Roman" w:hAnsi="Times New Roman" w:cs="Times New Roman"/>
                <w:sz w:val="24"/>
                <w:szCs w:val="24"/>
              </w:rPr>
            </w:pPr>
            <w:r w:rsidRPr="009F50DA">
              <w:rPr>
                <w:rFonts w:ascii="Times New Roman" w:eastAsia="Times New Roman" w:hAnsi="Times New Roman" w:cs="Times New Roman"/>
                <w:sz w:val="24"/>
                <w:szCs w:val="24"/>
              </w:rPr>
              <w:t>Charles T. Clotfelter</w:t>
            </w:r>
          </w:p>
          <w:p w14:paraId="452D0AAD" w14:textId="77777777" w:rsidR="00504B34" w:rsidRDefault="00504B34" w:rsidP="009F50DA">
            <w:pPr>
              <w:contextualSpacing/>
              <w:rPr>
                <w:rFonts w:ascii="Times New Roman" w:hAnsi="Times New Roman" w:cs="Times New Roman"/>
                <w:sz w:val="24"/>
                <w:szCs w:val="24"/>
              </w:rPr>
            </w:pPr>
          </w:p>
          <w:p w14:paraId="3A82199A" w14:textId="63861123" w:rsidR="009F50DA" w:rsidRPr="009F50DA" w:rsidRDefault="009F50DA" w:rsidP="009F50DA">
            <w:pPr>
              <w:contextualSpacing/>
              <w:rPr>
                <w:rFonts w:ascii="Times New Roman" w:hAnsi="Times New Roman" w:cs="Times New Roman"/>
                <w:sz w:val="24"/>
                <w:szCs w:val="24"/>
              </w:rPr>
            </w:pPr>
            <w:r w:rsidRPr="009F50DA">
              <w:rPr>
                <w:rFonts w:ascii="Times New Roman" w:hAnsi="Times New Roman" w:cs="Times New Roman"/>
                <w:sz w:val="24"/>
                <w:szCs w:val="24"/>
              </w:rPr>
              <w:t>Sanford School of Public Policy</w:t>
            </w:r>
            <w:r w:rsidR="00504B34">
              <w:rPr>
                <w:rFonts w:ascii="Times New Roman" w:hAnsi="Times New Roman" w:cs="Times New Roman"/>
                <w:sz w:val="24"/>
                <w:szCs w:val="24"/>
              </w:rPr>
              <w:t xml:space="preserve">, </w:t>
            </w:r>
            <w:r w:rsidR="00504B34" w:rsidRPr="00504B34">
              <w:rPr>
                <w:rFonts w:ascii="Times New Roman" w:hAnsi="Times New Roman" w:cs="Times New Roman"/>
                <w:sz w:val="24"/>
                <w:szCs w:val="24"/>
              </w:rPr>
              <w:t>Duke University</w:t>
            </w:r>
          </w:p>
          <w:p w14:paraId="5A0A2CB0" w14:textId="77777777" w:rsidR="002B5094" w:rsidRDefault="002B5094" w:rsidP="003B7800">
            <w:pPr>
              <w:contextualSpacing/>
              <w:rPr>
                <w:rFonts w:ascii="Times New Roman" w:eastAsia="Times New Roman" w:hAnsi="Times New Roman" w:cs="Times New Roman"/>
                <w:sz w:val="24"/>
                <w:szCs w:val="24"/>
              </w:rPr>
            </w:pPr>
          </w:p>
          <w:p w14:paraId="57B9F287" w14:textId="77777777" w:rsidR="00504B34" w:rsidRDefault="00504B34" w:rsidP="003B7800">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178 Rubenstein Hall, Box 90312, Durham, NC 27708</w:t>
            </w:r>
          </w:p>
          <w:p w14:paraId="165DEF92" w14:textId="77777777" w:rsidR="00504B34" w:rsidRDefault="00504B34" w:rsidP="003B7800">
            <w:pPr>
              <w:contextualSpacing/>
              <w:rPr>
                <w:rFonts w:ascii="Times New Roman" w:eastAsia="Times New Roman" w:hAnsi="Times New Roman" w:cs="Times New Roman"/>
                <w:sz w:val="24"/>
                <w:szCs w:val="24"/>
              </w:rPr>
            </w:pPr>
          </w:p>
          <w:p w14:paraId="4C4293BB" w14:textId="17F1E72A" w:rsidR="00504B34" w:rsidRDefault="00504B34" w:rsidP="003B7800">
            <w:pPr>
              <w:contextualSpacing/>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charles.clotfelter@duke.edu</w:t>
            </w:r>
            <w:proofErr w:type="gramEnd"/>
          </w:p>
          <w:p w14:paraId="0997ED41" w14:textId="77777777" w:rsidR="00504B34" w:rsidRDefault="00504B34" w:rsidP="003B7800">
            <w:pPr>
              <w:contextualSpacing/>
              <w:rPr>
                <w:rFonts w:ascii="Times New Roman" w:eastAsia="Times New Roman" w:hAnsi="Times New Roman" w:cs="Times New Roman"/>
                <w:sz w:val="24"/>
                <w:szCs w:val="24"/>
              </w:rPr>
            </w:pPr>
          </w:p>
          <w:p w14:paraId="26A5DFDA" w14:textId="24758106" w:rsidR="00504B34" w:rsidRPr="009F50DA" w:rsidRDefault="00504B34" w:rsidP="003B7800">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919-613-7361</w:t>
            </w:r>
          </w:p>
        </w:tc>
        <w:tc>
          <w:tcPr>
            <w:tcW w:w="3192" w:type="dxa"/>
          </w:tcPr>
          <w:p w14:paraId="3956AAE9" w14:textId="4CE77134" w:rsidR="00504B34" w:rsidRDefault="00504B34" w:rsidP="009F50DA">
            <w:pPr>
              <w:contextualSpacing/>
              <w:rPr>
                <w:rFonts w:ascii="Times New Roman" w:eastAsia="Times New Roman" w:hAnsi="Times New Roman" w:cs="Times New Roman"/>
                <w:sz w:val="24"/>
                <w:szCs w:val="24"/>
              </w:rPr>
            </w:pPr>
            <w:r w:rsidRPr="009F50DA">
              <w:rPr>
                <w:rFonts w:ascii="Times New Roman" w:eastAsia="Times New Roman" w:hAnsi="Times New Roman" w:cs="Times New Roman"/>
                <w:sz w:val="24"/>
                <w:szCs w:val="24"/>
              </w:rPr>
              <w:t>John B. Holbein</w:t>
            </w:r>
          </w:p>
          <w:p w14:paraId="65EEB972" w14:textId="77777777" w:rsidR="00504B34" w:rsidRDefault="00504B34" w:rsidP="009F50DA">
            <w:pPr>
              <w:contextualSpacing/>
              <w:rPr>
                <w:rFonts w:ascii="Times New Roman" w:hAnsi="Times New Roman" w:cs="Times New Roman"/>
                <w:sz w:val="24"/>
                <w:szCs w:val="24"/>
              </w:rPr>
            </w:pPr>
          </w:p>
          <w:p w14:paraId="5ADBC4F0" w14:textId="700AA36A" w:rsidR="009F50DA" w:rsidRPr="009F50DA" w:rsidRDefault="009F50DA" w:rsidP="009F50DA">
            <w:pPr>
              <w:contextualSpacing/>
              <w:rPr>
                <w:rFonts w:ascii="Times New Roman" w:hAnsi="Times New Roman" w:cs="Times New Roman"/>
                <w:sz w:val="24"/>
                <w:szCs w:val="24"/>
              </w:rPr>
            </w:pPr>
            <w:r w:rsidRPr="009F50DA">
              <w:rPr>
                <w:rFonts w:ascii="Times New Roman" w:hAnsi="Times New Roman" w:cs="Times New Roman"/>
                <w:sz w:val="24"/>
                <w:szCs w:val="24"/>
              </w:rPr>
              <w:t>Sanford School of Public Policy</w:t>
            </w:r>
            <w:r w:rsidR="00504B34">
              <w:rPr>
                <w:rFonts w:ascii="Times New Roman" w:hAnsi="Times New Roman" w:cs="Times New Roman"/>
                <w:sz w:val="24"/>
                <w:szCs w:val="24"/>
              </w:rPr>
              <w:t xml:space="preserve">, </w:t>
            </w:r>
            <w:r w:rsidR="00504B34" w:rsidRPr="00504B34">
              <w:rPr>
                <w:rFonts w:ascii="Times New Roman" w:hAnsi="Times New Roman" w:cs="Times New Roman"/>
                <w:sz w:val="24"/>
                <w:szCs w:val="24"/>
              </w:rPr>
              <w:t>Duke University</w:t>
            </w:r>
          </w:p>
          <w:p w14:paraId="35A37567" w14:textId="77777777" w:rsidR="009F50DA" w:rsidRDefault="009F50DA" w:rsidP="009F50DA">
            <w:pPr>
              <w:contextualSpacing/>
              <w:rPr>
                <w:rFonts w:ascii="Times New Roman" w:hAnsi="Times New Roman" w:cs="Times New Roman"/>
                <w:sz w:val="24"/>
                <w:szCs w:val="24"/>
              </w:rPr>
            </w:pPr>
          </w:p>
          <w:p w14:paraId="7F9E9C83" w14:textId="77777777" w:rsidR="009F50DA" w:rsidRPr="009F50DA" w:rsidRDefault="009F50DA" w:rsidP="009F50DA">
            <w:pPr>
              <w:contextualSpacing/>
              <w:rPr>
                <w:rFonts w:ascii="Times New Roman" w:hAnsi="Times New Roman" w:cs="Times New Roman"/>
                <w:sz w:val="24"/>
                <w:szCs w:val="24"/>
              </w:rPr>
            </w:pPr>
            <w:r w:rsidRPr="009F50DA">
              <w:rPr>
                <w:rFonts w:ascii="Times New Roman" w:hAnsi="Times New Roman" w:cs="Times New Roman"/>
                <w:sz w:val="24"/>
                <w:szCs w:val="24"/>
              </w:rPr>
              <w:t xml:space="preserve">238 Rubenstein Hall, Durham, NC 27708 </w:t>
            </w:r>
          </w:p>
          <w:p w14:paraId="02E7506B" w14:textId="77777777" w:rsidR="009F50DA" w:rsidRPr="009F50DA" w:rsidRDefault="009F50DA" w:rsidP="009F50DA">
            <w:pPr>
              <w:contextualSpacing/>
              <w:rPr>
                <w:rFonts w:ascii="Times New Roman" w:eastAsia="Times New Roman" w:hAnsi="Times New Roman" w:cs="Times New Roman"/>
                <w:sz w:val="24"/>
                <w:szCs w:val="24"/>
              </w:rPr>
            </w:pPr>
          </w:p>
          <w:p w14:paraId="2A52A017" w14:textId="77777777" w:rsidR="002B5094" w:rsidRDefault="009F50DA" w:rsidP="009F50DA">
            <w:pPr>
              <w:contextualSpacing/>
              <w:rPr>
                <w:rFonts w:ascii="Times New Roman" w:hAnsi="Times New Roman" w:cs="Times New Roman"/>
                <w:sz w:val="24"/>
                <w:szCs w:val="24"/>
              </w:rPr>
            </w:pPr>
            <w:proofErr w:type="gramStart"/>
            <w:r w:rsidRPr="009F50DA">
              <w:rPr>
                <w:rFonts w:ascii="Times New Roman" w:hAnsi="Times New Roman" w:cs="Times New Roman"/>
                <w:sz w:val="24"/>
                <w:szCs w:val="24"/>
              </w:rPr>
              <w:t>john.holbein@duke.edu</w:t>
            </w:r>
            <w:proofErr w:type="gramEnd"/>
          </w:p>
          <w:p w14:paraId="01A68DDB" w14:textId="77777777" w:rsidR="00504B34" w:rsidRDefault="00504B34" w:rsidP="009F50DA">
            <w:pPr>
              <w:contextualSpacing/>
              <w:rPr>
                <w:rFonts w:ascii="Times New Roman" w:eastAsia="Times New Roman" w:hAnsi="Times New Roman" w:cs="Times New Roman"/>
                <w:sz w:val="24"/>
                <w:szCs w:val="24"/>
              </w:rPr>
            </w:pPr>
          </w:p>
          <w:p w14:paraId="44896FFB" w14:textId="6C6A43EB" w:rsidR="00504B34" w:rsidRPr="009F50DA" w:rsidRDefault="00504B34" w:rsidP="009F50DA">
            <w:pPr>
              <w:contextualSpacing/>
              <w:rPr>
                <w:rFonts w:ascii="Times New Roman" w:eastAsia="Times New Roman" w:hAnsi="Times New Roman" w:cs="Times New Roman"/>
                <w:sz w:val="24"/>
                <w:szCs w:val="24"/>
              </w:rPr>
            </w:pPr>
            <w:r w:rsidRPr="009F50DA">
              <w:rPr>
                <w:rFonts w:ascii="Times New Roman" w:hAnsi="Times New Roman" w:cs="Times New Roman"/>
                <w:sz w:val="24"/>
                <w:szCs w:val="24"/>
              </w:rPr>
              <w:t>919-613-9314</w:t>
            </w:r>
          </w:p>
        </w:tc>
      </w:tr>
    </w:tbl>
    <w:p w14:paraId="03CDB9F6" w14:textId="77777777" w:rsidR="002B5094" w:rsidRDefault="002B5094" w:rsidP="003B7800">
      <w:pPr>
        <w:spacing w:after="0" w:line="240" w:lineRule="auto"/>
        <w:contextualSpacing/>
        <w:rPr>
          <w:rFonts w:ascii="Times New Roman" w:eastAsia="Times New Roman" w:hAnsi="Times New Roman" w:cs="Times New Roman"/>
          <w:sz w:val="28"/>
          <w:szCs w:val="28"/>
        </w:rPr>
      </w:pPr>
    </w:p>
    <w:p w14:paraId="632C09D3" w14:textId="54B83AAE" w:rsidR="00504B34" w:rsidRPr="00AF4D68" w:rsidRDefault="00504B34" w:rsidP="00504B34">
      <w:pPr>
        <w:tabs>
          <w:tab w:val="left" w:pos="3396"/>
        </w:tabs>
        <w:rPr>
          <w:rFonts w:ascii="Times New Roman" w:hAnsi="Times New Roman" w:cs="Times New Roman"/>
          <w:sz w:val="24"/>
          <w:szCs w:val="24"/>
        </w:rPr>
      </w:pPr>
      <w:r>
        <w:rPr>
          <w:rFonts w:ascii="Times New Roman" w:hAnsi="Times New Roman" w:cs="Times New Roman"/>
          <w:sz w:val="24"/>
          <w:szCs w:val="24"/>
        </w:rPr>
        <w:br w:type="page"/>
      </w:r>
    </w:p>
    <w:p w14:paraId="3E8C5DAA" w14:textId="77777777" w:rsidR="00AF4D68" w:rsidRPr="00B27BAC" w:rsidRDefault="00AF4D68" w:rsidP="003B7800">
      <w:pPr>
        <w:spacing w:after="0" w:line="360" w:lineRule="auto"/>
        <w:contextualSpacing/>
        <w:rPr>
          <w:rFonts w:ascii="Arial" w:hAnsi="Arial" w:cs="Arial"/>
          <w:b/>
          <w:sz w:val="30"/>
          <w:szCs w:val="30"/>
        </w:rPr>
      </w:pPr>
      <w:r w:rsidRPr="00B27BAC">
        <w:rPr>
          <w:rFonts w:ascii="Arial" w:hAnsi="Arial" w:cs="Arial"/>
          <w:b/>
          <w:sz w:val="30"/>
          <w:szCs w:val="30"/>
        </w:rPr>
        <w:lastRenderedPageBreak/>
        <w:t xml:space="preserve">Abstract: </w:t>
      </w:r>
    </w:p>
    <w:p w14:paraId="29F21D1F" w14:textId="455916EF" w:rsidR="003A021C" w:rsidRDefault="00AF4D68" w:rsidP="003B780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 defining </w:t>
      </w:r>
      <w:r w:rsidRPr="00847D9D">
        <w:rPr>
          <w:rFonts w:ascii="Times New Roman" w:hAnsi="Times New Roman" w:cs="Times New Roman"/>
          <w:sz w:val="24"/>
          <w:szCs w:val="24"/>
        </w:rPr>
        <w:t xml:space="preserve">characteristic of charter schools is that they introduce a strong market element into public education. In this paper, we examine the evolution of the </w:t>
      </w:r>
      <w:r>
        <w:rPr>
          <w:rFonts w:ascii="Times New Roman" w:hAnsi="Times New Roman" w:cs="Times New Roman"/>
          <w:sz w:val="24"/>
          <w:szCs w:val="24"/>
        </w:rPr>
        <w:t xml:space="preserve">charter school </w:t>
      </w:r>
      <w:r w:rsidRPr="00847D9D">
        <w:rPr>
          <w:rFonts w:ascii="Times New Roman" w:hAnsi="Times New Roman" w:cs="Times New Roman"/>
          <w:sz w:val="24"/>
          <w:szCs w:val="24"/>
        </w:rPr>
        <w:t xml:space="preserve">sector in North Carolina between 1999 and 2012 through the lens of a market model. We examine trends in the mix of students enrolled in charter schools, the </w:t>
      </w:r>
      <w:r w:rsidR="00987CD8">
        <w:rPr>
          <w:rFonts w:ascii="Times New Roman" w:hAnsi="Times New Roman" w:cs="Times New Roman"/>
          <w:sz w:val="24"/>
          <w:szCs w:val="24"/>
        </w:rPr>
        <w:t>r</w:t>
      </w:r>
      <w:r w:rsidRPr="00847D9D">
        <w:rPr>
          <w:rFonts w:ascii="Times New Roman" w:hAnsi="Times New Roman" w:cs="Times New Roman"/>
          <w:sz w:val="24"/>
          <w:szCs w:val="24"/>
        </w:rPr>
        <w:t>acial imbalance of charter schools</w:t>
      </w:r>
      <w:r w:rsidR="001C2021">
        <w:rPr>
          <w:rFonts w:ascii="Times New Roman" w:hAnsi="Times New Roman" w:cs="Times New Roman"/>
          <w:sz w:val="24"/>
          <w:szCs w:val="24"/>
        </w:rPr>
        <w:t>, patterns</w:t>
      </w:r>
      <w:r w:rsidR="00987CD8">
        <w:rPr>
          <w:rFonts w:ascii="Times New Roman" w:hAnsi="Times New Roman" w:cs="Times New Roman"/>
          <w:sz w:val="24"/>
          <w:szCs w:val="24"/>
        </w:rPr>
        <w:t xml:space="preserve"> </w:t>
      </w:r>
      <w:r>
        <w:rPr>
          <w:rFonts w:ascii="Times New Roman" w:hAnsi="Times New Roman" w:cs="Times New Roman"/>
          <w:sz w:val="24"/>
          <w:szCs w:val="24"/>
        </w:rPr>
        <w:t>in</w:t>
      </w:r>
      <w:r w:rsidR="002E5DD4">
        <w:rPr>
          <w:rFonts w:ascii="Times New Roman" w:hAnsi="Times New Roman" w:cs="Times New Roman"/>
          <w:sz w:val="24"/>
          <w:szCs w:val="24"/>
        </w:rPr>
        <w:t xml:space="preserve"> student match quality</w:t>
      </w:r>
      <w:r>
        <w:rPr>
          <w:rFonts w:ascii="Times New Roman" w:hAnsi="Times New Roman" w:cs="Times New Roman"/>
          <w:sz w:val="24"/>
          <w:szCs w:val="24"/>
        </w:rPr>
        <w:t xml:space="preserve"> </w:t>
      </w:r>
      <w:r w:rsidR="002E5DD4">
        <w:rPr>
          <w:rFonts w:ascii="Times New Roman" w:hAnsi="Times New Roman" w:cs="Times New Roman"/>
          <w:sz w:val="24"/>
          <w:szCs w:val="24"/>
        </w:rPr>
        <w:t>by schools’ racial composition</w:t>
      </w:r>
      <w:r w:rsidR="00987CD8">
        <w:rPr>
          <w:rFonts w:ascii="Times New Roman" w:hAnsi="Times New Roman" w:cs="Times New Roman"/>
          <w:sz w:val="24"/>
          <w:szCs w:val="24"/>
        </w:rPr>
        <w:t>,</w:t>
      </w:r>
      <w:r w:rsidR="00987CD8" w:rsidRPr="00847D9D">
        <w:rPr>
          <w:rFonts w:ascii="Times New Roman" w:hAnsi="Times New Roman" w:cs="Times New Roman"/>
          <w:sz w:val="24"/>
          <w:szCs w:val="24"/>
        </w:rPr>
        <w:t xml:space="preserve"> </w:t>
      </w:r>
      <w:r w:rsidR="00987CD8">
        <w:rPr>
          <w:rFonts w:ascii="Times New Roman" w:hAnsi="Times New Roman" w:cs="Times New Roman"/>
          <w:sz w:val="24"/>
          <w:szCs w:val="24"/>
        </w:rPr>
        <w:t xml:space="preserve">and </w:t>
      </w:r>
      <w:r w:rsidR="00987CD8" w:rsidRPr="00847D9D">
        <w:rPr>
          <w:rFonts w:ascii="Times New Roman" w:hAnsi="Times New Roman" w:cs="Times New Roman"/>
          <w:sz w:val="24"/>
          <w:szCs w:val="24"/>
        </w:rPr>
        <w:t xml:space="preserve">the distribution of test score </w:t>
      </w:r>
      <w:r w:rsidR="00987CD8">
        <w:rPr>
          <w:rFonts w:ascii="Times New Roman" w:hAnsi="Times New Roman" w:cs="Times New Roman"/>
          <w:sz w:val="24"/>
          <w:szCs w:val="24"/>
        </w:rPr>
        <w:t>performance</w:t>
      </w:r>
      <w:r w:rsidR="00987CD8" w:rsidRPr="00847D9D">
        <w:rPr>
          <w:rFonts w:ascii="Times New Roman" w:hAnsi="Times New Roman" w:cs="Times New Roman"/>
          <w:sz w:val="24"/>
          <w:szCs w:val="24"/>
        </w:rPr>
        <w:t xml:space="preserve"> </w:t>
      </w:r>
      <w:r w:rsidR="00987CD8">
        <w:rPr>
          <w:rFonts w:ascii="Times New Roman" w:hAnsi="Times New Roman" w:cs="Times New Roman"/>
          <w:sz w:val="24"/>
          <w:szCs w:val="24"/>
        </w:rPr>
        <w:t xml:space="preserve">gains compared to </w:t>
      </w:r>
      <w:r>
        <w:rPr>
          <w:rFonts w:ascii="Times New Roman" w:hAnsi="Times New Roman" w:cs="Times New Roman"/>
          <w:sz w:val="24"/>
          <w:szCs w:val="24"/>
        </w:rPr>
        <w:t>th</w:t>
      </w:r>
      <w:r w:rsidR="00987CD8">
        <w:rPr>
          <w:rFonts w:ascii="Times New Roman" w:hAnsi="Times New Roman" w:cs="Times New Roman"/>
          <w:sz w:val="24"/>
          <w:szCs w:val="24"/>
        </w:rPr>
        <w:t xml:space="preserve">ose </w:t>
      </w:r>
      <w:r>
        <w:rPr>
          <w:rFonts w:ascii="Times New Roman" w:hAnsi="Times New Roman" w:cs="Times New Roman"/>
          <w:sz w:val="24"/>
          <w:szCs w:val="24"/>
        </w:rPr>
        <w:t>in</w:t>
      </w:r>
      <w:r w:rsidR="00987CD8">
        <w:rPr>
          <w:rFonts w:ascii="Times New Roman" w:hAnsi="Times New Roman" w:cs="Times New Roman"/>
          <w:sz w:val="24"/>
          <w:szCs w:val="24"/>
        </w:rPr>
        <w:t xml:space="preserve"> </w:t>
      </w:r>
      <w:r>
        <w:rPr>
          <w:rFonts w:ascii="Times New Roman" w:hAnsi="Times New Roman" w:cs="Times New Roman"/>
          <w:sz w:val="24"/>
          <w:szCs w:val="24"/>
        </w:rPr>
        <w:t>traditional public</w:t>
      </w:r>
      <w:r w:rsidR="00987CD8">
        <w:rPr>
          <w:rFonts w:ascii="Times New Roman" w:hAnsi="Times New Roman" w:cs="Times New Roman"/>
          <w:sz w:val="24"/>
          <w:szCs w:val="24"/>
        </w:rPr>
        <w:t xml:space="preserve"> s</w:t>
      </w:r>
      <w:r>
        <w:rPr>
          <w:rFonts w:ascii="Times New Roman" w:hAnsi="Times New Roman" w:cs="Times New Roman"/>
          <w:sz w:val="24"/>
          <w:szCs w:val="24"/>
        </w:rPr>
        <w:t>chools</w:t>
      </w:r>
      <w:r w:rsidR="008E36CF">
        <w:rPr>
          <w:rFonts w:ascii="Times New Roman" w:hAnsi="Times New Roman" w:cs="Times New Roman"/>
          <w:sz w:val="24"/>
          <w:szCs w:val="24"/>
        </w:rPr>
        <w:t xml:space="preserve">. In addition, we use student fixed effects models to examine plausibly causal measures of </w:t>
      </w:r>
      <w:r>
        <w:rPr>
          <w:rFonts w:ascii="Times New Roman" w:hAnsi="Times New Roman" w:cs="Times New Roman"/>
          <w:sz w:val="24"/>
          <w:szCs w:val="24"/>
        </w:rPr>
        <w:t>charter school effectiveness</w:t>
      </w:r>
      <w:r w:rsidR="004732F2">
        <w:rPr>
          <w:rFonts w:ascii="Times New Roman" w:hAnsi="Times New Roman" w:cs="Times New Roman"/>
          <w:sz w:val="24"/>
          <w:szCs w:val="24"/>
        </w:rPr>
        <w:t xml:space="preserve">. </w:t>
      </w:r>
      <w:r w:rsidR="00987CD8">
        <w:rPr>
          <w:rFonts w:ascii="Times New Roman" w:hAnsi="Times New Roman" w:cs="Times New Roman"/>
          <w:sz w:val="24"/>
          <w:szCs w:val="24"/>
        </w:rPr>
        <w:t>O</w:t>
      </w:r>
      <w:r w:rsidRPr="00847D9D">
        <w:rPr>
          <w:rFonts w:ascii="Times New Roman" w:hAnsi="Times New Roman" w:cs="Times New Roman"/>
          <w:sz w:val="24"/>
          <w:szCs w:val="24"/>
        </w:rPr>
        <w:t>ur findings i</w:t>
      </w:r>
      <w:r w:rsidR="00987CD8">
        <w:rPr>
          <w:rFonts w:ascii="Times New Roman" w:hAnsi="Times New Roman" w:cs="Times New Roman"/>
          <w:sz w:val="24"/>
          <w:szCs w:val="24"/>
        </w:rPr>
        <w:t xml:space="preserve">ndicate that </w:t>
      </w:r>
      <w:r w:rsidRPr="00847D9D">
        <w:rPr>
          <w:rFonts w:ascii="Times New Roman" w:hAnsi="Times New Roman" w:cs="Times New Roman"/>
          <w:sz w:val="24"/>
          <w:szCs w:val="24"/>
        </w:rPr>
        <w:t xml:space="preserve">charter </w:t>
      </w:r>
      <w:r>
        <w:rPr>
          <w:rFonts w:ascii="Times New Roman" w:hAnsi="Times New Roman" w:cs="Times New Roman"/>
          <w:sz w:val="24"/>
          <w:szCs w:val="24"/>
        </w:rPr>
        <w:t xml:space="preserve">schools in North Carolina are </w:t>
      </w:r>
      <w:r w:rsidRPr="00847D9D">
        <w:rPr>
          <w:rFonts w:ascii="Times New Roman" w:hAnsi="Times New Roman" w:cs="Times New Roman"/>
          <w:sz w:val="24"/>
          <w:szCs w:val="24"/>
        </w:rPr>
        <w:t xml:space="preserve">increasingly serving the interests of </w:t>
      </w:r>
      <w:r>
        <w:rPr>
          <w:rFonts w:ascii="Times New Roman" w:hAnsi="Times New Roman" w:cs="Times New Roman"/>
          <w:sz w:val="24"/>
          <w:szCs w:val="24"/>
        </w:rPr>
        <w:t xml:space="preserve">relatively able white students </w:t>
      </w:r>
      <w:r w:rsidRPr="00847D9D">
        <w:rPr>
          <w:rFonts w:ascii="Times New Roman" w:hAnsi="Times New Roman" w:cs="Times New Roman"/>
          <w:sz w:val="24"/>
          <w:szCs w:val="24"/>
        </w:rPr>
        <w:t xml:space="preserve">in racially </w:t>
      </w:r>
      <w:r>
        <w:rPr>
          <w:rFonts w:ascii="Times New Roman" w:hAnsi="Times New Roman" w:cs="Times New Roman"/>
          <w:sz w:val="24"/>
          <w:szCs w:val="24"/>
        </w:rPr>
        <w:t>imbalanced schools</w:t>
      </w:r>
      <w:r w:rsidR="00987CD8">
        <w:rPr>
          <w:rFonts w:ascii="Times New Roman" w:hAnsi="Times New Roman" w:cs="Times New Roman"/>
          <w:sz w:val="24"/>
          <w:szCs w:val="24"/>
        </w:rPr>
        <w:t xml:space="preserve"> and </w:t>
      </w:r>
      <w:r w:rsidR="008E36CF">
        <w:rPr>
          <w:rFonts w:ascii="Times New Roman" w:hAnsi="Times New Roman" w:cs="Times New Roman"/>
          <w:sz w:val="24"/>
          <w:szCs w:val="24"/>
        </w:rPr>
        <w:t xml:space="preserve">that </w:t>
      </w:r>
      <w:r w:rsidR="00987CD8">
        <w:rPr>
          <w:rFonts w:ascii="Times New Roman" w:hAnsi="Times New Roman" w:cs="Times New Roman"/>
          <w:sz w:val="24"/>
          <w:szCs w:val="24"/>
        </w:rPr>
        <w:t xml:space="preserve">despite improvements in the charter school sector over time, </w:t>
      </w:r>
      <w:r w:rsidR="008E36CF">
        <w:rPr>
          <w:rFonts w:ascii="Times New Roman" w:hAnsi="Times New Roman" w:cs="Times New Roman"/>
          <w:sz w:val="24"/>
          <w:szCs w:val="24"/>
        </w:rPr>
        <w:t>charters school</w:t>
      </w:r>
      <w:r w:rsidR="00062CDD">
        <w:rPr>
          <w:rFonts w:ascii="Times New Roman" w:hAnsi="Times New Roman" w:cs="Times New Roman"/>
          <w:sz w:val="24"/>
          <w:szCs w:val="24"/>
        </w:rPr>
        <w:t>s</w:t>
      </w:r>
      <w:r w:rsidR="008E36CF">
        <w:rPr>
          <w:rFonts w:ascii="Times New Roman" w:hAnsi="Times New Roman" w:cs="Times New Roman"/>
          <w:sz w:val="24"/>
          <w:szCs w:val="24"/>
        </w:rPr>
        <w:t xml:space="preserve"> </w:t>
      </w:r>
      <w:r w:rsidR="00987CD8">
        <w:rPr>
          <w:rFonts w:ascii="Times New Roman" w:hAnsi="Times New Roman" w:cs="Times New Roman"/>
          <w:sz w:val="24"/>
          <w:szCs w:val="24"/>
        </w:rPr>
        <w:t xml:space="preserve">are still </w:t>
      </w:r>
      <w:r>
        <w:rPr>
          <w:rFonts w:ascii="Times New Roman" w:hAnsi="Times New Roman" w:cs="Times New Roman"/>
          <w:sz w:val="24"/>
          <w:szCs w:val="24"/>
        </w:rPr>
        <w:t>no more effective on average than traditional public schools</w:t>
      </w:r>
      <w:r w:rsidR="002D2F6B">
        <w:rPr>
          <w:rFonts w:ascii="Times New Roman" w:hAnsi="Times New Roman" w:cs="Times New Roman"/>
          <w:sz w:val="24"/>
          <w:szCs w:val="24"/>
        </w:rPr>
        <w:t xml:space="preserve">. </w:t>
      </w:r>
    </w:p>
    <w:p w14:paraId="3AAFFB9B" w14:textId="36DFF587" w:rsidR="00504B34" w:rsidRDefault="00504B34" w:rsidP="00504B34">
      <w:pPr>
        <w:tabs>
          <w:tab w:val="left" w:pos="3396"/>
        </w:tabs>
        <w:rPr>
          <w:rFonts w:ascii="Times New Roman" w:hAnsi="Times New Roman" w:cs="Times New Roman"/>
          <w:sz w:val="24"/>
          <w:szCs w:val="24"/>
        </w:rPr>
      </w:pPr>
      <w:r>
        <w:rPr>
          <w:rFonts w:ascii="Times New Roman" w:hAnsi="Times New Roman" w:cs="Times New Roman"/>
          <w:sz w:val="24"/>
          <w:szCs w:val="24"/>
        </w:rPr>
        <w:br w:type="page"/>
      </w:r>
    </w:p>
    <w:p w14:paraId="29F8E123" w14:textId="16400909" w:rsidR="00B610CB" w:rsidRPr="00464673" w:rsidRDefault="003A65D2" w:rsidP="003B7800">
      <w:pPr>
        <w:spacing w:after="0" w:line="480" w:lineRule="auto"/>
        <w:contextualSpacing/>
        <w:rPr>
          <w:rFonts w:ascii="Arial" w:hAnsi="Arial" w:cs="Arial"/>
          <w:b/>
          <w:sz w:val="23"/>
          <w:szCs w:val="23"/>
        </w:rPr>
      </w:pPr>
      <w:r w:rsidRPr="00464673">
        <w:rPr>
          <w:rFonts w:ascii="Arial" w:hAnsi="Arial" w:cs="Arial"/>
          <w:b/>
          <w:sz w:val="23"/>
          <w:szCs w:val="23"/>
        </w:rPr>
        <w:lastRenderedPageBreak/>
        <w:t xml:space="preserve">&lt;A&gt; </w:t>
      </w:r>
      <w:r w:rsidR="00C20994" w:rsidRPr="00464673">
        <w:rPr>
          <w:rFonts w:ascii="Arial" w:hAnsi="Arial" w:cs="Arial"/>
          <w:b/>
          <w:sz w:val="23"/>
          <w:szCs w:val="23"/>
        </w:rPr>
        <w:t xml:space="preserve">I. </w:t>
      </w:r>
      <w:r w:rsidR="00F43530" w:rsidRPr="00464673">
        <w:rPr>
          <w:rFonts w:ascii="Arial" w:hAnsi="Arial" w:cs="Arial"/>
          <w:b/>
          <w:sz w:val="23"/>
          <w:szCs w:val="23"/>
        </w:rPr>
        <w:t>Introduction</w:t>
      </w:r>
    </w:p>
    <w:p w14:paraId="2D01F15A" w14:textId="0D04F2F1" w:rsidR="00505460" w:rsidRPr="00464673" w:rsidRDefault="00D877F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 xml:space="preserve">Since </w:t>
      </w:r>
      <w:r w:rsidR="00667253" w:rsidRPr="00464673">
        <w:rPr>
          <w:rFonts w:ascii="Times New Roman" w:hAnsi="Times New Roman" w:cs="Times New Roman"/>
          <w:sz w:val="23"/>
          <w:szCs w:val="23"/>
        </w:rPr>
        <w:t xml:space="preserve">their </w:t>
      </w:r>
      <w:r w:rsidR="009E026A" w:rsidRPr="00464673">
        <w:rPr>
          <w:rFonts w:ascii="Times New Roman" w:hAnsi="Times New Roman" w:cs="Times New Roman"/>
          <w:sz w:val="23"/>
          <w:szCs w:val="23"/>
        </w:rPr>
        <w:t xml:space="preserve">birth </w:t>
      </w:r>
      <w:r w:rsidR="00AC6DF2" w:rsidRPr="00464673">
        <w:rPr>
          <w:rFonts w:ascii="Times New Roman" w:hAnsi="Times New Roman" w:cs="Times New Roman"/>
          <w:sz w:val="23"/>
          <w:szCs w:val="23"/>
        </w:rPr>
        <w:t xml:space="preserve">in Minnesota </w:t>
      </w:r>
      <w:r w:rsidR="001E16AF" w:rsidRPr="00464673">
        <w:rPr>
          <w:rFonts w:ascii="Times New Roman" w:hAnsi="Times New Roman" w:cs="Times New Roman"/>
          <w:sz w:val="23"/>
          <w:szCs w:val="23"/>
        </w:rPr>
        <w:t>in t</w:t>
      </w:r>
      <w:r w:rsidR="00217CC5" w:rsidRPr="00464673">
        <w:rPr>
          <w:rFonts w:ascii="Times New Roman" w:hAnsi="Times New Roman" w:cs="Times New Roman"/>
          <w:sz w:val="23"/>
          <w:szCs w:val="23"/>
        </w:rPr>
        <w:t xml:space="preserve">he early 1990s, charter schools have </w:t>
      </w:r>
      <w:r w:rsidR="00B50B35" w:rsidRPr="00464673">
        <w:rPr>
          <w:rFonts w:ascii="Times New Roman" w:hAnsi="Times New Roman" w:cs="Times New Roman"/>
          <w:sz w:val="23"/>
          <w:szCs w:val="23"/>
        </w:rPr>
        <w:t xml:space="preserve">represented </w:t>
      </w:r>
      <w:r w:rsidR="00217CC5" w:rsidRPr="00464673">
        <w:rPr>
          <w:rFonts w:ascii="Times New Roman" w:hAnsi="Times New Roman" w:cs="Times New Roman"/>
          <w:sz w:val="23"/>
          <w:szCs w:val="23"/>
        </w:rPr>
        <w:t xml:space="preserve">a </w:t>
      </w:r>
      <w:r w:rsidR="004D70DA" w:rsidRPr="00464673">
        <w:rPr>
          <w:rFonts w:ascii="Times New Roman" w:hAnsi="Times New Roman" w:cs="Times New Roman"/>
          <w:sz w:val="23"/>
          <w:szCs w:val="23"/>
        </w:rPr>
        <w:t>g</w:t>
      </w:r>
      <w:r w:rsidR="00217CC5" w:rsidRPr="00464673">
        <w:rPr>
          <w:rFonts w:ascii="Times New Roman" w:hAnsi="Times New Roman" w:cs="Times New Roman"/>
          <w:sz w:val="23"/>
          <w:szCs w:val="23"/>
        </w:rPr>
        <w:t xml:space="preserve">rowing component of the </w:t>
      </w:r>
      <w:r w:rsidR="00761671" w:rsidRPr="00464673">
        <w:rPr>
          <w:rFonts w:ascii="Times New Roman" w:hAnsi="Times New Roman" w:cs="Times New Roman"/>
          <w:sz w:val="23"/>
          <w:szCs w:val="23"/>
        </w:rPr>
        <w:t>K</w:t>
      </w:r>
      <w:r w:rsidR="00217CC5" w:rsidRPr="00464673">
        <w:rPr>
          <w:rFonts w:ascii="Times New Roman" w:hAnsi="Times New Roman" w:cs="Times New Roman"/>
          <w:sz w:val="23"/>
          <w:szCs w:val="23"/>
        </w:rPr>
        <w:t>-12 education policy landscape</w:t>
      </w:r>
      <w:r w:rsidR="00651F99" w:rsidRPr="00464673">
        <w:rPr>
          <w:rFonts w:ascii="Times New Roman" w:hAnsi="Times New Roman" w:cs="Times New Roman"/>
          <w:sz w:val="23"/>
          <w:szCs w:val="23"/>
        </w:rPr>
        <w:t xml:space="preserve"> in </w:t>
      </w:r>
      <w:r w:rsidR="00AC6DF2" w:rsidRPr="00464673">
        <w:rPr>
          <w:rFonts w:ascii="Times New Roman" w:hAnsi="Times New Roman" w:cs="Times New Roman"/>
          <w:sz w:val="23"/>
          <w:szCs w:val="23"/>
        </w:rPr>
        <w:t>many U.S. states.</w:t>
      </w:r>
      <w:r w:rsidR="007104B5" w:rsidRPr="00464673">
        <w:rPr>
          <w:rFonts w:ascii="Times New Roman" w:hAnsi="Times New Roman" w:cs="Times New Roman"/>
          <w:sz w:val="23"/>
          <w:szCs w:val="23"/>
        </w:rPr>
        <w:t xml:space="preserve"> </w:t>
      </w:r>
      <w:r w:rsidR="001E16AF" w:rsidRPr="00464673">
        <w:rPr>
          <w:rFonts w:ascii="Times New Roman" w:hAnsi="Times New Roman" w:cs="Times New Roman"/>
          <w:sz w:val="23"/>
          <w:szCs w:val="23"/>
        </w:rPr>
        <w:t xml:space="preserve">Such schools </w:t>
      </w:r>
      <w:r w:rsidR="00AD31FA" w:rsidRPr="00464673">
        <w:rPr>
          <w:rFonts w:ascii="Times New Roman" w:hAnsi="Times New Roman" w:cs="Times New Roman"/>
          <w:sz w:val="23"/>
          <w:szCs w:val="23"/>
        </w:rPr>
        <w:t xml:space="preserve">share features of both </w:t>
      </w:r>
      <w:r w:rsidR="00B50B35" w:rsidRPr="00464673">
        <w:rPr>
          <w:rFonts w:ascii="Times New Roman" w:hAnsi="Times New Roman" w:cs="Times New Roman"/>
          <w:sz w:val="23"/>
          <w:szCs w:val="23"/>
        </w:rPr>
        <w:t>public and private schools.</w:t>
      </w:r>
      <w:r w:rsidR="007104B5" w:rsidRPr="00464673">
        <w:rPr>
          <w:rFonts w:ascii="Times New Roman" w:hAnsi="Times New Roman" w:cs="Times New Roman"/>
          <w:sz w:val="23"/>
          <w:szCs w:val="23"/>
        </w:rPr>
        <w:t xml:space="preserve"> </w:t>
      </w:r>
      <w:r w:rsidR="00B50B35" w:rsidRPr="00464673">
        <w:rPr>
          <w:rFonts w:ascii="Times New Roman" w:hAnsi="Times New Roman" w:cs="Times New Roman"/>
          <w:sz w:val="23"/>
          <w:szCs w:val="23"/>
        </w:rPr>
        <w:t xml:space="preserve">In </w:t>
      </w:r>
      <w:r w:rsidR="00217CC5" w:rsidRPr="00464673">
        <w:rPr>
          <w:rFonts w:ascii="Times New Roman" w:hAnsi="Times New Roman" w:cs="Times New Roman"/>
          <w:sz w:val="23"/>
          <w:szCs w:val="23"/>
        </w:rPr>
        <w:t xml:space="preserve">return for public funding they are not allowed to charge tuition, must admit students through a lottery if they are oversubscribed, and are subject to the same accountability standards as </w:t>
      </w:r>
      <w:r w:rsidR="00651F99" w:rsidRPr="00464673">
        <w:rPr>
          <w:rFonts w:ascii="Times New Roman" w:hAnsi="Times New Roman" w:cs="Times New Roman"/>
          <w:sz w:val="23"/>
          <w:szCs w:val="23"/>
        </w:rPr>
        <w:t xml:space="preserve">regular </w:t>
      </w:r>
      <w:r w:rsidR="00217CC5" w:rsidRPr="00464673">
        <w:rPr>
          <w:rFonts w:ascii="Times New Roman" w:hAnsi="Times New Roman" w:cs="Times New Roman"/>
          <w:sz w:val="23"/>
          <w:szCs w:val="23"/>
        </w:rPr>
        <w:t>public schools.</w:t>
      </w:r>
      <w:r w:rsidR="007104B5" w:rsidRPr="00464673">
        <w:rPr>
          <w:rFonts w:ascii="Times New Roman" w:hAnsi="Times New Roman" w:cs="Times New Roman"/>
          <w:sz w:val="23"/>
          <w:szCs w:val="23"/>
        </w:rPr>
        <w:t xml:space="preserve"> </w:t>
      </w:r>
      <w:r w:rsidR="001E16AF" w:rsidRPr="00464673">
        <w:rPr>
          <w:rFonts w:ascii="Times New Roman" w:hAnsi="Times New Roman" w:cs="Times New Roman"/>
          <w:sz w:val="23"/>
          <w:szCs w:val="23"/>
        </w:rPr>
        <w:t>They are similar to private schools in</w:t>
      </w:r>
      <w:r w:rsidR="00E21544" w:rsidRPr="00464673">
        <w:rPr>
          <w:rFonts w:ascii="Times New Roman" w:hAnsi="Times New Roman" w:cs="Times New Roman"/>
          <w:sz w:val="23"/>
          <w:szCs w:val="23"/>
        </w:rPr>
        <w:t xml:space="preserve"> that</w:t>
      </w:r>
      <w:r w:rsidR="001E16AF" w:rsidRPr="00464673">
        <w:rPr>
          <w:rFonts w:ascii="Times New Roman" w:hAnsi="Times New Roman" w:cs="Times New Roman"/>
          <w:sz w:val="23"/>
          <w:szCs w:val="23"/>
        </w:rPr>
        <w:t xml:space="preserve"> </w:t>
      </w:r>
      <w:r w:rsidR="00B50B35" w:rsidRPr="00464673">
        <w:rPr>
          <w:rFonts w:ascii="Times New Roman" w:hAnsi="Times New Roman" w:cs="Times New Roman"/>
          <w:sz w:val="23"/>
          <w:szCs w:val="23"/>
        </w:rPr>
        <w:t xml:space="preserve">they are operated by </w:t>
      </w:r>
      <w:r w:rsidR="00217CC5" w:rsidRPr="00464673">
        <w:rPr>
          <w:rFonts w:ascii="Times New Roman" w:hAnsi="Times New Roman" w:cs="Times New Roman"/>
          <w:sz w:val="23"/>
          <w:szCs w:val="23"/>
        </w:rPr>
        <w:t xml:space="preserve">nongovernmental entities, are relieved of many </w:t>
      </w:r>
      <w:r w:rsidR="00B50B35" w:rsidRPr="00464673">
        <w:rPr>
          <w:rFonts w:ascii="Times New Roman" w:hAnsi="Times New Roman" w:cs="Times New Roman"/>
          <w:sz w:val="23"/>
          <w:szCs w:val="23"/>
        </w:rPr>
        <w:t>restrictions on their use of inputs, and are schools of choice in that no students are assigned to attend them.</w:t>
      </w:r>
      <w:r w:rsidR="007104B5" w:rsidRPr="00464673">
        <w:rPr>
          <w:rFonts w:ascii="Times New Roman" w:hAnsi="Times New Roman" w:cs="Times New Roman"/>
          <w:sz w:val="23"/>
          <w:szCs w:val="23"/>
        </w:rPr>
        <w:t xml:space="preserve"> </w:t>
      </w:r>
      <w:r w:rsidR="001E16AF" w:rsidRPr="00464673">
        <w:rPr>
          <w:rFonts w:ascii="Times New Roman" w:hAnsi="Times New Roman" w:cs="Times New Roman"/>
          <w:sz w:val="23"/>
          <w:szCs w:val="23"/>
        </w:rPr>
        <w:t>In contrast to private schools, t</w:t>
      </w:r>
      <w:r w:rsidR="00505460" w:rsidRPr="00464673">
        <w:rPr>
          <w:rFonts w:ascii="Times New Roman" w:hAnsi="Times New Roman" w:cs="Times New Roman"/>
          <w:sz w:val="23"/>
          <w:szCs w:val="23"/>
        </w:rPr>
        <w:t xml:space="preserve">hey require a charter to operate </w:t>
      </w:r>
      <w:r w:rsidR="001E16AF" w:rsidRPr="00464673">
        <w:rPr>
          <w:rFonts w:ascii="Times New Roman" w:hAnsi="Times New Roman" w:cs="Times New Roman"/>
          <w:sz w:val="23"/>
          <w:szCs w:val="23"/>
        </w:rPr>
        <w:t xml:space="preserve">that is </w:t>
      </w:r>
      <w:r w:rsidR="00447DBF" w:rsidRPr="00464673">
        <w:rPr>
          <w:rFonts w:ascii="Times New Roman" w:hAnsi="Times New Roman" w:cs="Times New Roman"/>
          <w:sz w:val="23"/>
          <w:szCs w:val="23"/>
        </w:rPr>
        <w:t>subject to periodic</w:t>
      </w:r>
      <w:r w:rsidRPr="00464673">
        <w:rPr>
          <w:rFonts w:ascii="Times New Roman" w:hAnsi="Times New Roman" w:cs="Times New Roman"/>
          <w:sz w:val="23"/>
          <w:szCs w:val="23"/>
        </w:rPr>
        <w:t xml:space="preserve"> state-mandated </w:t>
      </w:r>
      <w:r w:rsidR="00447DBF" w:rsidRPr="00464673">
        <w:rPr>
          <w:rFonts w:ascii="Times New Roman" w:hAnsi="Times New Roman" w:cs="Times New Roman"/>
          <w:sz w:val="23"/>
          <w:szCs w:val="23"/>
        </w:rPr>
        <w:t>review.</w:t>
      </w:r>
      <w:r w:rsidR="005F135C" w:rsidRPr="00464673">
        <w:rPr>
          <w:rFonts w:ascii="Times New Roman" w:hAnsi="Times New Roman" w:cs="Times New Roman"/>
          <w:sz w:val="23"/>
          <w:szCs w:val="23"/>
        </w:rPr>
        <w:t xml:space="preserve"> </w:t>
      </w:r>
      <w:r w:rsidR="00613964" w:rsidRPr="00464673">
        <w:rPr>
          <w:rFonts w:ascii="Times New Roman" w:hAnsi="Times New Roman" w:cs="Times New Roman"/>
          <w:sz w:val="23"/>
          <w:szCs w:val="23"/>
        </w:rPr>
        <w:t xml:space="preserve">With its 107 charter schools in 2013, </w:t>
      </w:r>
      <w:r w:rsidR="006E19B9">
        <w:rPr>
          <w:rFonts w:ascii="Times New Roman" w:hAnsi="Times New Roman" w:cs="Times New Roman"/>
          <w:sz w:val="23"/>
          <w:szCs w:val="23"/>
        </w:rPr>
        <w:t>North Carolina—the subject of this study—</w:t>
      </w:r>
      <w:r w:rsidR="005F135C" w:rsidRPr="00464673">
        <w:rPr>
          <w:rFonts w:ascii="Times New Roman" w:hAnsi="Times New Roman" w:cs="Times New Roman"/>
          <w:sz w:val="23"/>
          <w:szCs w:val="23"/>
        </w:rPr>
        <w:t>ranked 14</w:t>
      </w:r>
      <w:r w:rsidR="005F135C" w:rsidRPr="00464673">
        <w:rPr>
          <w:rFonts w:ascii="Times New Roman" w:hAnsi="Times New Roman" w:cs="Times New Roman"/>
          <w:sz w:val="23"/>
          <w:szCs w:val="23"/>
          <w:vertAlign w:val="superscript"/>
        </w:rPr>
        <w:t>th</w:t>
      </w:r>
      <w:r w:rsidR="005F135C" w:rsidRPr="00464673">
        <w:rPr>
          <w:rFonts w:ascii="Times New Roman" w:hAnsi="Times New Roman" w:cs="Times New Roman"/>
          <w:sz w:val="23"/>
          <w:szCs w:val="23"/>
        </w:rPr>
        <w:t xml:space="preserve"> </w:t>
      </w:r>
      <w:r w:rsidR="00465767" w:rsidRPr="00464673">
        <w:rPr>
          <w:rFonts w:ascii="Times New Roman" w:hAnsi="Times New Roman" w:cs="Times New Roman"/>
          <w:sz w:val="23"/>
          <w:szCs w:val="23"/>
        </w:rPr>
        <w:t xml:space="preserve">among the states </w:t>
      </w:r>
      <w:r w:rsidR="00613964" w:rsidRPr="00464673">
        <w:rPr>
          <w:rFonts w:ascii="Times New Roman" w:hAnsi="Times New Roman" w:cs="Times New Roman"/>
          <w:sz w:val="23"/>
          <w:szCs w:val="23"/>
        </w:rPr>
        <w:t>in terms of the size of the charter sector</w:t>
      </w:r>
      <w:r w:rsidR="002D2F6B" w:rsidRPr="00464673">
        <w:rPr>
          <w:rFonts w:ascii="Times New Roman" w:hAnsi="Times New Roman" w:cs="Times New Roman"/>
          <w:sz w:val="23"/>
          <w:szCs w:val="23"/>
        </w:rPr>
        <w:t xml:space="preserve">. </w:t>
      </w:r>
      <w:r w:rsidR="001B7E28" w:rsidRPr="00464673">
        <w:rPr>
          <w:rFonts w:ascii="Times New Roman" w:hAnsi="Times New Roman" w:cs="Times New Roman"/>
          <w:sz w:val="23"/>
          <w:szCs w:val="23"/>
        </w:rPr>
        <w:tab/>
      </w:r>
      <w:r w:rsidR="004732F2" w:rsidRPr="00464673">
        <w:rPr>
          <w:rFonts w:ascii="Times New Roman" w:hAnsi="Times New Roman" w:cs="Times New Roman"/>
          <w:sz w:val="23"/>
          <w:szCs w:val="23"/>
        </w:rPr>
        <w:t xml:space="preserve"> </w:t>
      </w:r>
    </w:p>
    <w:p w14:paraId="6FC8D21E" w14:textId="2ADFB03F" w:rsidR="00D877FC" w:rsidRPr="00464673" w:rsidRDefault="00D877FC" w:rsidP="00E95817">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A defining characteristic of charter schools is that they introduce a strong market element into public education. In a standard private sector market with differentiated products, new firms enter a market in response to profit-making opportunities. Over time, the firms that are well run and that satisfy consumer preferences will tend to expand or be replicated while those that </w:t>
      </w:r>
      <w:r w:rsidR="00F4065D" w:rsidRPr="00464673">
        <w:rPr>
          <w:rFonts w:ascii="Times New Roman" w:hAnsi="Times New Roman" w:cs="Times New Roman"/>
          <w:sz w:val="23"/>
          <w:szCs w:val="23"/>
        </w:rPr>
        <w:t xml:space="preserve">are </w:t>
      </w:r>
      <w:r w:rsidRPr="00464673">
        <w:rPr>
          <w:rFonts w:ascii="Times New Roman" w:hAnsi="Times New Roman" w:cs="Times New Roman"/>
          <w:sz w:val="23"/>
          <w:szCs w:val="23"/>
        </w:rPr>
        <w:t xml:space="preserve">less successful—perhaps because they </w:t>
      </w:r>
      <w:r w:rsidR="00F4065D" w:rsidRPr="00464673">
        <w:rPr>
          <w:rFonts w:ascii="Times New Roman" w:hAnsi="Times New Roman" w:cs="Times New Roman"/>
          <w:sz w:val="23"/>
          <w:szCs w:val="23"/>
        </w:rPr>
        <w:t xml:space="preserve">are </w:t>
      </w:r>
      <w:r w:rsidRPr="00464673">
        <w:rPr>
          <w:rFonts w:ascii="Times New Roman" w:hAnsi="Times New Roman" w:cs="Times New Roman"/>
          <w:sz w:val="23"/>
          <w:szCs w:val="23"/>
        </w:rPr>
        <w:t>not well managed or because they misjudged the nature of the demand—will not attract and keep customers and consequently have to go out of business.</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As a result of this Darwinian process of entry and exit, one would predict that the firms that survive in a newly established market space would, as a group, become more successful over time in delivering what customers want</w:t>
      </w:r>
      <w:r w:rsidR="004732F2" w:rsidRPr="00464673">
        <w:rPr>
          <w:rFonts w:ascii="Times New Roman" w:hAnsi="Times New Roman" w:cs="Times New Roman"/>
          <w:sz w:val="23"/>
          <w:szCs w:val="23"/>
        </w:rPr>
        <w:t xml:space="preserve">. </w:t>
      </w:r>
      <w:r w:rsidR="00F661C5" w:rsidRPr="00464673">
        <w:rPr>
          <w:rFonts w:ascii="Times New Roman" w:hAnsi="Times New Roman" w:cs="Times New Roman"/>
          <w:sz w:val="23"/>
          <w:szCs w:val="23"/>
        </w:rPr>
        <w:t xml:space="preserve">If we apply </w:t>
      </w:r>
      <w:r w:rsidR="000668CF" w:rsidRPr="00464673">
        <w:rPr>
          <w:rFonts w:ascii="Times New Roman" w:hAnsi="Times New Roman" w:cs="Times New Roman"/>
          <w:sz w:val="23"/>
          <w:szCs w:val="23"/>
        </w:rPr>
        <w:t>this reasoning</w:t>
      </w:r>
      <w:r w:rsidRPr="00464673">
        <w:rPr>
          <w:rFonts w:ascii="Times New Roman" w:hAnsi="Times New Roman" w:cs="Times New Roman"/>
          <w:sz w:val="23"/>
          <w:szCs w:val="23"/>
        </w:rPr>
        <w:t xml:space="preserve"> to the market for schooling</w:t>
      </w:r>
      <w:r w:rsidR="00F4065D" w:rsidRPr="00464673">
        <w:rPr>
          <w:rFonts w:ascii="Times New Roman" w:hAnsi="Times New Roman" w:cs="Times New Roman"/>
          <w:sz w:val="23"/>
          <w:szCs w:val="23"/>
        </w:rPr>
        <w:t>,</w:t>
      </w:r>
      <w:r w:rsidR="00E91A21"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more choice should produce a better educational fit between what schools offer and </w:t>
      </w:r>
      <w:r w:rsidR="000668CF" w:rsidRPr="00464673">
        <w:rPr>
          <w:rFonts w:ascii="Times New Roman" w:hAnsi="Times New Roman" w:cs="Times New Roman"/>
          <w:sz w:val="23"/>
          <w:szCs w:val="23"/>
        </w:rPr>
        <w:t xml:space="preserve">what parents want for their children </w:t>
      </w:r>
      <w:r w:rsidR="00E91A21" w:rsidRPr="00464673">
        <w:rPr>
          <w:rFonts w:ascii="Times New Roman" w:hAnsi="Times New Roman" w:cs="Times New Roman"/>
          <w:sz w:val="23"/>
          <w:szCs w:val="23"/>
        </w:rPr>
        <w:t>and ultimately</w:t>
      </w:r>
      <w:r w:rsidR="00B57445" w:rsidRPr="00464673">
        <w:rPr>
          <w:rFonts w:ascii="Times New Roman" w:hAnsi="Times New Roman" w:cs="Times New Roman"/>
          <w:sz w:val="23"/>
          <w:szCs w:val="23"/>
        </w:rPr>
        <w:t xml:space="preserve"> lead to</w:t>
      </w:r>
      <w:r w:rsidR="00E91A21" w:rsidRPr="00464673">
        <w:rPr>
          <w:rFonts w:ascii="Times New Roman" w:hAnsi="Times New Roman" w:cs="Times New Roman"/>
          <w:sz w:val="23"/>
          <w:szCs w:val="23"/>
        </w:rPr>
        <w:t xml:space="preserve"> better outcomes</w:t>
      </w:r>
      <w:r w:rsidR="00B57445" w:rsidRPr="00464673">
        <w:rPr>
          <w:rFonts w:ascii="Times New Roman" w:hAnsi="Times New Roman" w:cs="Times New Roman"/>
          <w:sz w:val="23"/>
          <w:szCs w:val="23"/>
        </w:rPr>
        <w:t>,</w:t>
      </w:r>
      <w:r w:rsidR="00E91A21" w:rsidRPr="00464673">
        <w:rPr>
          <w:rFonts w:ascii="Times New Roman" w:hAnsi="Times New Roman" w:cs="Times New Roman"/>
          <w:sz w:val="23"/>
          <w:szCs w:val="23"/>
        </w:rPr>
        <w:t xml:space="preserve"> </w:t>
      </w:r>
      <w:r w:rsidR="005F1AB7" w:rsidRPr="00464673">
        <w:rPr>
          <w:rFonts w:ascii="Times New Roman" w:hAnsi="Times New Roman" w:cs="Times New Roman"/>
          <w:sz w:val="23"/>
          <w:szCs w:val="23"/>
        </w:rPr>
        <w:t>at least in terms of the</w:t>
      </w:r>
      <w:r w:rsidR="00E64101" w:rsidRPr="00464673">
        <w:rPr>
          <w:rFonts w:ascii="Times New Roman" w:hAnsi="Times New Roman" w:cs="Times New Roman"/>
          <w:sz w:val="23"/>
          <w:szCs w:val="23"/>
        </w:rPr>
        <w:t xml:space="preserve"> outcome most </w:t>
      </w:r>
      <w:r w:rsidR="000668CF" w:rsidRPr="00464673">
        <w:rPr>
          <w:rFonts w:ascii="Times New Roman" w:hAnsi="Times New Roman" w:cs="Times New Roman"/>
          <w:sz w:val="23"/>
          <w:szCs w:val="23"/>
        </w:rPr>
        <w:t xml:space="preserve">widely valued and </w:t>
      </w:r>
      <w:r w:rsidR="00E64101" w:rsidRPr="00464673">
        <w:rPr>
          <w:rFonts w:ascii="Times New Roman" w:hAnsi="Times New Roman" w:cs="Times New Roman"/>
          <w:sz w:val="23"/>
          <w:szCs w:val="23"/>
        </w:rPr>
        <w:t>readily measured</w:t>
      </w:r>
      <w:r w:rsidR="006E19B9">
        <w:rPr>
          <w:rFonts w:ascii="Times New Roman" w:hAnsi="Times New Roman" w:cs="Times New Roman"/>
          <w:sz w:val="23"/>
          <w:szCs w:val="23"/>
        </w:rPr>
        <w:t xml:space="preserve">: </w:t>
      </w:r>
      <w:r w:rsidR="00E91A21" w:rsidRPr="00464673">
        <w:rPr>
          <w:rFonts w:ascii="Times New Roman" w:hAnsi="Times New Roman" w:cs="Times New Roman"/>
          <w:sz w:val="23"/>
          <w:szCs w:val="23"/>
        </w:rPr>
        <w:t>standardized test scores</w:t>
      </w:r>
      <w:r w:rsidR="004732F2" w:rsidRPr="00464673">
        <w:rPr>
          <w:rFonts w:ascii="Times New Roman" w:hAnsi="Times New Roman" w:cs="Times New Roman"/>
          <w:sz w:val="23"/>
          <w:szCs w:val="23"/>
        </w:rPr>
        <w:t xml:space="preserve">. </w:t>
      </w:r>
    </w:p>
    <w:p w14:paraId="351734F5" w14:textId="05D1ACDD" w:rsidR="007C3D18" w:rsidRPr="00464673" w:rsidRDefault="004E1534"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ab/>
      </w:r>
      <w:r w:rsidR="00D877FC" w:rsidRPr="00464673">
        <w:rPr>
          <w:rFonts w:ascii="Times New Roman" w:hAnsi="Times New Roman" w:cs="Times New Roman"/>
          <w:sz w:val="23"/>
          <w:szCs w:val="23"/>
        </w:rPr>
        <w:t>In this paper, we examine the extent to which a similar</w:t>
      </w:r>
      <w:r w:rsidR="009836FC" w:rsidRPr="00464673">
        <w:rPr>
          <w:rFonts w:ascii="Times New Roman" w:hAnsi="Times New Roman" w:cs="Times New Roman"/>
          <w:sz w:val="23"/>
          <w:szCs w:val="23"/>
        </w:rPr>
        <w:t xml:space="preserve"> market</w:t>
      </w:r>
      <w:r w:rsidR="00D877FC" w:rsidRPr="00464673">
        <w:rPr>
          <w:rFonts w:ascii="Times New Roman" w:hAnsi="Times New Roman" w:cs="Times New Roman"/>
          <w:sz w:val="23"/>
          <w:szCs w:val="23"/>
        </w:rPr>
        <w:t xml:space="preserve"> process has emerged in the charter school sector in North Carolina, an examination that builds on similar research by </w:t>
      </w:r>
      <w:proofErr w:type="spellStart"/>
      <w:r w:rsidR="00D877FC" w:rsidRPr="00464673">
        <w:rPr>
          <w:rFonts w:ascii="Times New Roman" w:hAnsi="Times New Roman" w:cs="Times New Roman"/>
          <w:sz w:val="23"/>
          <w:szCs w:val="23"/>
        </w:rPr>
        <w:t>Baude</w:t>
      </w:r>
      <w:proofErr w:type="spellEnd"/>
      <w:r w:rsidR="00D877FC" w:rsidRPr="00464673">
        <w:rPr>
          <w:rFonts w:ascii="Times New Roman" w:hAnsi="Times New Roman" w:cs="Times New Roman"/>
          <w:sz w:val="23"/>
          <w:szCs w:val="23"/>
        </w:rPr>
        <w:t xml:space="preserve"> et al. (2014) in Texas.</w:t>
      </w:r>
      <w:r w:rsidR="00E91A21" w:rsidRPr="00464673">
        <w:rPr>
          <w:rFonts w:ascii="Times New Roman" w:hAnsi="Times New Roman" w:cs="Times New Roman"/>
          <w:sz w:val="23"/>
          <w:szCs w:val="23"/>
        </w:rPr>
        <w:t xml:space="preserve"> </w:t>
      </w:r>
      <w:r w:rsidR="007C7340" w:rsidRPr="00464673">
        <w:rPr>
          <w:rFonts w:ascii="Times New Roman" w:hAnsi="Times New Roman" w:cs="Times New Roman"/>
          <w:sz w:val="23"/>
          <w:szCs w:val="23"/>
        </w:rPr>
        <w:t>In doing so,</w:t>
      </w:r>
      <w:r w:rsidR="00812EAA" w:rsidRPr="00464673">
        <w:rPr>
          <w:rFonts w:ascii="Times New Roman" w:hAnsi="Times New Roman" w:cs="Times New Roman"/>
          <w:sz w:val="23"/>
          <w:szCs w:val="23"/>
        </w:rPr>
        <w:t xml:space="preserve"> </w:t>
      </w:r>
      <w:r w:rsidR="007C7340" w:rsidRPr="00464673">
        <w:rPr>
          <w:rFonts w:ascii="Times New Roman" w:hAnsi="Times New Roman" w:cs="Times New Roman"/>
          <w:sz w:val="23"/>
          <w:szCs w:val="23"/>
        </w:rPr>
        <w:t xml:space="preserve">we take careful note of some </w:t>
      </w:r>
      <w:r w:rsidR="00C517F2" w:rsidRPr="00464673">
        <w:rPr>
          <w:rFonts w:ascii="Times New Roman" w:hAnsi="Times New Roman" w:cs="Times New Roman"/>
          <w:sz w:val="23"/>
          <w:szCs w:val="23"/>
        </w:rPr>
        <w:t>significant f</w:t>
      </w:r>
      <w:r w:rsidR="00631A87" w:rsidRPr="00464673">
        <w:rPr>
          <w:rFonts w:ascii="Times New Roman" w:hAnsi="Times New Roman" w:cs="Times New Roman"/>
          <w:sz w:val="23"/>
          <w:szCs w:val="23"/>
        </w:rPr>
        <w:t>eatures</w:t>
      </w:r>
      <w:r w:rsidRPr="00464673">
        <w:rPr>
          <w:rFonts w:ascii="Times New Roman" w:hAnsi="Times New Roman" w:cs="Times New Roman"/>
          <w:sz w:val="23"/>
          <w:szCs w:val="23"/>
        </w:rPr>
        <w:t xml:space="preserve"> of the charter school sector</w:t>
      </w:r>
      <w:r w:rsidR="004732F2" w:rsidRPr="00464673">
        <w:rPr>
          <w:rFonts w:ascii="Times New Roman" w:hAnsi="Times New Roman" w:cs="Times New Roman"/>
          <w:sz w:val="23"/>
          <w:szCs w:val="23"/>
        </w:rPr>
        <w:t xml:space="preserve">. </w:t>
      </w:r>
      <w:r w:rsidR="00963522" w:rsidRPr="00464673">
        <w:rPr>
          <w:rFonts w:ascii="Times New Roman" w:hAnsi="Times New Roman" w:cs="Times New Roman"/>
          <w:sz w:val="23"/>
          <w:szCs w:val="23"/>
        </w:rPr>
        <w:t xml:space="preserve">For </w:t>
      </w:r>
      <w:r w:rsidR="00C1513F" w:rsidRPr="00464673">
        <w:rPr>
          <w:rFonts w:ascii="Times New Roman" w:hAnsi="Times New Roman" w:cs="Times New Roman"/>
          <w:sz w:val="23"/>
          <w:szCs w:val="23"/>
        </w:rPr>
        <w:t>example</w:t>
      </w:r>
      <w:r w:rsidR="00963522" w:rsidRPr="00464673">
        <w:rPr>
          <w:rFonts w:ascii="Times New Roman" w:hAnsi="Times New Roman" w:cs="Times New Roman"/>
          <w:sz w:val="23"/>
          <w:szCs w:val="23"/>
        </w:rPr>
        <w:t>,</w:t>
      </w:r>
      <w:r w:rsidR="007C7340" w:rsidRPr="00464673">
        <w:rPr>
          <w:rFonts w:ascii="Times New Roman" w:hAnsi="Times New Roman" w:cs="Times New Roman"/>
          <w:sz w:val="23"/>
          <w:szCs w:val="23"/>
        </w:rPr>
        <w:t xml:space="preserve"> while entry </w:t>
      </w:r>
      <w:r w:rsidR="00C517F2" w:rsidRPr="00464673">
        <w:rPr>
          <w:rFonts w:ascii="Times New Roman" w:hAnsi="Times New Roman" w:cs="Times New Roman"/>
          <w:sz w:val="23"/>
          <w:szCs w:val="23"/>
        </w:rPr>
        <w:t xml:space="preserve">into the </w:t>
      </w:r>
      <w:r w:rsidRPr="00464673">
        <w:rPr>
          <w:rFonts w:ascii="Times New Roman" w:hAnsi="Times New Roman" w:cs="Times New Roman"/>
          <w:sz w:val="23"/>
          <w:szCs w:val="23"/>
        </w:rPr>
        <w:t>s</w:t>
      </w:r>
      <w:r w:rsidR="00C517F2" w:rsidRPr="00464673">
        <w:rPr>
          <w:rFonts w:ascii="Times New Roman" w:hAnsi="Times New Roman" w:cs="Times New Roman"/>
          <w:sz w:val="23"/>
          <w:szCs w:val="23"/>
        </w:rPr>
        <w:t xml:space="preserve">ector </w:t>
      </w:r>
      <w:r w:rsidR="007C7340" w:rsidRPr="00464673">
        <w:rPr>
          <w:rFonts w:ascii="Times New Roman" w:hAnsi="Times New Roman" w:cs="Times New Roman"/>
          <w:sz w:val="23"/>
          <w:szCs w:val="23"/>
        </w:rPr>
        <w:t>is far freer</w:t>
      </w:r>
      <w:r w:rsidR="00BC2528" w:rsidRPr="00464673">
        <w:rPr>
          <w:rFonts w:ascii="Times New Roman" w:hAnsi="Times New Roman" w:cs="Times New Roman"/>
          <w:sz w:val="23"/>
          <w:szCs w:val="23"/>
        </w:rPr>
        <w:t xml:space="preserve"> for charter schools </w:t>
      </w:r>
      <w:r w:rsidR="007C7340" w:rsidRPr="00464673">
        <w:rPr>
          <w:rFonts w:ascii="Times New Roman" w:hAnsi="Times New Roman" w:cs="Times New Roman"/>
          <w:sz w:val="23"/>
          <w:szCs w:val="23"/>
        </w:rPr>
        <w:t>than for traditional public school</w:t>
      </w:r>
      <w:r w:rsidR="00C517F2" w:rsidRPr="00464673">
        <w:rPr>
          <w:rFonts w:ascii="Times New Roman" w:hAnsi="Times New Roman" w:cs="Times New Roman"/>
          <w:sz w:val="23"/>
          <w:szCs w:val="23"/>
        </w:rPr>
        <w:t>s</w:t>
      </w:r>
      <w:r w:rsidR="007C7340" w:rsidRPr="00464673">
        <w:rPr>
          <w:rFonts w:ascii="Times New Roman" w:hAnsi="Times New Roman" w:cs="Times New Roman"/>
          <w:sz w:val="23"/>
          <w:szCs w:val="23"/>
        </w:rPr>
        <w:t xml:space="preserve">, </w:t>
      </w:r>
      <w:r w:rsidR="000668CF" w:rsidRPr="00464673">
        <w:rPr>
          <w:rFonts w:ascii="Times New Roman" w:hAnsi="Times New Roman" w:cs="Times New Roman"/>
          <w:sz w:val="23"/>
          <w:szCs w:val="23"/>
        </w:rPr>
        <w:t>entry</w:t>
      </w:r>
      <w:r w:rsidR="007C7340" w:rsidRPr="00464673">
        <w:rPr>
          <w:rFonts w:ascii="Times New Roman" w:hAnsi="Times New Roman" w:cs="Times New Roman"/>
          <w:sz w:val="23"/>
          <w:szCs w:val="23"/>
        </w:rPr>
        <w:t xml:space="preserve"> is still con</w:t>
      </w:r>
      <w:r w:rsidR="00631A87" w:rsidRPr="00464673">
        <w:rPr>
          <w:rFonts w:ascii="Times New Roman" w:hAnsi="Times New Roman" w:cs="Times New Roman"/>
          <w:sz w:val="23"/>
          <w:szCs w:val="23"/>
        </w:rPr>
        <w:t>s</w:t>
      </w:r>
      <w:r w:rsidR="007C7340" w:rsidRPr="00464673">
        <w:rPr>
          <w:rFonts w:ascii="Times New Roman" w:hAnsi="Times New Roman" w:cs="Times New Roman"/>
          <w:sz w:val="23"/>
          <w:szCs w:val="23"/>
        </w:rPr>
        <w:t>trained by the</w:t>
      </w:r>
      <w:r w:rsidR="00F81442" w:rsidRPr="00464673">
        <w:rPr>
          <w:rFonts w:ascii="Times New Roman" w:hAnsi="Times New Roman" w:cs="Times New Roman"/>
          <w:sz w:val="23"/>
          <w:szCs w:val="23"/>
        </w:rPr>
        <w:t xml:space="preserve"> requirement that </w:t>
      </w:r>
      <w:r w:rsidR="00D877FC" w:rsidRPr="00464673">
        <w:rPr>
          <w:rFonts w:ascii="Times New Roman" w:hAnsi="Times New Roman" w:cs="Times New Roman"/>
          <w:sz w:val="23"/>
          <w:szCs w:val="23"/>
        </w:rPr>
        <w:t xml:space="preserve">each </w:t>
      </w:r>
      <w:r w:rsidR="00F81442" w:rsidRPr="00464673">
        <w:rPr>
          <w:rFonts w:ascii="Times New Roman" w:hAnsi="Times New Roman" w:cs="Times New Roman"/>
          <w:sz w:val="23"/>
          <w:szCs w:val="23"/>
        </w:rPr>
        <w:t xml:space="preserve">charter school </w:t>
      </w:r>
      <w:r w:rsidR="00C1513F" w:rsidRPr="00464673">
        <w:rPr>
          <w:rFonts w:ascii="Times New Roman" w:hAnsi="Times New Roman" w:cs="Times New Roman"/>
          <w:sz w:val="23"/>
          <w:szCs w:val="23"/>
        </w:rPr>
        <w:t xml:space="preserve">must </w:t>
      </w:r>
      <w:r w:rsidR="000668CF" w:rsidRPr="00464673">
        <w:rPr>
          <w:rFonts w:ascii="Times New Roman" w:hAnsi="Times New Roman" w:cs="Times New Roman"/>
          <w:sz w:val="23"/>
          <w:szCs w:val="23"/>
        </w:rPr>
        <w:t xml:space="preserve">first </w:t>
      </w:r>
      <w:r w:rsidR="00F81442" w:rsidRPr="00464673">
        <w:rPr>
          <w:rFonts w:ascii="Times New Roman" w:hAnsi="Times New Roman" w:cs="Times New Roman"/>
          <w:sz w:val="23"/>
          <w:szCs w:val="23"/>
        </w:rPr>
        <w:t>o</w:t>
      </w:r>
      <w:r w:rsidR="00A47C75" w:rsidRPr="00464673">
        <w:rPr>
          <w:rFonts w:ascii="Times New Roman" w:hAnsi="Times New Roman" w:cs="Times New Roman"/>
          <w:sz w:val="23"/>
          <w:szCs w:val="23"/>
        </w:rPr>
        <w:t>btain</w:t>
      </w:r>
      <w:r w:rsidR="00614A9A" w:rsidRPr="00464673">
        <w:rPr>
          <w:rFonts w:ascii="Times New Roman" w:hAnsi="Times New Roman" w:cs="Times New Roman"/>
          <w:sz w:val="23"/>
          <w:szCs w:val="23"/>
        </w:rPr>
        <w:t xml:space="preserve"> </w:t>
      </w:r>
      <w:r w:rsidR="00C1513F" w:rsidRPr="00464673">
        <w:rPr>
          <w:rFonts w:ascii="Times New Roman" w:hAnsi="Times New Roman" w:cs="Times New Roman"/>
          <w:sz w:val="23"/>
          <w:szCs w:val="23"/>
        </w:rPr>
        <w:t>a charter from the state</w:t>
      </w:r>
      <w:r w:rsidR="004732F2" w:rsidRPr="00464673">
        <w:rPr>
          <w:rFonts w:ascii="Times New Roman" w:hAnsi="Times New Roman" w:cs="Times New Roman"/>
          <w:sz w:val="23"/>
          <w:szCs w:val="23"/>
        </w:rPr>
        <w:t xml:space="preserve">. </w:t>
      </w:r>
      <w:r w:rsidR="00D877FC" w:rsidRPr="00464673">
        <w:rPr>
          <w:rFonts w:ascii="Times New Roman" w:hAnsi="Times New Roman" w:cs="Times New Roman"/>
          <w:sz w:val="23"/>
          <w:szCs w:val="23"/>
        </w:rPr>
        <w:t>Thus</w:t>
      </w:r>
      <w:r w:rsidR="007C3D18" w:rsidRPr="00464673">
        <w:rPr>
          <w:rFonts w:ascii="Times New Roman" w:hAnsi="Times New Roman" w:cs="Times New Roman"/>
          <w:sz w:val="23"/>
          <w:szCs w:val="23"/>
        </w:rPr>
        <w:t>,</w:t>
      </w:r>
      <w:r w:rsidR="00D877FC" w:rsidRPr="00464673">
        <w:rPr>
          <w:rFonts w:ascii="Times New Roman" w:hAnsi="Times New Roman" w:cs="Times New Roman"/>
          <w:sz w:val="23"/>
          <w:szCs w:val="23"/>
        </w:rPr>
        <w:t xml:space="preserve"> state policies toward charters, including the procedures of the chartering agency or agencies, are likely to influence how the market evolves.</w:t>
      </w:r>
      <w:r w:rsidR="0041286E" w:rsidRPr="00464673">
        <w:rPr>
          <w:rFonts w:ascii="Times New Roman" w:hAnsi="Times New Roman" w:cs="Times New Roman"/>
          <w:sz w:val="23"/>
          <w:szCs w:val="23"/>
        </w:rPr>
        <w:t xml:space="preserve"> </w:t>
      </w:r>
      <w:r w:rsidR="006056E7" w:rsidRPr="00464673">
        <w:rPr>
          <w:rFonts w:ascii="Times New Roman" w:hAnsi="Times New Roman" w:cs="Times New Roman"/>
          <w:sz w:val="23"/>
          <w:szCs w:val="23"/>
        </w:rPr>
        <w:t>Another relevant feature—</w:t>
      </w:r>
      <w:r w:rsidR="00D877FC" w:rsidRPr="00464673">
        <w:rPr>
          <w:rFonts w:ascii="Times New Roman" w:hAnsi="Times New Roman" w:cs="Times New Roman"/>
          <w:sz w:val="23"/>
          <w:szCs w:val="23"/>
        </w:rPr>
        <w:t>one that emerges clearly from extensive prior research on parental choice of school in a variety of contexts</w:t>
      </w:r>
      <w:r w:rsidR="0041286E" w:rsidRPr="00464673">
        <w:rPr>
          <w:rFonts w:ascii="Times New Roman" w:hAnsi="Times New Roman" w:cs="Times New Roman"/>
          <w:sz w:val="23"/>
          <w:szCs w:val="23"/>
        </w:rPr>
        <w:t xml:space="preserve"> and one that applies to traditional public schools as well</w:t>
      </w:r>
      <w:r w:rsidR="00D877FC" w:rsidRPr="00464673">
        <w:rPr>
          <w:rFonts w:ascii="Times New Roman" w:hAnsi="Times New Roman" w:cs="Times New Roman"/>
          <w:sz w:val="23"/>
          <w:szCs w:val="23"/>
        </w:rPr>
        <w:t>—is that in choosing schools, parents care not only about the quality of the education being offered but also about the mix of students in a school</w:t>
      </w:r>
      <w:r w:rsidR="00930ABB">
        <w:rPr>
          <w:rFonts w:ascii="Times New Roman" w:hAnsi="Times New Roman" w:cs="Times New Roman"/>
          <w:sz w:val="23"/>
          <w:szCs w:val="23"/>
        </w:rPr>
        <w:t xml:space="preserve"> (e.g., Bifulco and Ladd</w:t>
      </w:r>
      <w:r w:rsidR="00BA118A" w:rsidRPr="00464673">
        <w:rPr>
          <w:rFonts w:ascii="Times New Roman" w:hAnsi="Times New Roman" w:cs="Times New Roman"/>
          <w:sz w:val="23"/>
          <w:szCs w:val="23"/>
        </w:rPr>
        <w:t xml:space="preserve"> 2007)</w:t>
      </w:r>
      <w:r w:rsidR="00D877FC" w:rsidRPr="00464673">
        <w:rPr>
          <w:rFonts w:ascii="Times New Roman" w:hAnsi="Times New Roman" w:cs="Times New Roman"/>
          <w:sz w:val="23"/>
          <w:szCs w:val="23"/>
        </w:rPr>
        <w:t xml:space="preserve">. </w:t>
      </w:r>
      <w:r w:rsidR="007C3D18" w:rsidRPr="00464673">
        <w:rPr>
          <w:rFonts w:ascii="Times New Roman" w:hAnsi="Times New Roman" w:cs="Times New Roman"/>
          <w:sz w:val="23"/>
          <w:szCs w:val="23"/>
        </w:rPr>
        <w:t>This feature means the market will be subject to externalities in the sense that the decisions of some parents affect the value of schooling available to others.</w:t>
      </w:r>
      <w:r w:rsidR="00987135" w:rsidRPr="00464673">
        <w:rPr>
          <w:rFonts w:ascii="Times New Roman" w:hAnsi="Times New Roman" w:cs="Times New Roman"/>
          <w:sz w:val="23"/>
          <w:szCs w:val="23"/>
        </w:rPr>
        <w:t xml:space="preserve"> </w:t>
      </w:r>
      <w:r w:rsidR="007C3D18" w:rsidRPr="00464673">
        <w:rPr>
          <w:rFonts w:ascii="Times New Roman" w:hAnsi="Times New Roman" w:cs="Times New Roman"/>
          <w:sz w:val="23"/>
          <w:szCs w:val="23"/>
        </w:rPr>
        <w:t>In addition, this feature and other</w:t>
      </w:r>
      <w:r w:rsidR="008D677A" w:rsidRPr="00464673">
        <w:rPr>
          <w:rFonts w:ascii="Times New Roman" w:hAnsi="Times New Roman" w:cs="Times New Roman"/>
          <w:sz w:val="23"/>
          <w:szCs w:val="23"/>
        </w:rPr>
        <w:t xml:space="preserve"> considerations are likely to affect who benefits and who loses from the introduction of market forces in education.</w:t>
      </w:r>
      <w:r w:rsidR="00987135" w:rsidRPr="00464673">
        <w:rPr>
          <w:rFonts w:ascii="Times New Roman" w:hAnsi="Times New Roman" w:cs="Times New Roman"/>
          <w:sz w:val="23"/>
          <w:szCs w:val="23"/>
        </w:rPr>
        <w:t xml:space="preserve"> </w:t>
      </w:r>
      <w:r w:rsidR="008D677A" w:rsidRPr="00464673">
        <w:rPr>
          <w:rFonts w:ascii="Times New Roman" w:hAnsi="Times New Roman" w:cs="Times New Roman"/>
          <w:sz w:val="23"/>
          <w:szCs w:val="23"/>
        </w:rPr>
        <w:t xml:space="preserve">Because </w:t>
      </w:r>
      <w:r w:rsidR="007C3D18" w:rsidRPr="00464673">
        <w:rPr>
          <w:rFonts w:ascii="Times New Roman" w:hAnsi="Times New Roman" w:cs="Times New Roman"/>
          <w:sz w:val="23"/>
          <w:szCs w:val="23"/>
        </w:rPr>
        <w:t xml:space="preserve">schooling </w:t>
      </w:r>
      <w:r w:rsidR="008D677A" w:rsidRPr="00464673">
        <w:rPr>
          <w:rFonts w:ascii="Times New Roman" w:hAnsi="Times New Roman" w:cs="Times New Roman"/>
          <w:sz w:val="23"/>
          <w:szCs w:val="23"/>
        </w:rPr>
        <w:t xml:space="preserve">is so important to </w:t>
      </w:r>
      <w:r w:rsidR="007C3D18" w:rsidRPr="00464673">
        <w:rPr>
          <w:rFonts w:ascii="Times New Roman" w:hAnsi="Times New Roman" w:cs="Times New Roman"/>
          <w:sz w:val="23"/>
          <w:szCs w:val="23"/>
        </w:rPr>
        <w:t>the life chances of children</w:t>
      </w:r>
      <w:r w:rsidR="008D677A" w:rsidRPr="00464673">
        <w:rPr>
          <w:rFonts w:ascii="Times New Roman" w:hAnsi="Times New Roman" w:cs="Times New Roman"/>
          <w:sz w:val="23"/>
          <w:szCs w:val="23"/>
        </w:rPr>
        <w:t xml:space="preserve">, </w:t>
      </w:r>
      <w:r w:rsidR="0092080F" w:rsidRPr="00464673">
        <w:rPr>
          <w:rFonts w:ascii="Times New Roman" w:hAnsi="Times New Roman" w:cs="Times New Roman"/>
          <w:sz w:val="23"/>
          <w:szCs w:val="23"/>
        </w:rPr>
        <w:t xml:space="preserve">this </w:t>
      </w:r>
      <w:r w:rsidR="0041286E" w:rsidRPr="00464673">
        <w:rPr>
          <w:rFonts w:ascii="Times New Roman" w:hAnsi="Times New Roman" w:cs="Times New Roman"/>
          <w:sz w:val="23"/>
          <w:szCs w:val="23"/>
        </w:rPr>
        <w:t xml:space="preserve">attention to </w:t>
      </w:r>
      <w:r w:rsidR="0092080F" w:rsidRPr="00464673">
        <w:rPr>
          <w:rFonts w:ascii="Times New Roman" w:hAnsi="Times New Roman" w:cs="Times New Roman"/>
          <w:sz w:val="23"/>
          <w:szCs w:val="23"/>
        </w:rPr>
        <w:t xml:space="preserve">winners and losers has considerable policy significance. Thus </w:t>
      </w:r>
      <w:r w:rsidR="008D677A" w:rsidRPr="00464673">
        <w:rPr>
          <w:rFonts w:ascii="Times New Roman" w:hAnsi="Times New Roman" w:cs="Times New Roman"/>
          <w:sz w:val="23"/>
          <w:szCs w:val="23"/>
        </w:rPr>
        <w:t xml:space="preserve">an evaluation of the charter school sector requires </w:t>
      </w:r>
      <w:r w:rsidR="002831AC" w:rsidRPr="00464673">
        <w:rPr>
          <w:rFonts w:ascii="Times New Roman" w:hAnsi="Times New Roman" w:cs="Times New Roman"/>
          <w:sz w:val="23"/>
          <w:szCs w:val="23"/>
        </w:rPr>
        <w:t xml:space="preserve">close </w:t>
      </w:r>
      <w:r w:rsidR="00F4065D" w:rsidRPr="00464673">
        <w:rPr>
          <w:rFonts w:ascii="Times New Roman" w:hAnsi="Times New Roman" w:cs="Times New Roman"/>
          <w:sz w:val="23"/>
          <w:szCs w:val="23"/>
        </w:rPr>
        <w:t xml:space="preserve">attention </w:t>
      </w:r>
      <w:r w:rsidR="002831AC" w:rsidRPr="00464673">
        <w:rPr>
          <w:rFonts w:ascii="Times New Roman" w:hAnsi="Times New Roman" w:cs="Times New Roman"/>
          <w:sz w:val="23"/>
          <w:szCs w:val="23"/>
        </w:rPr>
        <w:t xml:space="preserve">to whether the </w:t>
      </w:r>
      <w:r w:rsidR="007C3D18" w:rsidRPr="00464673">
        <w:rPr>
          <w:rFonts w:ascii="Times New Roman" w:hAnsi="Times New Roman" w:cs="Times New Roman"/>
          <w:sz w:val="23"/>
          <w:szCs w:val="23"/>
        </w:rPr>
        <w:t xml:space="preserve">charter school sector serves the needs of those who are not well served by the traditional public school sector. </w:t>
      </w:r>
    </w:p>
    <w:p w14:paraId="5F654501" w14:textId="3FA60DCB" w:rsidR="00F45A2B" w:rsidRPr="00464673" w:rsidRDefault="0041286E"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7304D1" w:rsidRPr="00464673">
        <w:rPr>
          <w:rFonts w:ascii="Times New Roman" w:hAnsi="Times New Roman" w:cs="Times New Roman"/>
          <w:sz w:val="23"/>
          <w:szCs w:val="23"/>
        </w:rPr>
        <w:t xml:space="preserve">In section II, we describe the </w:t>
      </w:r>
      <w:r w:rsidR="005F135C" w:rsidRPr="00464673">
        <w:rPr>
          <w:rFonts w:ascii="Times New Roman" w:hAnsi="Times New Roman" w:cs="Times New Roman"/>
          <w:sz w:val="23"/>
          <w:szCs w:val="23"/>
        </w:rPr>
        <w:t xml:space="preserve">changing </w:t>
      </w:r>
      <w:r w:rsidR="007304D1" w:rsidRPr="00464673">
        <w:rPr>
          <w:rFonts w:ascii="Times New Roman" w:hAnsi="Times New Roman" w:cs="Times New Roman"/>
          <w:sz w:val="23"/>
          <w:szCs w:val="23"/>
        </w:rPr>
        <w:t>charter school context in North Carolina</w:t>
      </w:r>
      <w:r w:rsidR="005F135C" w:rsidRPr="00464673">
        <w:rPr>
          <w:rFonts w:ascii="Times New Roman" w:hAnsi="Times New Roman" w:cs="Times New Roman"/>
          <w:sz w:val="23"/>
          <w:szCs w:val="23"/>
        </w:rPr>
        <w:t xml:space="preserve">. </w:t>
      </w:r>
      <w:r w:rsidR="007304D1" w:rsidRPr="00464673">
        <w:rPr>
          <w:rFonts w:ascii="Times New Roman" w:hAnsi="Times New Roman" w:cs="Times New Roman"/>
          <w:sz w:val="23"/>
          <w:szCs w:val="23"/>
        </w:rPr>
        <w:t xml:space="preserve">In section III we explore the </w:t>
      </w:r>
      <w:r w:rsidR="005F135C" w:rsidRPr="00464673">
        <w:rPr>
          <w:rFonts w:ascii="Times New Roman" w:hAnsi="Times New Roman" w:cs="Times New Roman"/>
          <w:sz w:val="23"/>
          <w:szCs w:val="23"/>
        </w:rPr>
        <w:t xml:space="preserve">supply and demand for charter schools serving different groups of students. </w:t>
      </w:r>
      <w:r w:rsidR="007304D1" w:rsidRPr="00464673">
        <w:rPr>
          <w:rFonts w:ascii="Times New Roman" w:hAnsi="Times New Roman" w:cs="Times New Roman"/>
          <w:sz w:val="23"/>
          <w:szCs w:val="23"/>
        </w:rPr>
        <w:t xml:space="preserve">In section IV, we </w:t>
      </w:r>
      <w:r w:rsidR="00812EAA" w:rsidRPr="00464673">
        <w:rPr>
          <w:rFonts w:ascii="Times New Roman" w:hAnsi="Times New Roman" w:cs="Times New Roman"/>
          <w:sz w:val="23"/>
          <w:szCs w:val="23"/>
        </w:rPr>
        <w:t>use value</w:t>
      </w:r>
      <w:r w:rsidR="00F277DA" w:rsidRPr="00464673">
        <w:rPr>
          <w:rFonts w:ascii="Times New Roman" w:hAnsi="Times New Roman" w:cs="Times New Roman"/>
          <w:sz w:val="23"/>
          <w:szCs w:val="23"/>
        </w:rPr>
        <w:t>-</w:t>
      </w:r>
      <w:r w:rsidR="00812EAA" w:rsidRPr="00464673">
        <w:rPr>
          <w:rFonts w:ascii="Times New Roman" w:hAnsi="Times New Roman" w:cs="Times New Roman"/>
          <w:sz w:val="23"/>
          <w:szCs w:val="23"/>
        </w:rPr>
        <w:t>added models to</w:t>
      </w:r>
      <w:r w:rsidR="008D677A" w:rsidRPr="00464673">
        <w:rPr>
          <w:rFonts w:ascii="Times New Roman" w:hAnsi="Times New Roman" w:cs="Times New Roman"/>
          <w:sz w:val="23"/>
          <w:szCs w:val="23"/>
        </w:rPr>
        <w:t xml:space="preserve"> compare the</w:t>
      </w:r>
      <w:r w:rsidRPr="00464673">
        <w:rPr>
          <w:rFonts w:ascii="Times New Roman" w:hAnsi="Times New Roman" w:cs="Times New Roman"/>
          <w:sz w:val="23"/>
          <w:szCs w:val="23"/>
        </w:rPr>
        <w:t xml:space="preserve"> distribution of test score gains in charter schools to the distribution of gains for comparable students in the larger public school sector</w:t>
      </w:r>
      <w:r w:rsidR="0092080F" w:rsidRPr="00464673">
        <w:rPr>
          <w:rFonts w:ascii="Times New Roman" w:hAnsi="Times New Roman" w:cs="Times New Roman"/>
          <w:sz w:val="23"/>
          <w:szCs w:val="23"/>
        </w:rPr>
        <w:t>,</w:t>
      </w:r>
      <w:r w:rsidR="00740BF7" w:rsidRPr="00464673">
        <w:rPr>
          <w:rFonts w:ascii="Times New Roman" w:hAnsi="Times New Roman" w:cs="Times New Roman"/>
          <w:sz w:val="23"/>
          <w:szCs w:val="23"/>
        </w:rPr>
        <w:t xml:space="preserve"> and in </w:t>
      </w:r>
      <w:r w:rsidR="007304D1" w:rsidRPr="00464673">
        <w:rPr>
          <w:rFonts w:ascii="Times New Roman" w:hAnsi="Times New Roman" w:cs="Times New Roman"/>
          <w:sz w:val="23"/>
          <w:szCs w:val="23"/>
        </w:rPr>
        <w:t>section</w:t>
      </w:r>
      <w:r w:rsidR="005F1AB7" w:rsidRPr="00464673">
        <w:rPr>
          <w:rFonts w:ascii="Times New Roman" w:hAnsi="Times New Roman" w:cs="Times New Roman"/>
          <w:sz w:val="23"/>
          <w:szCs w:val="23"/>
        </w:rPr>
        <w:t>s</w:t>
      </w:r>
      <w:r w:rsidR="007304D1" w:rsidRPr="00464673">
        <w:rPr>
          <w:rFonts w:ascii="Times New Roman" w:hAnsi="Times New Roman" w:cs="Times New Roman"/>
          <w:sz w:val="23"/>
          <w:szCs w:val="23"/>
        </w:rPr>
        <w:t xml:space="preserve"> V</w:t>
      </w:r>
      <w:r w:rsidR="005F1AB7" w:rsidRPr="00464673">
        <w:rPr>
          <w:rFonts w:ascii="Times New Roman" w:hAnsi="Times New Roman" w:cs="Times New Roman"/>
          <w:sz w:val="23"/>
          <w:szCs w:val="23"/>
        </w:rPr>
        <w:t xml:space="preserve"> and VI</w:t>
      </w:r>
      <w:r w:rsidR="007304D1" w:rsidRPr="00464673">
        <w:rPr>
          <w:rFonts w:ascii="Times New Roman" w:hAnsi="Times New Roman" w:cs="Times New Roman"/>
          <w:sz w:val="23"/>
          <w:szCs w:val="23"/>
        </w:rPr>
        <w:t xml:space="preserve"> we </w:t>
      </w:r>
      <w:r w:rsidR="00812EAA" w:rsidRPr="00464673">
        <w:rPr>
          <w:rFonts w:ascii="Times New Roman" w:hAnsi="Times New Roman" w:cs="Times New Roman"/>
          <w:sz w:val="23"/>
          <w:szCs w:val="23"/>
        </w:rPr>
        <w:t xml:space="preserve">explore </w:t>
      </w:r>
      <w:r w:rsidR="00740BF7" w:rsidRPr="00464673">
        <w:rPr>
          <w:rFonts w:ascii="Times New Roman" w:hAnsi="Times New Roman" w:cs="Times New Roman"/>
          <w:sz w:val="23"/>
          <w:szCs w:val="23"/>
        </w:rPr>
        <w:t xml:space="preserve">possible explanations </w:t>
      </w:r>
      <w:r w:rsidR="00812EAA" w:rsidRPr="00464673">
        <w:rPr>
          <w:rFonts w:ascii="Times New Roman" w:hAnsi="Times New Roman" w:cs="Times New Roman"/>
          <w:sz w:val="23"/>
          <w:szCs w:val="23"/>
        </w:rPr>
        <w:t>for those trends</w:t>
      </w:r>
      <w:r w:rsidR="005F1AB7" w:rsidRPr="00464673">
        <w:rPr>
          <w:rFonts w:ascii="Times New Roman" w:hAnsi="Times New Roman" w:cs="Times New Roman"/>
          <w:sz w:val="23"/>
          <w:szCs w:val="23"/>
        </w:rPr>
        <w:t xml:space="preserve">. </w:t>
      </w:r>
      <w:r w:rsidR="00667253" w:rsidRPr="00464673">
        <w:rPr>
          <w:rFonts w:ascii="Times New Roman" w:hAnsi="Times New Roman" w:cs="Times New Roman"/>
          <w:sz w:val="23"/>
          <w:szCs w:val="23"/>
        </w:rPr>
        <w:t>Although m</w:t>
      </w:r>
      <w:r w:rsidR="00F277DA" w:rsidRPr="00464673">
        <w:rPr>
          <w:rFonts w:ascii="Times New Roman" w:hAnsi="Times New Roman" w:cs="Times New Roman"/>
          <w:sz w:val="23"/>
          <w:szCs w:val="23"/>
        </w:rPr>
        <w:t>ost of the</w:t>
      </w:r>
      <w:r w:rsidRPr="00464673">
        <w:rPr>
          <w:rFonts w:ascii="Times New Roman" w:hAnsi="Times New Roman" w:cs="Times New Roman"/>
          <w:sz w:val="23"/>
          <w:szCs w:val="23"/>
        </w:rPr>
        <w:t xml:space="preserve"> analysis in the paper </w:t>
      </w:r>
      <w:r w:rsidRPr="00464673">
        <w:rPr>
          <w:rFonts w:ascii="Times New Roman" w:hAnsi="Times New Roman" w:cs="Times New Roman"/>
          <w:sz w:val="23"/>
          <w:szCs w:val="23"/>
        </w:rPr>
        <w:lastRenderedPageBreak/>
        <w:t>is descriptive</w:t>
      </w:r>
      <w:r w:rsidR="00667253" w:rsidRPr="00464673">
        <w:rPr>
          <w:rFonts w:ascii="Times New Roman" w:hAnsi="Times New Roman" w:cs="Times New Roman"/>
          <w:sz w:val="23"/>
          <w:szCs w:val="23"/>
        </w:rPr>
        <w:t>, we provide some plausibly</w:t>
      </w:r>
      <w:r w:rsidR="00603AAD" w:rsidRPr="00464673">
        <w:rPr>
          <w:rFonts w:ascii="Times New Roman" w:hAnsi="Times New Roman" w:cs="Times New Roman"/>
          <w:sz w:val="23"/>
          <w:szCs w:val="23"/>
        </w:rPr>
        <w:t xml:space="preserve"> </w:t>
      </w:r>
      <w:r w:rsidR="00667253" w:rsidRPr="00464673">
        <w:rPr>
          <w:rFonts w:ascii="Times New Roman" w:hAnsi="Times New Roman" w:cs="Times New Roman"/>
          <w:sz w:val="23"/>
          <w:szCs w:val="23"/>
        </w:rPr>
        <w:t>causal estimates of charter school effects in section VI</w:t>
      </w:r>
      <w:r w:rsidR="004732F2" w:rsidRPr="00464673">
        <w:rPr>
          <w:rFonts w:ascii="Times New Roman" w:hAnsi="Times New Roman" w:cs="Times New Roman"/>
          <w:sz w:val="23"/>
          <w:szCs w:val="23"/>
        </w:rPr>
        <w:t xml:space="preserve">. </w:t>
      </w:r>
      <w:r w:rsidR="00740BF7" w:rsidRPr="00464673">
        <w:rPr>
          <w:rFonts w:ascii="Times New Roman" w:hAnsi="Times New Roman" w:cs="Times New Roman"/>
          <w:sz w:val="23"/>
          <w:szCs w:val="23"/>
        </w:rPr>
        <w:t>In Section VII, we conclude.</w:t>
      </w:r>
      <w:r w:rsidR="004D73F5">
        <w:rPr>
          <w:rStyle w:val="FootnoteReference"/>
          <w:rFonts w:ascii="Times New Roman" w:hAnsi="Times New Roman" w:cs="Times New Roman"/>
          <w:sz w:val="23"/>
          <w:szCs w:val="23"/>
        </w:rPr>
        <w:footnoteReference w:id="2"/>
      </w:r>
      <w:r w:rsidR="00F45A2B" w:rsidRPr="00464673">
        <w:rPr>
          <w:rFonts w:ascii="Times New Roman" w:hAnsi="Times New Roman" w:cs="Times New Roman"/>
          <w:sz w:val="23"/>
          <w:szCs w:val="23"/>
        </w:rPr>
        <w:tab/>
        <w:t xml:space="preserve"> </w:t>
      </w:r>
    </w:p>
    <w:p w14:paraId="5CA5612F" w14:textId="31A760CF" w:rsidR="00812EAA" w:rsidRPr="00464673" w:rsidRDefault="003A65D2" w:rsidP="003B7800">
      <w:pPr>
        <w:spacing w:after="0" w:line="480" w:lineRule="auto"/>
        <w:contextualSpacing/>
        <w:rPr>
          <w:rFonts w:ascii="Arial" w:hAnsi="Arial" w:cs="Arial"/>
          <w:b/>
          <w:sz w:val="23"/>
          <w:szCs w:val="23"/>
        </w:rPr>
      </w:pPr>
      <w:proofErr w:type="gramStart"/>
      <w:r w:rsidRPr="00464673">
        <w:rPr>
          <w:rFonts w:ascii="Arial" w:hAnsi="Arial" w:cs="Arial"/>
          <w:b/>
          <w:sz w:val="23"/>
          <w:szCs w:val="23"/>
        </w:rPr>
        <w:t xml:space="preserve">&lt;B&gt; </w:t>
      </w:r>
      <w:r w:rsidR="00C20994" w:rsidRPr="00464673">
        <w:rPr>
          <w:rFonts w:ascii="Arial" w:hAnsi="Arial" w:cs="Arial"/>
          <w:b/>
          <w:sz w:val="23"/>
          <w:szCs w:val="23"/>
        </w:rPr>
        <w:t>II.</w:t>
      </w:r>
      <w:proofErr w:type="gramEnd"/>
      <w:r w:rsidR="00C20994" w:rsidRPr="00464673">
        <w:rPr>
          <w:rFonts w:ascii="Arial" w:hAnsi="Arial" w:cs="Arial"/>
          <w:b/>
          <w:sz w:val="23"/>
          <w:szCs w:val="23"/>
        </w:rPr>
        <w:t xml:space="preserve"> </w:t>
      </w:r>
      <w:r w:rsidR="008241D2" w:rsidRPr="00464673">
        <w:rPr>
          <w:rFonts w:ascii="Arial" w:hAnsi="Arial" w:cs="Arial"/>
          <w:b/>
          <w:sz w:val="23"/>
          <w:szCs w:val="23"/>
        </w:rPr>
        <w:t>North Carolina C</w:t>
      </w:r>
      <w:r w:rsidR="00812EAA" w:rsidRPr="00464673">
        <w:rPr>
          <w:rFonts w:ascii="Arial" w:hAnsi="Arial" w:cs="Arial"/>
          <w:b/>
          <w:sz w:val="23"/>
          <w:szCs w:val="23"/>
        </w:rPr>
        <w:t xml:space="preserve">ontext and </w:t>
      </w:r>
      <w:r w:rsidR="008241D2" w:rsidRPr="00464673">
        <w:rPr>
          <w:rFonts w:ascii="Arial" w:hAnsi="Arial" w:cs="Arial"/>
          <w:b/>
          <w:sz w:val="23"/>
          <w:szCs w:val="23"/>
        </w:rPr>
        <w:t>Charter S</w:t>
      </w:r>
      <w:r w:rsidR="00A27A6F" w:rsidRPr="00464673">
        <w:rPr>
          <w:rFonts w:ascii="Arial" w:hAnsi="Arial" w:cs="Arial"/>
          <w:b/>
          <w:sz w:val="23"/>
          <w:szCs w:val="23"/>
        </w:rPr>
        <w:t xml:space="preserve">chool </w:t>
      </w:r>
      <w:r w:rsidR="008241D2" w:rsidRPr="00464673">
        <w:rPr>
          <w:rFonts w:ascii="Arial" w:hAnsi="Arial" w:cs="Arial"/>
          <w:b/>
          <w:sz w:val="23"/>
          <w:szCs w:val="23"/>
        </w:rPr>
        <w:t>Trends</w:t>
      </w:r>
      <w:r w:rsidR="00812EAA" w:rsidRPr="00464673">
        <w:rPr>
          <w:rFonts w:ascii="Arial" w:hAnsi="Arial" w:cs="Arial"/>
          <w:b/>
          <w:sz w:val="23"/>
          <w:szCs w:val="23"/>
        </w:rPr>
        <w:t xml:space="preserve"> </w:t>
      </w:r>
    </w:p>
    <w:p w14:paraId="4F8E2CB4" w14:textId="1B35895F" w:rsidR="00E47DDF" w:rsidRPr="00464673" w:rsidRDefault="00372464"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 xml:space="preserve">When </w:t>
      </w:r>
      <w:r w:rsidR="003834DF" w:rsidRPr="00464673">
        <w:rPr>
          <w:rFonts w:ascii="Times New Roman" w:hAnsi="Times New Roman" w:cs="Times New Roman"/>
          <w:sz w:val="23"/>
          <w:szCs w:val="23"/>
        </w:rPr>
        <w:t xml:space="preserve">Republicans in North Carolina first raised the possibility </w:t>
      </w:r>
      <w:r w:rsidR="008D677A" w:rsidRPr="00464673">
        <w:rPr>
          <w:rFonts w:ascii="Times New Roman" w:hAnsi="Times New Roman" w:cs="Times New Roman"/>
          <w:sz w:val="23"/>
          <w:szCs w:val="23"/>
        </w:rPr>
        <w:t xml:space="preserve">of </w:t>
      </w:r>
      <w:r w:rsidRPr="00464673">
        <w:rPr>
          <w:rFonts w:ascii="Times New Roman" w:hAnsi="Times New Roman" w:cs="Times New Roman"/>
          <w:sz w:val="23"/>
          <w:szCs w:val="23"/>
        </w:rPr>
        <w:t>charter school legislation</w:t>
      </w:r>
      <w:r w:rsidR="00AD31FA" w:rsidRPr="00464673">
        <w:rPr>
          <w:rFonts w:ascii="Times New Roman" w:hAnsi="Times New Roman" w:cs="Times New Roman"/>
          <w:sz w:val="23"/>
          <w:szCs w:val="23"/>
        </w:rPr>
        <w:t xml:space="preserve"> in the mid</w:t>
      </w:r>
      <w:r w:rsidR="008D677A" w:rsidRPr="00464673">
        <w:rPr>
          <w:rFonts w:ascii="Times New Roman" w:hAnsi="Times New Roman" w:cs="Times New Roman"/>
          <w:sz w:val="23"/>
          <w:szCs w:val="23"/>
        </w:rPr>
        <w:t>-</w:t>
      </w:r>
      <w:r w:rsidR="00AD31FA" w:rsidRPr="00464673">
        <w:rPr>
          <w:rFonts w:ascii="Times New Roman" w:hAnsi="Times New Roman" w:cs="Times New Roman"/>
          <w:sz w:val="23"/>
          <w:szCs w:val="23"/>
        </w:rPr>
        <w:t>1990s</w:t>
      </w:r>
      <w:r w:rsidR="003834DF" w:rsidRPr="00464673">
        <w:rPr>
          <w:rFonts w:ascii="Times New Roman" w:hAnsi="Times New Roman" w:cs="Times New Roman"/>
          <w:sz w:val="23"/>
          <w:szCs w:val="23"/>
        </w:rPr>
        <w:t>,</w:t>
      </w:r>
      <w:r w:rsidRPr="00464673">
        <w:rPr>
          <w:rFonts w:ascii="Times New Roman" w:hAnsi="Times New Roman" w:cs="Times New Roman"/>
          <w:sz w:val="23"/>
          <w:szCs w:val="23"/>
        </w:rPr>
        <w:t xml:space="preserve"> advocates for poor and minority students were strongly opposed.</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This opposition </w:t>
      </w:r>
      <w:r w:rsidR="008D677A" w:rsidRPr="00464673">
        <w:rPr>
          <w:rFonts w:ascii="Times New Roman" w:hAnsi="Times New Roman" w:cs="Times New Roman"/>
          <w:sz w:val="23"/>
          <w:szCs w:val="23"/>
        </w:rPr>
        <w:t xml:space="preserve">may have </w:t>
      </w:r>
      <w:r w:rsidRPr="00464673">
        <w:rPr>
          <w:rFonts w:ascii="Times New Roman" w:hAnsi="Times New Roman" w:cs="Times New Roman"/>
          <w:sz w:val="23"/>
          <w:szCs w:val="23"/>
        </w:rPr>
        <w:t>reflected the state</w:t>
      </w:r>
      <w:r w:rsidR="00D955D6" w:rsidRPr="00464673">
        <w:rPr>
          <w:rFonts w:ascii="Times New Roman" w:hAnsi="Times New Roman" w:cs="Times New Roman"/>
          <w:sz w:val="23"/>
          <w:szCs w:val="23"/>
        </w:rPr>
        <w:t>’</w:t>
      </w:r>
      <w:r w:rsidRPr="00464673">
        <w:rPr>
          <w:rFonts w:ascii="Times New Roman" w:hAnsi="Times New Roman" w:cs="Times New Roman"/>
          <w:sz w:val="23"/>
          <w:szCs w:val="23"/>
        </w:rPr>
        <w:t xml:space="preserve">s historical experience with </w:t>
      </w:r>
      <w:r w:rsidR="00D955D6" w:rsidRPr="00464673">
        <w:rPr>
          <w:rFonts w:ascii="Times New Roman" w:hAnsi="Times New Roman" w:cs="Times New Roman"/>
          <w:sz w:val="23"/>
          <w:szCs w:val="23"/>
        </w:rPr>
        <w:t>school choice during the 1960s when “freedom academies” were established to provide a way for white students to avoid integrated schools</w:t>
      </w:r>
      <w:r w:rsidR="008D677A" w:rsidRPr="00464673">
        <w:rPr>
          <w:rFonts w:ascii="Times New Roman" w:hAnsi="Times New Roman" w:cs="Times New Roman"/>
          <w:sz w:val="23"/>
          <w:szCs w:val="23"/>
        </w:rPr>
        <w:t xml:space="preserve"> (Myers</w:t>
      </w:r>
      <w:r w:rsidR="00F4065D" w:rsidRPr="00464673">
        <w:rPr>
          <w:rFonts w:ascii="Times New Roman" w:hAnsi="Times New Roman" w:cs="Times New Roman"/>
          <w:sz w:val="23"/>
          <w:szCs w:val="23"/>
        </w:rPr>
        <w:t xml:space="preserve"> </w:t>
      </w:r>
      <w:r w:rsidR="008D677A" w:rsidRPr="00464673">
        <w:rPr>
          <w:rFonts w:ascii="Times New Roman" w:hAnsi="Times New Roman" w:cs="Times New Roman"/>
          <w:sz w:val="23"/>
          <w:szCs w:val="23"/>
        </w:rPr>
        <w:t>2004)</w:t>
      </w:r>
      <w:r w:rsidR="00D955D6" w:rsidRPr="00464673">
        <w:rPr>
          <w:rFonts w:ascii="Times New Roman" w:hAnsi="Times New Roman" w:cs="Times New Roman"/>
          <w:sz w:val="23"/>
          <w:szCs w:val="23"/>
        </w:rPr>
        <w:t>. Eventually Democrats agreed to support charter school</w:t>
      </w:r>
      <w:r w:rsidR="00BF5824" w:rsidRPr="00464673">
        <w:rPr>
          <w:rFonts w:ascii="Times New Roman" w:hAnsi="Times New Roman" w:cs="Times New Roman"/>
          <w:sz w:val="23"/>
          <w:szCs w:val="23"/>
        </w:rPr>
        <w:t xml:space="preserve"> enabling legislation</w:t>
      </w:r>
      <w:r w:rsidR="00D955D6" w:rsidRPr="00464673">
        <w:rPr>
          <w:rFonts w:ascii="Times New Roman" w:hAnsi="Times New Roman" w:cs="Times New Roman"/>
          <w:sz w:val="23"/>
          <w:szCs w:val="23"/>
        </w:rPr>
        <w:t xml:space="preserve"> out of concern that the alternative form of choice being pushed by Republicans</w:t>
      </w:r>
      <w:r w:rsidR="00062CDD">
        <w:rPr>
          <w:rFonts w:ascii="Times New Roman" w:hAnsi="Times New Roman" w:cs="Times New Roman"/>
          <w:sz w:val="23"/>
          <w:szCs w:val="23"/>
        </w:rPr>
        <w:t xml:space="preserve"> --</w:t>
      </w:r>
      <w:r w:rsidR="00D955D6" w:rsidRPr="00464673">
        <w:rPr>
          <w:rFonts w:ascii="Times New Roman" w:hAnsi="Times New Roman" w:cs="Times New Roman"/>
          <w:sz w:val="23"/>
          <w:szCs w:val="23"/>
        </w:rPr>
        <w:t>, vouchers for private schools</w:t>
      </w:r>
      <w:r w:rsidR="00062CDD">
        <w:rPr>
          <w:rFonts w:ascii="Times New Roman" w:hAnsi="Times New Roman" w:cs="Times New Roman"/>
          <w:sz w:val="23"/>
          <w:szCs w:val="23"/>
        </w:rPr>
        <w:t xml:space="preserve"> -- </w:t>
      </w:r>
      <w:r w:rsidR="003834DF" w:rsidRPr="00464673">
        <w:rPr>
          <w:rFonts w:ascii="Times New Roman" w:hAnsi="Times New Roman" w:cs="Times New Roman"/>
          <w:sz w:val="23"/>
          <w:szCs w:val="23"/>
        </w:rPr>
        <w:t>would be even more detrimental to the interests of disadvantaged students.</w:t>
      </w:r>
      <w:r w:rsidR="005C3D6C" w:rsidRPr="00464673">
        <w:rPr>
          <w:rStyle w:val="FootnoteReference"/>
          <w:rFonts w:ascii="Times New Roman" w:hAnsi="Times New Roman" w:cs="Times New Roman"/>
          <w:sz w:val="23"/>
          <w:szCs w:val="23"/>
        </w:rPr>
        <w:footnoteReference w:id="3"/>
      </w:r>
      <w:r w:rsidR="003834DF" w:rsidRPr="00464673">
        <w:rPr>
          <w:rFonts w:ascii="Times New Roman" w:hAnsi="Times New Roman" w:cs="Times New Roman"/>
          <w:sz w:val="23"/>
          <w:szCs w:val="23"/>
        </w:rPr>
        <w:t xml:space="preserve"> </w:t>
      </w:r>
      <w:r w:rsidR="00BF5824" w:rsidRPr="00464673">
        <w:rPr>
          <w:rFonts w:ascii="Times New Roman" w:hAnsi="Times New Roman" w:cs="Times New Roman"/>
          <w:sz w:val="23"/>
          <w:szCs w:val="23"/>
        </w:rPr>
        <w:t xml:space="preserve">Thus the state’s 1996 charter school enabling legislation </w:t>
      </w:r>
      <w:r w:rsidR="003834DF" w:rsidRPr="00464673">
        <w:rPr>
          <w:rFonts w:ascii="Times New Roman" w:hAnsi="Times New Roman" w:cs="Times New Roman"/>
          <w:sz w:val="23"/>
          <w:szCs w:val="23"/>
        </w:rPr>
        <w:t xml:space="preserve">was a </w:t>
      </w:r>
      <w:r w:rsidR="00BF5824" w:rsidRPr="00464673">
        <w:rPr>
          <w:rFonts w:ascii="Times New Roman" w:hAnsi="Times New Roman" w:cs="Times New Roman"/>
          <w:sz w:val="23"/>
          <w:szCs w:val="23"/>
        </w:rPr>
        <w:t xml:space="preserve">compromise </w:t>
      </w:r>
      <w:r w:rsidR="003834DF" w:rsidRPr="00464673">
        <w:rPr>
          <w:rFonts w:ascii="Times New Roman" w:hAnsi="Times New Roman" w:cs="Times New Roman"/>
          <w:sz w:val="23"/>
          <w:szCs w:val="23"/>
        </w:rPr>
        <w:t xml:space="preserve">solution to the </w:t>
      </w:r>
      <w:r w:rsidR="00BF5824" w:rsidRPr="00464673">
        <w:rPr>
          <w:rFonts w:ascii="Times New Roman" w:hAnsi="Times New Roman" w:cs="Times New Roman"/>
          <w:sz w:val="23"/>
          <w:szCs w:val="23"/>
        </w:rPr>
        <w:t xml:space="preserve">politically contentious issue of </w:t>
      </w:r>
      <w:r w:rsidR="00BB6AC1" w:rsidRPr="00464673">
        <w:rPr>
          <w:rFonts w:ascii="Times New Roman" w:hAnsi="Times New Roman" w:cs="Times New Roman"/>
          <w:sz w:val="23"/>
          <w:szCs w:val="23"/>
        </w:rPr>
        <w:t xml:space="preserve">parental </w:t>
      </w:r>
      <w:r w:rsidR="00BF5824" w:rsidRPr="00464673">
        <w:rPr>
          <w:rFonts w:ascii="Times New Roman" w:hAnsi="Times New Roman" w:cs="Times New Roman"/>
          <w:sz w:val="23"/>
          <w:szCs w:val="23"/>
        </w:rPr>
        <w:t xml:space="preserve">choice and its </w:t>
      </w:r>
      <w:r w:rsidR="000D0D17" w:rsidRPr="00464673">
        <w:rPr>
          <w:rFonts w:ascii="Times New Roman" w:hAnsi="Times New Roman" w:cs="Times New Roman"/>
          <w:sz w:val="23"/>
          <w:szCs w:val="23"/>
        </w:rPr>
        <w:t xml:space="preserve">racial implications. </w:t>
      </w:r>
      <w:r w:rsidR="00BF5824" w:rsidRPr="00464673">
        <w:rPr>
          <w:rFonts w:ascii="Times New Roman" w:hAnsi="Times New Roman" w:cs="Times New Roman"/>
          <w:sz w:val="23"/>
          <w:szCs w:val="23"/>
        </w:rPr>
        <w:t xml:space="preserve">This </w:t>
      </w:r>
      <w:r w:rsidR="00F81442" w:rsidRPr="00464673">
        <w:rPr>
          <w:rFonts w:ascii="Times New Roman" w:hAnsi="Times New Roman" w:cs="Times New Roman"/>
          <w:sz w:val="23"/>
          <w:szCs w:val="23"/>
        </w:rPr>
        <w:t xml:space="preserve">brief historical context </w:t>
      </w:r>
      <w:r w:rsidR="00BF5824" w:rsidRPr="00464673">
        <w:rPr>
          <w:rFonts w:ascii="Times New Roman" w:hAnsi="Times New Roman" w:cs="Times New Roman"/>
          <w:sz w:val="23"/>
          <w:szCs w:val="23"/>
        </w:rPr>
        <w:t xml:space="preserve">helps to explain the significant differences between the charter school movement in southern states such as North Carolina and </w:t>
      </w:r>
      <w:r w:rsidR="003834DF" w:rsidRPr="00464673">
        <w:rPr>
          <w:rFonts w:ascii="Times New Roman" w:hAnsi="Times New Roman" w:cs="Times New Roman"/>
          <w:sz w:val="23"/>
          <w:szCs w:val="23"/>
        </w:rPr>
        <w:t xml:space="preserve">northern states </w:t>
      </w:r>
      <w:r w:rsidR="00BF5824" w:rsidRPr="00464673">
        <w:rPr>
          <w:rFonts w:ascii="Times New Roman" w:hAnsi="Times New Roman" w:cs="Times New Roman"/>
          <w:sz w:val="23"/>
          <w:szCs w:val="23"/>
        </w:rPr>
        <w:t>such as Massachusetts and Michigan</w:t>
      </w:r>
      <w:r w:rsidR="00BB122B" w:rsidRPr="00464673">
        <w:rPr>
          <w:rFonts w:ascii="Times New Roman" w:hAnsi="Times New Roman" w:cs="Times New Roman"/>
          <w:sz w:val="23"/>
          <w:szCs w:val="23"/>
        </w:rPr>
        <w:t>,</w:t>
      </w:r>
      <w:r w:rsidR="00BF5824" w:rsidRPr="00464673">
        <w:rPr>
          <w:rFonts w:ascii="Times New Roman" w:hAnsi="Times New Roman" w:cs="Times New Roman"/>
          <w:sz w:val="23"/>
          <w:szCs w:val="23"/>
        </w:rPr>
        <w:t xml:space="preserve"> </w:t>
      </w:r>
      <w:r w:rsidR="003834DF" w:rsidRPr="00464673">
        <w:rPr>
          <w:rFonts w:ascii="Times New Roman" w:hAnsi="Times New Roman" w:cs="Times New Roman"/>
          <w:sz w:val="23"/>
          <w:szCs w:val="23"/>
        </w:rPr>
        <w:t xml:space="preserve">where debates about charters focused </w:t>
      </w:r>
      <w:r w:rsidR="00BB7B11" w:rsidRPr="00464673">
        <w:rPr>
          <w:rFonts w:ascii="Times New Roman" w:hAnsi="Times New Roman" w:cs="Times New Roman"/>
          <w:sz w:val="23"/>
          <w:szCs w:val="23"/>
        </w:rPr>
        <w:t xml:space="preserve">less on race and </w:t>
      </w:r>
      <w:r w:rsidR="003834DF" w:rsidRPr="00464673">
        <w:rPr>
          <w:rFonts w:ascii="Times New Roman" w:hAnsi="Times New Roman" w:cs="Times New Roman"/>
          <w:sz w:val="23"/>
          <w:szCs w:val="23"/>
        </w:rPr>
        <w:t xml:space="preserve">more on </w:t>
      </w:r>
      <w:r w:rsidR="00BF5824" w:rsidRPr="00464673">
        <w:rPr>
          <w:rFonts w:ascii="Times New Roman" w:hAnsi="Times New Roman" w:cs="Times New Roman"/>
          <w:sz w:val="23"/>
          <w:szCs w:val="23"/>
        </w:rPr>
        <w:t>unions</w:t>
      </w:r>
      <w:r w:rsidR="00BB7B11" w:rsidRPr="00464673">
        <w:rPr>
          <w:rFonts w:ascii="Times New Roman" w:hAnsi="Times New Roman" w:cs="Times New Roman"/>
          <w:sz w:val="23"/>
          <w:szCs w:val="23"/>
        </w:rPr>
        <w:t xml:space="preserve">, </w:t>
      </w:r>
      <w:r w:rsidR="00BF5824" w:rsidRPr="00464673">
        <w:rPr>
          <w:rFonts w:ascii="Times New Roman" w:hAnsi="Times New Roman" w:cs="Times New Roman"/>
          <w:sz w:val="23"/>
          <w:szCs w:val="23"/>
        </w:rPr>
        <w:t>accountability</w:t>
      </w:r>
      <w:r w:rsidR="00BB122B" w:rsidRPr="00464673">
        <w:rPr>
          <w:rFonts w:ascii="Times New Roman" w:hAnsi="Times New Roman" w:cs="Times New Roman"/>
          <w:sz w:val="23"/>
          <w:szCs w:val="23"/>
        </w:rPr>
        <w:t>,</w:t>
      </w:r>
      <w:r w:rsidR="003834DF" w:rsidRPr="00464673">
        <w:rPr>
          <w:rFonts w:ascii="Times New Roman" w:hAnsi="Times New Roman" w:cs="Times New Roman"/>
          <w:sz w:val="23"/>
          <w:szCs w:val="23"/>
        </w:rPr>
        <w:t xml:space="preserve"> and the use of charters as a mechanism for helping the poor (</w:t>
      </w:r>
      <w:proofErr w:type="spellStart"/>
      <w:r w:rsidR="003834DF" w:rsidRPr="00464673">
        <w:rPr>
          <w:rFonts w:ascii="Times New Roman" w:hAnsi="Times New Roman" w:cs="Times New Roman"/>
          <w:sz w:val="23"/>
          <w:szCs w:val="23"/>
        </w:rPr>
        <w:t>Bettinger</w:t>
      </w:r>
      <w:proofErr w:type="spellEnd"/>
      <w:r w:rsidR="003834DF" w:rsidRPr="00464673">
        <w:rPr>
          <w:rFonts w:ascii="Times New Roman" w:hAnsi="Times New Roman" w:cs="Times New Roman"/>
          <w:sz w:val="23"/>
          <w:szCs w:val="23"/>
        </w:rPr>
        <w:t xml:space="preserve"> 2005</w:t>
      </w:r>
      <w:r w:rsidR="00BE1F3D" w:rsidRPr="00464673">
        <w:rPr>
          <w:rFonts w:ascii="Times New Roman" w:hAnsi="Times New Roman" w:cs="Times New Roman"/>
          <w:sz w:val="23"/>
          <w:szCs w:val="23"/>
        </w:rPr>
        <w:t>;</w:t>
      </w:r>
      <w:r w:rsidR="003834DF" w:rsidRPr="00464673">
        <w:rPr>
          <w:rFonts w:ascii="Times New Roman" w:hAnsi="Times New Roman" w:cs="Times New Roman"/>
          <w:sz w:val="23"/>
          <w:szCs w:val="23"/>
        </w:rPr>
        <w:t xml:space="preserve"> Fuller et al. 1996)</w:t>
      </w:r>
      <w:r w:rsidR="00F277DA"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p>
    <w:p w14:paraId="1C55CD0F" w14:textId="7B1186AE" w:rsidR="000A189E" w:rsidRPr="00464673" w:rsidDel="00097907" w:rsidRDefault="00E47DDF"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3834DF"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The original </w:t>
      </w:r>
      <w:r w:rsidR="000A48DC" w:rsidRPr="00464673">
        <w:rPr>
          <w:rFonts w:ascii="Times New Roman" w:hAnsi="Times New Roman" w:cs="Times New Roman"/>
          <w:sz w:val="23"/>
          <w:szCs w:val="23"/>
        </w:rPr>
        <w:t xml:space="preserve">North Carolina </w:t>
      </w:r>
      <w:r w:rsidRPr="00464673">
        <w:rPr>
          <w:rFonts w:ascii="Times New Roman" w:hAnsi="Times New Roman" w:cs="Times New Roman"/>
          <w:sz w:val="23"/>
          <w:szCs w:val="23"/>
        </w:rPr>
        <w:t>legislation specified goals related to student learning, teachers</w:t>
      </w:r>
      <w:r w:rsidR="001408C9" w:rsidRPr="00464673">
        <w:rPr>
          <w:rFonts w:ascii="Times New Roman" w:hAnsi="Times New Roman" w:cs="Times New Roman"/>
          <w:sz w:val="23"/>
          <w:szCs w:val="23"/>
        </w:rPr>
        <w:t>,</w:t>
      </w:r>
      <w:r w:rsidRPr="00464673">
        <w:rPr>
          <w:rFonts w:ascii="Times New Roman" w:hAnsi="Times New Roman" w:cs="Times New Roman"/>
          <w:sz w:val="23"/>
          <w:szCs w:val="23"/>
        </w:rPr>
        <w:t xml:space="preserve"> and parents.</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The first two goals were to improve student learning and to increase learning opportunities especially for students at risk of academic failure or academically</w:t>
      </w:r>
      <w:r w:rsidR="00A70E2A" w:rsidRPr="00464673">
        <w:rPr>
          <w:rFonts w:ascii="Times New Roman" w:hAnsi="Times New Roman" w:cs="Times New Roman"/>
          <w:sz w:val="23"/>
          <w:szCs w:val="23"/>
        </w:rPr>
        <w:t xml:space="preserve"> </w:t>
      </w:r>
      <w:r w:rsidRPr="00464673">
        <w:rPr>
          <w:rFonts w:ascii="Times New Roman" w:hAnsi="Times New Roman" w:cs="Times New Roman"/>
          <w:sz w:val="23"/>
          <w:szCs w:val="23"/>
        </w:rPr>
        <w:t>gifted. The next two were to encourage new teaching methods and to create new professional opportunities for teachers.</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lastRenderedPageBreak/>
        <w:t>Another was to give parents more choice</w:t>
      </w:r>
      <w:r w:rsidR="000A189E" w:rsidRPr="00464673">
        <w:rPr>
          <w:rFonts w:ascii="Times New Roman" w:hAnsi="Times New Roman" w:cs="Times New Roman"/>
          <w:sz w:val="23"/>
          <w:szCs w:val="23"/>
        </w:rPr>
        <w:t xml:space="preserve"> of schooling options</w:t>
      </w:r>
      <w:r w:rsidRPr="00464673">
        <w:rPr>
          <w:rFonts w:ascii="Times New Roman" w:hAnsi="Times New Roman" w:cs="Times New Roman"/>
          <w:sz w:val="23"/>
          <w:szCs w:val="23"/>
        </w:rPr>
        <w:t>. Finally</w:t>
      </w:r>
      <w:r w:rsidR="00BE1F3D" w:rsidRPr="00464673">
        <w:rPr>
          <w:rFonts w:ascii="Times New Roman" w:hAnsi="Times New Roman" w:cs="Times New Roman"/>
          <w:sz w:val="23"/>
          <w:szCs w:val="23"/>
        </w:rPr>
        <w:t>,</w:t>
      </w:r>
      <w:r w:rsidRPr="00464673">
        <w:rPr>
          <w:rFonts w:ascii="Times New Roman" w:hAnsi="Times New Roman" w:cs="Times New Roman"/>
          <w:sz w:val="23"/>
          <w:szCs w:val="23"/>
        </w:rPr>
        <w:t xml:space="preserve"> the legislation made it clear that charters were to be held accountable for measurable student achievement results. </w:t>
      </w:r>
      <w:r w:rsidR="001E16AF" w:rsidRPr="00464673">
        <w:rPr>
          <w:rFonts w:ascii="Times New Roman" w:hAnsi="Times New Roman" w:cs="Times New Roman"/>
          <w:sz w:val="23"/>
          <w:szCs w:val="23"/>
        </w:rPr>
        <w:t xml:space="preserve">Of primary interest </w:t>
      </w:r>
      <w:r w:rsidR="000A48DC" w:rsidRPr="00464673">
        <w:rPr>
          <w:rFonts w:ascii="Times New Roman" w:hAnsi="Times New Roman" w:cs="Times New Roman"/>
          <w:sz w:val="23"/>
          <w:szCs w:val="23"/>
        </w:rPr>
        <w:t xml:space="preserve">for </w:t>
      </w:r>
      <w:r w:rsidR="001E16AF" w:rsidRPr="00464673">
        <w:rPr>
          <w:rFonts w:ascii="Times New Roman" w:hAnsi="Times New Roman" w:cs="Times New Roman"/>
          <w:sz w:val="23"/>
          <w:szCs w:val="23"/>
        </w:rPr>
        <w:t xml:space="preserve">this study </w:t>
      </w:r>
      <w:r w:rsidR="00A96ABA" w:rsidRPr="00464673">
        <w:rPr>
          <w:rFonts w:ascii="Times New Roman" w:hAnsi="Times New Roman" w:cs="Times New Roman"/>
          <w:sz w:val="23"/>
          <w:szCs w:val="23"/>
        </w:rPr>
        <w:t>are</w:t>
      </w:r>
      <w:r w:rsidR="001E16AF" w:rsidRPr="00464673">
        <w:rPr>
          <w:rFonts w:ascii="Times New Roman" w:hAnsi="Times New Roman" w:cs="Times New Roman"/>
          <w:sz w:val="23"/>
          <w:szCs w:val="23"/>
        </w:rPr>
        <w:t xml:space="preserve"> the role of parental choice and the focus on </w:t>
      </w:r>
      <w:r w:rsidR="00BE6D79" w:rsidRPr="00464673">
        <w:rPr>
          <w:rFonts w:ascii="Times New Roman" w:hAnsi="Times New Roman" w:cs="Times New Roman"/>
          <w:sz w:val="23"/>
          <w:szCs w:val="23"/>
        </w:rPr>
        <w:t xml:space="preserve">measurable </w:t>
      </w:r>
      <w:r w:rsidR="001E16AF" w:rsidRPr="00464673">
        <w:rPr>
          <w:rFonts w:ascii="Times New Roman" w:hAnsi="Times New Roman" w:cs="Times New Roman"/>
          <w:sz w:val="23"/>
          <w:szCs w:val="23"/>
        </w:rPr>
        <w:t>student learning.</w:t>
      </w:r>
      <w:r w:rsidR="007104B5" w:rsidRPr="00464673">
        <w:rPr>
          <w:rFonts w:ascii="Times New Roman" w:hAnsi="Times New Roman" w:cs="Times New Roman"/>
          <w:sz w:val="23"/>
          <w:szCs w:val="23"/>
        </w:rPr>
        <w:t xml:space="preserve"> </w:t>
      </w:r>
    </w:p>
    <w:p w14:paraId="22A87FDC" w14:textId="4C7B17BD" w:rsidR="00F06FE6" w:rsidRPr="00464673" w:rsidRDefault="000A189E"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F06FE6" w:rsidRPr="00464673">
        <w:rPr>
          <w:rFonts w:ascii="Times New Roman" w:hAnsi="Times New Roman" w:cs="Times New Roman"/>
          <w:sz w:val="23"/>
          <w:szCs w:val="23"/>
        </w:rPr>
        <w:t>The</w:t>
      </w:r>
      <w:r w:rsidR="001E31FF" w:rsidRPr="00464673">
        <w:rPr>
          <w:rFonts w:ascii="Times New Roman" w:hAnsi="Times New Roman" w:cs="Times New Roman"/>
          <w:sz w:val="23"/>
          <w:szCs w:val="23"/>
        </w:rPr>
        <w:t xml:space="preserve"> original</w:t>
      </w:r>
      <w:r w:rsidR="00F06FE6" w:rsidRPr="00464673">
        <w:rPr>
          <w:rFonts w:ascii="Times New Roman" w:hAnsi="Times New Roman" w:cs="Times New Roman"/>
          <w:sz w:val="23"/>
          <w:szCs w:val="23"/>
        </w:rPr>
        <w:t xml:space="preserve"> legislation explicitly stated that charter schools </w:t>
      </w:r>
      <w:r w:rsidR="001E31FF" w:rsidRPr="00464673">
        <w:rPr>
          <w:rFonts w:ascii="Times New Roman" w:hAnsi="Times New Roman" w:cs="Times New Roman"/>
          <w:sz w:val="23"/>
          <w:szCs w:val="23"/>
        </w:rPr>
        <w:t xml:space="preserve">could not </w:t>
      </w:r>
      <w:r w:rsidR="00F06FE6" w:rsidRPr="00464673">
        <w:rPr>
          <w:rFonts w:ascii="Times New Roman" w:hAnsi="Times New Roman" w:cs="Times New Roman"/>
          <w:sz w:val="23"/>
          <w:szCs w:val="23"/>
        </w:rPr>
        <w:t xml:space="preserve">discriminate on the basis of race or </w:t>
      </w:r>
      <w:r w:rsidRPr="00464673">
        <w:rPr>
          <w:rFonts w:ascii="Times New Roman" w:hAnsi="Times New Roman" w:cs="Times New Roman"/>
          <w:sz w:val="23"/>
          <w:szCs w:val="23"/>
        </w:rPr>
        <w:t>ethnicity.</w:t>
      </w:r>
      <w:r w:rsidR="00987135" w:rsidRPr="00464673">
        <w:rPr>
          <w:rFonts w:ascii="Times New Roman" w:hAnsi="Times New Roman" w:cs="Times New Roman"/>
          <w:sz w:val="23"/>
          <w:szCs w:val="23"/>
        </w:rPr>
        <w:t xml:space="preserve"> </w:t>
      </w:r>
      <w:r w:rsidR="00A70E2A" w:rsidRPr="00464673">
        <w:rPr>
          <w:rFonts w:ascii="Times New Roman" w:hAnsi="Times New Roman" w:cs="Times New Roman"/>
          <w:sz w:val="23"/>
          <w:szCs w:val="23"/>
        </w:rPr>
        <w:t xml:space="preserve">In addition, the legislation stated that </w:t>
      </w:r>
      <w:r w:rsidR="001716D8" w:rsidRPr="00464673">
        <w:rPr>
          <w:rFonts w:ascii="Times New Roman" w:hAnsi="Times New Roman" w:cs="Times New Roman"/>
          <w:sz w:val="23"/>
          <w:szCs w:val="23"/>
        </w:rPr>
        <w:t xml:space="preserve">within a year of opening, the population of the school “shall reasonably reflect” the </w:t>
      </w:r>
      <w:r w:rsidR="00F06FE6" w:rsidRPr="00464673">
        <w:rPr>
          <w:rFonts w:ascii="Times New Roman" w:hAnsi="Times New Roman" w:cs="Times New Roman"/>
          <w:sz w:val="23"/>
          <w:szCs w:val="23"/>
        </w:rPr>
        <w:t>racial</w:t>
      </w:r>
      <w:r w:rsidR="001716D8" w:rsidRPr="00464673">
        <w:rPr>
          <w:rFonts w:ascii="Times New Roman" w:hAnsi="Times New Roman" w:cs="Times New Roman"/>
          <w:sz w:val="23"/>
          <w:szCs w:val="23"/>
        </w:rPr>
        <w:t xml:space="preserve"> and ethnic mix</w:t>
      </w:r>
      <w:r w:rsidR="00F06FE6" w:rsidRPr="00464673">
        <w:rPr>
          <w:rFonts w:ascii="Times New Roman" w:hAnsi="Times New Roman" w:cs="Times New Roman"/>
          <w:sz w:val="23"/>
          <w:szCs w:val="23"/>
        </w:rPr>
        <w:t xml:space="preserve"> of the community in which i</w:t>
      </w:r>
      <w:r w:rsidR="007C29D6" w:rsidRPr="00464673">
        <w:rPr>
          <w:rFonts w:ascii="Times New Roman" w:hAnsi="Times New Roman" w:cs="Times New Roman"/>
          <w:sz w:val="23"/>
          <w:szCs w:val="23"/>
        </w:rPr>
        <w:t xml:space="preserve">t </w:t>
      </w:r>
      <w:r w:rsidR="001716D8" w:rsidRPr="00464673">
        <w:rPr>
          <w:rFonts w:ascii="Times New Roman" w:hAnsi="Times New Roman" w:cs="Times New Roman"/>
          <w:sz w:val="23"/>
          <w:szCs w:val="23"/>
        </w:rPr>
        <w:t xml:space="preserve">is </w:t>
      </w:r>
      <w:r w:rsidR="007C29D6" w:rsidRPr="00464673">
        <w:rPr>
          <w:rFonts w:ascii="Times New Roman" w:hAnsi="Times New Roman" w:cs="Times New Roman"/>
          <w:sz w:val="23"/>
          <w:szCs w:val="23"/>
        </w:rPr>
        <w:t>located.</w:t>
      </w:r>
      <w:r w:rsidR="00F06FE6" w:rsidRPr="00464673">
        <w:rPr>
          <w:rStyle w:val="FootnoteReference"/>
          <w:rFonts w:ascii="Times New Roman" w:hAnsi="Times New Roman" w:cs="Times New Roman"/>
          <w:sz w:val="23"/>
          <w:szCs w:val="23"/>
        </w:rPr>
        <w:footnoteReference w:id="4"/>
      </w:r>
      <w:r w:rsidR="00BB71DD" w:rsidRPr="00464673">
        <w:rPr>
          <w:rFonts w:ascii="Times New Roman" w:hAnsi="Times New Roman" w:cs="Times New Roman"/>
          <w:sz w:val="23"/>
          <w:szCs w:val="23"/>
        </w:rPr>
        <w:t xml:space="preserve"> Further</w:t>
      </w:r>
      <w:r w:rsidR="0092080F" w:rsidRPr="00464673">
        <w:rPr>
          <w:rFonts w:ascii="Times New Roman" w:hAnsi="Times New Roman" w:cs="Times New Roman"/>
          <w:sz w:val="23"/>
          <w:szCs w:val="23"/>
        </w:rPr>
        <w:t>,</w:t>
      </w:r>
      <w:r w:rsidR="00BB71DD" w:rsidRPr="00464673">
        <w:rPr>
          <w:rFonts w:ascii="Times New Roman" w:hAnsi="Times New Roman" w:cs="Times New Roman"/>
          <w:sz w:val="23"/>
          <w:szCs w:val="23"/>
        </w:rPr>
        <w:t xml:space="preserve"> the State Board </w:t>
      </w:r>
      <w:r w:rsidR="00F277DA" w:rsidRPr="00464673">
        <w:rPr>
          <w:rFonts w:ascii="Times New Roman" w:hAnsi="Times New Roman" w:cs="Times New Roman"/>
          <w:sz w:val="23"/>
          <w:szCs w:val="23"/>
        </w:rPr>
        <w:t xml:space="preserve">of Education </w:t>
      </w:r>
      <w:r w:rsidR="00BB71DD" w:rsidRPr="00464673">
        <w:rPr>
          <w:rFonts w:ascii="Times New Roman" w:hAnsi="Times New Roman" w:cs="Times New Roman"/>
          <w:sz w:val="23"/>
          <w:szCs w:val="23"/>
        </w:rPr>
        <w:t>was encouraged to give preference to applications that demonstrated the capability of serving students at risk of academic failure</w:t>
      </w:r>
      <w:r w:rsidR="00B11E14" w:rsidRPr="00464673">
        <w:rPr>
          <w:rFonts w:ascii="Times New Roman" w:hAnsi="Times New Roman" w:cs="Times New Roman"/>
          <w:sz w:val="23"/>
          <w:szCs w:val="23"/>
        </w:rPr>
        <w:t xml:space="preserve"> (GS 115C-238-29D)</w:t>
      </w:r>
      <w:r w:rsidR="00BB71DD"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BB71DD" w:rsidRPr="00464673">
        <w:rPr>
          <w:rFonts w:ascii="Times New Roman" w:hAnsi="Times New Roman" w:cs="Times New Roman"/>
          <w:sz w:val="23"/>
          <w:szCs w:val="23"/>
        </w:rPr>
        <w:t xml:space="preserve">It also required </w:t>
      </w:r>
      <w:r w:rsidR="00A70E2A" w:rsidRPr="00464673">
        <w:rPr>
          <w:rFonts w:ascii="Times New Roman" w:hAnsi="Times New Roman" w:cs="Times New Roman"/>
          <w:sz w:val="23"/>
          <w:szCs w:val="23"/>
        </w:rPr>
        <w:t>charter school operators to</w:t>
      </w:r>
      <w:r w:rsidR="00BB71DD" w:rsidRPr="00464673">
        <w:rPr>
          <w:rFonts w:ascii="Times New Roman" w:hAnsi="Times New Roman" w:cs="Times New Roman"/>
          <w:sz w:val="23"/>
          <w:szCs w:val="23"/>
        </w:rPr>
        <w:t xml:space="preserve"> develop a transportation plan so that transportation would not be</w:t>
      </w:r>
      <w:r w:rsidR="00FD0D43" w:rsidRPr="00464673">
        <w:rPr>
          <w:rFonts w:ascii="Times New Roman" w:hAnsi="Times New Roman" w:cs="Times New Roman"/>
          <w:sz w:val="23"/>
          <w:szCs w:val="23"/>
        </w:rPr>
        <w:t xml:space="preserve"> a</w:t>
      </w:r>
      <w:r w:rsidR="00BB71DD" w:rsidRPr="00464673">
        <w:rPr>
          <w:rFonts w:ascii="Times New Roman" w:hAnsi="Times New Roman" w:cs="Times New Roman"/>
          <w:sz w:val="23"/>
          <w:szCs w:val="23"/>
        </w:rPr>
        <w:t xml:space="preserve"> barrier to any student who lived within the district of the charter school.</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In return for public funding</w:t>
      </w:r>
      <w:r w:rsidR="00B11E14" w:rsidRPr="00464673">
        <w:rPr>
          <w:rFonts w:ascii="Times New Roman" w:hAnsi="Times New Roman" w:cs="Times New Roman"/>
          <w:sz w:val="23"/>
          <w:szCs w:val="23"/>
        </w:rPr>
        <w:t>,</w:t>
      </w:r>
      <w:r w:rsidRPr="00464673">
        <w:rPr>
          <w:rFonts w:ascii="Times New Roman" w:hAnsi="Times New Roman" w:cs="Times New Roman"/>
          <w:sz w:val="23"/>
          <w:szCs w:val="23"/>
        </w:rPr>
        <w:t xml:space="preserve"> the charter schools were not allowed to charge tuition or fees, but were permitted to raise funds from other sources. </w:t>
      </w:r>
    </w:p>
    <w:p w14:paraId="353DD25F" w14:textId="63608294" w:rsidR="0050441B" w:rsidRPr="00464673" w:rsidRDefault="007104B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 xml:space="preserve"> </w:t>
      </w:r>
      <w:r w:rsidR="000D0D17" w:rsidRPr="00464673">
        <w:rPr>
          <w:rFonts w:ascii="Times New Roman" w:hAnsi="Times New Roman" w:cs="Times New Roman"/>
          <w:sz w:val="23"/>
          <w:szCs w:val="23"/>
        </w:rPr>
        <w:tab/>
        <w:t xml:space="preserve">The </w:t>
      </w:r>
      <w:r w:rsidR="00A47C75" w:rsidRPr="00464673">
        <w:rPr>
          <w:rFonts w:ascii="Times New Roman" w:hAnsi="Times New Roman" w:cs="Times New Roman"/>
          <w:sz w:val="23"/>
          <w:szCs w:val="23"/>
        </w:rPr>
        <w:t xml:space="preserve">1996 law </w:t>
      </w:r>
      <w:r w:rsidR="000D0D17" w:rsidRPr="00464673">
        <w:rPr>
          <w:rFonts w:ascii="Times New Roman" w:hAnsi="Times New Roman" w:cs="Times New Roman"/>
          <w:sz w:val="23"/>
          <w:szCs w:val="23"/>
        </w:rPr>
        <w:t xml:space="preserve">gave </w:t>
      </w:r>
      <w:r w:rsidR="005C3D6C" w:rsidRPr="00464673">
        <w:rPr>
          <w:rFonts w:ascii="Times New Roman" w:hAnsi="Times New Roman" w:cs="Times New Roman"/>
          <w:sz w:val="23"/>
          <w:szCs w:val="23"/>
        </w:rPr>
        <w:t xml:space="preserve">state officials </w:t>
      </w:r>
      <w:r w:rsidR="000D0D17" w:rsidRPr="00464673">
        <w:rPr>
          <w:rFonts w:ascii="Times New Roman" w:hAnsi="Times New Roman" w:cs="Times New Roman"/>
          <w:sz w:val="23"/>
          <w:szCs w:val="23"/>
        </w:rPr>
        <w:t xml:space="preserve">somewhat more control over the establishment of charter schools than </w:t>
      </w:r>
      <w:r w:rsidR="00A70E2A" w:rsidRPr="00464673">
        <w:rPr>
          <w:rFonts w:ascii="Times New Roman" w:hAnsi="Times New Roman" w:cs="Times New Roman"/>
          <w:sz w:val="23"/>
          <w:szCs w:val="23"/>
        </w:rPr>
        <w:t xml:space="preserve">was the case </w:t>
      </w:r>
      <w:r w:rsidR="000D0D17" w:rsidRPr="00464673">
        <w:rPr>
          <w:rFonts w:ascii="Times New Roman" w:hAnsi="Times New Roman" w:cs="Times New Roman"/>
          <w:sz w:val="23"/>
          <w:szCs w:val="23"/>
        </w:rPr>
        <w:t>in other states</w:t>
      </w:r>
      <w:r w:rsidR="007C29D6" w:rsidRPr="00464673">
        <w:rPr>
          <w:rFonts w:ascii="Times New Roman" w:hAnsi="Times New Roman" w:cs="Times New Roman"/>
          <w:sz w:val="23"/>
          <w:szCs w:val="23"/>
        </w:rPr>
        <w:t xml:space="preserve"> </w:t>
      </w:r>
      <w:r w:rsidR="00BB7B11" w:rsidRPr="00464673">
        <w:rPr>
          <w:rFonts w:ascii="Times New Roman" w:hAnsi="Times New Roman" w:cs="Times New Roman"/>
          <w:sz w:val="23"/>
          <w:szCs w:val="23"/>
        </w:rPr>
        <w:t>(Bifulco and Ladd</w:t>
      </w:r>
      <w:r w:rsidR="00BE6D79" w:rsidRPr="00464673">
        <w:rPr>
          <w:rFonts w:ascii="Times New Roman" w:hAnsi="Times New Roman" w:cs="Times New Roman"/>
          <w:sz w:val="23"/>
          <w:szCs w:val="23"/>
        </w:rPr>
        <w:t xml:space="preserve"> 2006</w:t>
      </w:r>
      <w:r w:rsidR="00C03B6C">
        <w:rPr>
          <w:rFonts w:ascii="Times New Roman" w:hAnsi="Times New Roman" w:cs="Times New Roman"/>
          <w:sz w:val="23"/>
          <w:szCs w:val="23"/>
        </w:rPr>
        <w:t>,</w:t>
      </w:r>
      <w:r w:rsidR="005C3D6C" w:rsidRPr="00464673">
        <w:rPr>
          <w:rFonts w:ascii="Times New Roman" w:hAnsi="Times New Roman" w:cs="Times New Roman"/>
          <w:sz w:val="23"/>
          <w:szCs w:val="23"/>
        </w:rPr>
        <w:t xml:space="preserve"> 2007)</w:t>
      </w:r>
      <w:r w:rsidR="00BE6D79"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0D0D17" w:rsidRPr="00464673">
        <w:rPr>
          <w:rFonts w:ascii="Times New Roman" w:hAnsi="Times New Roman" w:cs="Times New Roman"/>
          <w:sz w:val="23"/>
          <w:szCs w:val="23"/>
        </w:rPr>
        <w:t>The ultimate authoriz</w:t>
      </w:r>
      <w:r w:rsidR="0009076B" w:rsidRPr="00464673">
        <w:rPr>
          <w:rFonts w:ascii="Times New Roman" w:hAnsi="Times New Roman" w:cs="Times New Roman"/>
          <w:sz w:val="23"/>
          <w:szCs w:val="23"/>
        </w:rPr>
        <w:t>ing power</w:t>
      </w:r>
      <w:r w:rsidR="000D0D17" w:rsidRPr="00464673">
        <w:rPr>
          <w:rFonts w:ascii="Times New Roman" w:hAnsi="Times New Roman" w:cs="Times New Roman"/>
          <w:sz w:val="23"/>
          <w:szCs w:val="23"/>
        </w:rPr>
        <w:t xml:space="preserve"> for all charters </w:t>
      </w:r>
      <w:r w:rsidR="0009076B" w:rsidRPr="00464673">
        <w:rPr>
          <w:rFonts w:ascii="Times New Roman" w:hAnsi="Times New Roman" w:cs="Times New Roman"/>
          <w:sz w:val="23"/>
          <w:szCs w:val="23"/>
        </w:rPr>
        <w:t xml:space="preserve">was given to </w:t>
      </w:r>
      <w:r w:rsidR="000D0D17" w:rsidRPr="00464673">
        <w:rPr>
          <w:rFonts w:ascii="Times New Roman" w:hAnsi="Times New Roman" w:cs="Times New Roman"/>
          <w:sz w:val="23"/>
          <w:szCs w:val="23"/>
        </w:rPr>
        <w:t>the State Board of Education</w:t>
      </w:r>
      <w:r w:rsidR="00B328BF" w:rsidRPr="00464673">
        <w:rPr>
          <w:rFonts w:ascii="Times New Roman" w:hAnsi="Times New Roman" w:cs="Times New Roman"/>
          <w:sz w:val="23"/>
          <w:szCs w:val="23"/>
        </w:rPr>
        <w:t>,</w:t>
      </w:r>
      <w:r w:rsidR="00A96ABA">
        <w:rPr>
          <w:rFonts w:ascii="Times New Roman" w:hAnsi="Times New Roman" w:cs="Times New Roman"/>
          <w:sz w:val="23"/>
          <w:szCs w:val="23"/>
        </w:rPr>
        <w:t xml:space="preserve"> </w:t>
      </w:r>
      <w:r w:rsidR="00B328BF" w:rsidRPr="00464673">
        <w:rPr>
          <w:rFonts w:ascii="Times New Roman" w:hAnsi="Times New Roman" w:cs="Times New Roman"/>
          <w:sz w:val="23"/>
          <w:szCs w:val="23"/>
        </w:rPr>
        <w:t xml:space="preserve">with the </w:t>
      </w:r>
      <w:r w:rsidR="000D0D17" w:rsidRPr="00464673">
        <w:rPr>
          <w:rFonts w:ascii="Times New Roman" w:hAnsi="Times New Roman" w:cs="Times New Roman"/>
          <w:sz w:val="23"/>
          <w:szCs w:val="23"/>
        </w:rPr>
        <w:t>number of charter schools statewide capped at 100</w:t>
      </w:r>
      <w:r w:rsidR="00A96ABA">
        <w:rPr>
          <w:rFonts w:ascii="Times New Roman" w:hAnsi="Times New Roman" w:cs="Times New Roman"/>
          <w:sz w:val="23"/>
          <w:szCs w:val="23"/>
        </w:rPr>
        <w:t>. In addition,</w:t>
      </w:r>
      <w:r w:rsidR="00B328BF" w:rsidRPr="00464673">
        <w:rPr>
          <w:rFonts w:ascii="Times New Roman" w:hAnsi="Times New Roman" w:cs="Times New Roman"/>
          <w:sz w:val="23"/>
          <w:szCs w:val="23"/>
        </w:rPr>
        <w:t xml:space="preserve"> </w:t>
      </w:r>
      <w:r w:rsidR="000A189E" w:rsidRPr="00464673">
        <w:rPr>
          <w:rFonts w:ascii="Times New Roman" w:hAnsi="Times New Roman" w:cs="Times New Roman"/>
          <w:sz w:val="23"/>
          <w:szCs w:val="23"/>
        </w:rPr>
        <w:t xml:space="preserve">no </w:t>
      </w:r>
      <w:r w:rsidR="005C3D6C" w:rsidRPr="00464673">
        <w:rPr>
          <w:rFonts w:ascii="Times New Roman" w:hAnsi="Times New Roman" w:cs="Times New Roman"/>
          <w:sz w:val="23"/>
          <w:szCs w:val="23"/>
        </w:rPr>
        <w:t xml:space="preserve">more than five charters could be authorized in a single </w:t>
      </w:r>
      <w:r w:rsidR="000A189E" w:rsidRPr="00464673">
        <w:rPr>
          <w:rFonts w:ascii="Times New Roman" w:hAnsi="Times New Roman" w:cs="Times New Roman"/>
          <w:sz w:val="23"/>
          <w:szCs w:val="23"/>
        </w:rPr>
        <w:t xml:space="preserve">district </w:t>
      </w:r>
      <w:r w:rsidR="005C3D6C" w:rsidRPr="00464673">
        <w:rPr>
          <w:rFonts w:ascii="Times New Roman" w:hAnsi="Times New Roman" w:cs="Times New Roman"/>
          <w:sz w:val="23"/>
          <w:szCs w:val="23"/>
        </w:rPr>
        <w:t xml:space="preserve">in </w:t>
      </w:r>
      <w:r w:rsidR="00312DEF" w:rsidRPr="00464673">
        <w:rPr>
          <w:rFonts w:ascii="Times New Roman" w:hAnsi="Times New Roman" w:cs="Times New Roman"/>
          <w:sz w:val="23"/>
          <w:szCs w:val="23"/>
        </w:rPr>
        <w:t xml:space="preserve">any </w:t>
      </w:r>
      <w:r w:rsidR="001227F5">
        <w:rPr>
          <w:rFonts w:ascii="Times New Roman" w:hAnsi="Times New Roman" w:cs="Times New Roman"/>
          <w:sz w:val="23"/>
          <w:szCs w:val="23"/>
        </w:rPr>
        <w:t xml:space="preserve">given </w:t>
      </w:r>
      <w:r w:rsidR="00312DEF" w:rsidRPr="00464673">
        <w:rPr>
          <w:rFonts w:ascii="Times New Roman" w:hAnsi="Times New Roman" w:cs="Times New Roman"/>
          <w:sz w:val="23"/>
          <w:szCs w:val="23"/>
        </w:rPr>
        <w:t>year</w:t>
      </w:r>
      <w:r w:rsidR="00B328BF" w:rsidRPr="00464673">
        <w:rPr>
          <w:rFonts w:ascii="Times New Roman" w:hAnsi="Times New Roman" w:cs="Times New Roman"/>
          <w:sz w:val="23"/>
          <w:szCs w:val="23"/>
        </w:rPr>
        <w:t xml:space="preserve">. </w:t>
      </w:r>
      <w:r w:rsidR="000D0D17" w:rsidRPr="00464673">
        <w:rPr>
          <w:rFonts w:ascii="Times New Roman" w:hAnsi="Times New Roman" w:cs="Times New Roman"/>
          <w:sz w:val="23"/>
          <w:szCs w:val="23"/>
        </w:rPr>
        <w:t>In other ways the legislation was relatively permissive</w:t>
      </w:r>
      <w:r w:rsidR="00BB7B11" w:rsidRPr="00464673">
        <w:rPr>
          <w:rFonts w:ascii="Times New Roman" w:hAnsi="Times New Roman" w:cs="Times New Roman"/>
          <w:sz w:val="23"/>
          <w:szCs w:val="23"/>
        </w:rPr>
        <w:t xml:space="preserve"> in that it </w:t>
      </w:r>
      <w:r w:rsidR="000202AF" w:rsidRPr="00464673">
        <w:rPr>
          <w:rFonts w:ascii="Times New Roman" w:hAnsi="Times New Roman" w:cs="Times New Roman"/>
          <w:sz w:val="23"/>
          <w:szCs w:val="23"/>
        </w:rPr>
        <w:t xml:space="preserve">allowed </w:t>
      </w:r>
      <w:r w:rsidR="000D0D17" w:rsidRPr="00464673">
        <w:rPr>
          <w:rFonts w:ascii="Times New Roman" w:hAnsi="Times New Roman" w:cs="Times New Roman"/>
          <w:sz w:val="23"/>
          <w:szCs w:val="23"/>
        </w:rPr>
        <w:t xml:space="preserve">any group or individual to apply for a charter and to operate as an independent nonprofit corporation with </w:t>
      </w:r>
      <w:r w:rsidR="00BB7B11" w:rsidRPr="00464673">
        <w:rPr>
          <w:rFonts w:ascii="Times New Roman" w:hAnsi="Times New Roman" w:cs="Times New Roman"/>
          <w:sz w:val="23"/>
          <w:szCs w:val="23"/>
        </w:rPr>
        <w:t xml:space="preserve">far more autonomy over </w:t>
      </w:r>
      <w:r w:rsidR="00BE6D79" w:rsidRPr="00464673">
        <w:rPr>
          <w:rFonts w:ascii="Times New Roman" w:hAnsi="Times New Roman" w:cs="Times New Roman"/>
          <w:sz w:val="23"/>
          <w:szCs w:val="23"/>
        </w:rPr>
        <w:t xml:space="preserve">the use of for-profit management companies and personnel policies than </w:t>
      </w:r>
      <w:r w:rsidR="000202AF" w:rsidRPr="00464673">
        <w:rPr>
          <w:rFonts w:ascii="Times New Roman" w:hAnsi="Times New Roman" w:cs="Times New Roman"/>
          <w:sz w:val="23"/>
          <w:szCs w:val="23"/>
        </w:rPr>
        <w:t>wa</w:t>
      </w:r>
      <w:r w:rsidR="00BE6D79" w:rsidRPr="00464673">
        <w:rPr>
          <w:rFonts w:ascii="Times New Roman" w:hAnsi="Times New Roman" w:cs="Times New Roman"/>
          <w:sz w:val="23"/>
          <w:szCs w:val="23"/>
        </w:rPr>
        <w:t>s the case for traditional public schools.</w:t>
      </w:r>
      <w:r w:rsidR="00987135" w:rsidRPr="00464673">
        <w:rPr>
          <w:rFonts w:ascii="Times New Roman" w:hAnsi="Times New Roman" w:cs="Times New Roman"/>
          <w:sz w:val="23"/>
          <w:szCs w:val="23"/>
        </w:rPr>
        <w:t xml:space="preserve"> </w:t>
      </w:r>
    </w:p>
    <w:p w14:paraId="1FBC49E0" w14:textId="7011D8AF" w:rsidR="00206EA9" w:rsidRPr="00464673" w:rsidRDefault="004D70DA"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BB7B11" w:rsidRPr="00464673">
        <w:rPr>
          <w:rFonts w:ascii="Times New Roman" w:hAnsi="Times New Roman" w:cs="Times New Roman"/>
          <w:sz w:val="23"/>
          <w:szCs w:val="23"/>
        </w:rPr>
        <w:t>Despite significant growth in the state’s population</w:t>
      </w:r>
      <w:r w:rsidR="00E47DDF" w:rsidRPr="00464673">
        <w:rPr>
          <w:rFonts w:ascii="Times New Roman" w:hAnsi="Times New Roman" w:cs="Times New Roman"/>
          <w:sz w:val="23"/>
          <w:szCs w:val="23"/>
        </w:rPr>
        <w:t xml:space="preserve"> and </w:t>
      </w:r>
      <w:r w:rsidR="00BE6D79" w:rsidRPr="00464673">
        <w:rPr>
          <w:rFonts w:ascii="Times New Roman" w:hAnsi="Times New Roman" w:cs="Times New Roman"/>
          <w:sz w:val="23"/>
          <w:szCs w:val="23"/>
        </w:rPr>
        <w:t xml:space="preserve">periodic </w:t>
      </w:r>
      <w:r w:rsidR="00E47DDF" w:rsidRPr="00464673">
        <w:rPr>
          <w:rFonts w:ascii="Times New Roman" w:hAnsi="Times New Roman" w:cs="Times New Roman"/>
          <w:sz w:val="23"/>
          <w:szCs w:val="23"/>
        </w:rPr>
        <w:t xml:space="preserve">efforts by charter proponents to </w:t>
      </w:r>
      <w:r w:rsidR="00087000" w:rsidRPr="00464673">
        <w:rPr>
          <w:rFonts w:ascii="Times New Roman" w:hAnsi="Times New Roman" w:cs="Times New Roman"/>
          <w:sz w:val="23"/>
          <w:szCs w:val="23"/>
        </w:rPr>
        <w:t>increase the number of charter schools</w:t>
      </w:r>
      <w:r w:rsidR="00BB7B11" w:rsidRPr="00464673">
        <w:rPr>
          <w:rFonts w:ascii="Times New Roman" w:hAnsi="Times New Roman" w:cs="Times New Roman"/>
          <w:sz w:val="23"/>
          <w:szCs w:val="23"/>
        </w:rPr>
        <w:t>, the cap remained at 100 until 2011.</w:t>
      </w:r>
      <w:r w:rsidR="007104B5" w:rsidRPr="00464673">
        <w:rPr>
          <w:rFonts w:ascii="Times New Roman" w:hAnsi="Times New Roman" w:cs="Times New Roman"/>
          <w:sz w:val="23"/>
          <w:szCs w:val="23"/>
        </w:rPr>
        <w:t xml:space="preserve"> </w:t>
      </w:r>
      <w:r w:rsidR="00A70E2A" w:rsidRPr="00464673">
        <w:rPr>
          <w:rFonts w:ascii="Times New Roman" w:hAnsi="Times New Roman" w:cs="Times New Roman"/>
          <w:sz w:val="23"/>
          <w:szCs w:val="23"/>
        </w:rPr>
        <w:t>In 2010</w:t>
      </w:r>
      <w:r w:rsidR="00727E53" w:rsidRPr="00464673">
        <w:rPr>
          <w:rFonts w:ascii="Times New Roman" w:hAnsi="Times New Roman" w:cs="Times New Roman"/>
          <w:sz w:val="23"/>
          <w:szCs w:val="23"/>
        </w:rPr>
        <w:t xml:space="preserve">, the state </w:t>
      </w:r>
      <w:r w:rsidR="00727E53" w:rsidRPr="00464673">
        <w:rPr>
          <w:rFonts w:ascii="Times New Roman" w:hAnsi="Times New Roman" w:cs="Times New Roman"/>
          <w:sz w:val="23"/>
          <w:szCs w:val="23"/>
        </w:rPr>
        <w:lastRenderedPageBreak/>
        <w:t xml:space="preserve">secured $400 million in federal Race to the Top funds by </w:t>
      </w:r>
      <w:r w:rsidR="00BB6AC1" w:rsidRPr="00464673">
        <w:rPr>
          <w:rFonts w:ascii="Times New Roman" w:hAnsi="Times New Roman" w:cs="Times New Roman"/>
          <w:sz w:val="23"/>
          <w:szCs w:val="23"/>
        </w:rPr>
        <w:t>promising</w:t>
      </w:r>
      <w:r w:rsidR="00B11E14" w:rsidRPr="00464673">
        <w:rPr>
          <w:rFonts w:ascii="Times New Roman" w:hAnsi="Times New Roman" w:cs="Times New Roman"/>
          <w:sz w:val="23"/>
          <w:szCs w:val="23"/>
        </w:rPr>
        <w:t xml:space="preserve">, among other things, </w:t>
      </w:r>
      <w:r w:rsidR="00BB6AC1" w:rsidRPr="00464673">
        <w:rPr>
          <w:rFonts w:ascii="Times New Roman" w:hAnsi="Times New Roman" w:cs="Times New Roman"/>
          <w:sz w:val="23"/>
          <w:szCs w:val="23"/>
        </w:rPr>
        <w:t xml:space="preserve">to raise </w:t>
      </w:r>
      <w:r w:rsidR="00727E53" w:rsidRPr="00464673">
        <w:rPr>
          <w:rFonts w:ascii="Times New Roman" w:hAnsi="Times New Roman" w:cs="Times New Roman"/>
          <w:sz w:val="23"/>
          <w:szCs w:val="23"/>
        </w:rPr>
        <w:t>the charter school cap.</w:t>
      </w:r>
      <w:r w:rsidR="007104B5" w:rsidRPr="00464673">
        <w:rPr>
          <w:rFonts w:ascii="Times New Roman" w:hAnsi="Times New Roman" w:cs="Times New Roman"/>
          <w:sz w:val="23"/>
          <w:szCs w:val="23"/>
        </w:rPr>
        <w:t xml:space="preserve"> </w:t>
      </w:r>
      <w:r w:rsidR="00727E53" w:rsidRPr="00464673">
        <w:rPr>
          <w:rFonts w:ascii="Times New Roman" w:hAnsi="Times New Roman" w:cs="Times New Roman"/>
          <w:sz w:val="23"/>
          <w:szCs w:val="23"/>
        </w:rPr>
        <w:t xml:space="preserve">In 2011, a Republican </w:t>
      </w:r>
      <w:r w:rsidR="00BB6AC1" w:rsidRPr="00464673">
        <w:rPr>
          <w:rFonts w:ascii="Times New Roman" w:hAnsi="Times New Roman" w:cs="Times New Roman"/>
          <w:sz w:val="23"/>
          <w:szCs w:val="23"/>
        </w:rPr>
        <w:t xml:space="preserve">controlled legislature completely </w:t>
      </w:r>
      <w:r w:rsidR="00B41A4D" w:rsidRPr="00464673">
        <w:rPr>
          <w:rFonts w:ascii="Times New Roman" w:hAnsi="Times New Roman" w:cs="Times New Roman"/>
          <w:sz w:val="23"/>
          <w:szCs w:val="23"/>
        </w:rPr>
        <w:t xml:space="preserve">eliminated the cap </w:t>
      </w:r>
      <w:r w:rsidR="00206EA9" w:rsidRPr="00464673">
        <w:rPr>
          <w:rFonts w:ascii="Times New Roman" w:hAnsi="Times New Roman" w:cs="Times New Roman"/>
          <w:sz w:val="23"/>
          <w:szCs w:val="23"/>
        </w:rPr>
        <w:t xml:space="preserve">and </w:t>
      </w:r>
      <w:r w:rsidR="00506230" w:rsidRPr="00464673">
        <w:rPr>
          <w:rFonts w:ascii="Times New Roman" w:hAnsi="Times New Roman" w:cs="Times New Roman"/>
          <w:sz w:val="23"/>
          <w:szCs w:val="23"/>
        </w:rPr>
        <w:t>made it possible for existing charter</w:t>
      </w:r>
      <w:r w:rsidR="00B328BF" w:rsidRPr="00464673">
        <w:rPr>
          <w:rFonts w:ascii="Times New Roman" w:hAnsi="Times New Roman" w:cs="Times New Roman"/>
          <w:sz w:val="23"/>
          <w:szCs w:val="23"/>
        </w:rPr>
        <w:t>s</w:t>
      </w:r>
      <w:r w:rsidR="00506230" w:rsidRPr="00464673">
        <w:rPr>
          <w:rFonts w:ascii="Times New Roman" w:hAnsi="Times New Roman" w:cs="Times New Roman"/>
          <w:sz w:val="23"/>
          <w:szCs w:val="23"/>
        </w:rPr>
        <w:t xml:space="preserve"> to expand their enrollments by 20 percent per year without approval from the State Board.</w:t>
      </w:r>
      <w:r w:rsidR="00987135" w:rsidRPr="00464673">
        <w:rPr>
          <w:rFonts w:ascii="Times New Roman" w:hAnsi="Times New Roman" w:cs="Times New Roman"/>
          <w:sz w:val="23"/>
          <w:szCs w:val="23"/>
        </w:rPr>
        <w:t xml:space="preserve"> </w:t>
      </w:r>
      <w:r w:rsidR="00BE6D79" w:rsidRPr="00464673">
        <w:rPr>
          <w:rFonts w:ascii="Times New Roman" w:hAnsi="Times New Roman" w:cs="Times New Roman"/>
          <w:sz w:val="23"/>
          <w:szCs w:val="23"/>
        </w:rPr>
        <w:t xml:space="preserve">Two years later, the </w:t>
      </w:r>
      <w:r w:rsidR="00571ED3" w:rsidRPr="00464673">
        <w:rPr>
          <w:rFonts w:ascii="Times New Roman" w:hAnsi="Times New Roman" w:cs="Times New Roman"/>
          <w:sz w:val="23"/>
          <w:szCs w:val="23"/>
        </w:rPr>
        <w:t xml:space="preserve">legislature </w:t>
      </w:r>
      <w:r w:rsidR="00312DEF" w:rsidRPr="00464673">
        <w:rPr>
          <w:rFonts w:ascii="Times New Roman" w:hAnsi="Times New Roman" w:cs="Times New Roman"/>
          <w:sz w:val="23"/>
          <w:szCs w:val="23"/>
        </w:rPr>
        <w:t xml:space="preserve">loosened the regulations further </w:t>
      </w:r>
      <w:r w:rsidR="004C376F" w:rsidRPr="00464673">
        <w:rPr>
          <w:rFonts w:ascii="Times New Roman" w:hAnsi="Times New Roman" w:cs="Times New Roman"/>
          <w:sz w:val="23"/>
          <w:szCs w:val="23"/>
        </w:rPr>
        <w:t xml:space="preserve">and </w:t>
      </w:r>
      <w:r w:rsidR="00312DEF" w:rsidRPr="00464673">
        <w:rPr>
          <w:rFonts w:ascii="Times New Roman" w:hAnsi="Times New Roman" w:cs="Times New Roman"/>
          <w:sz w:val="23"/>
          <w:szCs w:val="23"/>
        </w:rPr>
        <w:t>creat</w:t>
      </w:r>
      <w:r w:rsidR="001A52C9" w:rsidRPr="00464673">
        <w:rPr>
          <w:rFonts w:ascii="Times New Roman" w:hAnsi="Times New Roman" w:cs="Times New Roman"/>
          <w:sz w:val="23"/>
          <w:szCs w:val="23"/>
        </w:rPr>
        <w:t xml:space="preserve">ed </w:t>
      </w:r>
      <w:r w:rsidR="00B328BF" w:rsidRPr="00464673">
        <w:rPr>
          <w:rFonts w:ascii="Times New Roman" w:hAnsi="Times New Roman" w:cs="Times New Roman"/>
          <w:sz w:val="23"/>
          <w:szCs w:val="23"/>
        </w:rPr>
        <w:t xml:space="preserve">a </w:t>
      </w:r>
      <w:r w:rsidR="00571ED3" w:rsidRPr="00464673">
        <w:rPr>
          <w:rFonts w:ascii="Times New Roman" w:hAnsi="Times New Roman" w:cs="Times New Roman"/>
          <w:sz w:val="23"/>
          <w:szCs w:val="23"/>
        </w:rPr>
        <w:t xml:space="preserve">more charter friendly environment by creating a new </w:t>
      </w:r>
      <w:r w:rsidR="001A52C9" w:rsidRPr="00464673">
        <w:rPr>
          <w:rFonts w:ascii="Times New Roman" w:hAnsi="Times New Roman" w:cs="Times New Roman"/>
          <w:sz w:val="23"/>
          <w:szCs w:val="23"/>
        </w:rPr>
        <w:t>North Carolina Charter Schools Advisory Board,</w:t>
      </w:r>
      <w:r w:rsidR="00E07FC4" w:rsidRPr="00464673">
        <w:rPr>
          <w:rFonts w:ascii="Times New Roman" w:hAnsi="Times New Roman" w:cs="Times New Roman"/>
          <w:sz w:val="23"/>
          <w:szCs w:val="23"/>
        </w:rPr>
        <w:t xml:space="preserve"> </w:t>
      </w:r>
      <w:r w:rsidR="00571ED3" w:rsidRPr="00464673">
        <w:rPr>
          <w:rFonts w:ascii="Times New Roman" w:hAnsi="Times New Roman" w:cs="Times New Roman"/>
          <w:sz w:val="23"/>
          <w:szCs w:val="23"/>
        </w:rPr>
        <w:t xml:space="preserve">made up of charter supporters. </w:t>
      </w:r>
      <w:r w:rsidR="001A52C9" w:rsidRPr="00464673">
        <w:rPr>
          <w:rFonts w:ascii="Times New Roman" w:hAnsi="Times New Roman" w:cs="Times New Roman"/>
          <w:sz w:val="23"/>
          <w:szCs w:val="23"/>
        </w:rPr>
        <w:t>Specifically the legislation stated that</w:t>
      </w:r>
      <w:r w:rsidR="00C148CA" w:rsidRPr="00464673">
        <w:rPr>
          <w:rFonts w:ascii="Times New Roman" w:hAnsi="Times New Roman" w:cs="Times New Roman"/>
          <w:sz w:val="23"/>
          <w:szCs w:val="23"/>
        </w:rPr>
        <w:t>,</w:t>
      </w:r>
      <w:r w:rsidR="001A52C9" w:rsidRPr="00464673">
        <w:rPr>
          <w:rFonts w:ascii="Times New Roman" w:hAnsi="Times New Roman" w:cs="Times New Roman"/>
          <w:sz w:val="23"/>
          <w:szCs w:val="23"/>
        </w:rPr>
        <w:t xml:space="preserve"> “All appointed members of the Advisory Board </w:t>
      </w:r>
      <w:proofErr w:type="gramStart"/>
      <w:r w:rsidR="001A52C9" w:rsidRPr="00464673">
        <w:rPr>
          <w:rFonts w:ascii="Times New Roman" w:hAnsi="Times New Roman" w:cs="Times New Roman"/>
          <w:sz w:val="23"/>
          <w:szCs w:val="23"/>
        </w:rPr>
        <w:t>shall</w:t>
      </w:r>
      <w:proofErr w:type="gramEnd"/>
      <w:r w:rsidR="001A52C9" w:rsidRPr="00464673">
        <w:rPr>
          <w:rFonts w:ascii="Times New Roman" w:hAnsi="Times New Roman" w:cs="Times New Roman"/>
          <w:sz w:val="23"/>
          <w:szCs w:val="23"/>
        </w:rPr>
        <w:t xml:space="preserve"> have demonstrated an understanding of and a commitment to charter schools as a strategy for strengthening public education.”</w:t>
      </w:r>
      <w:r w:rsidR="001A52C9" w:rsidRPr="00464673">
        <w:rPr>
          <w:rStyle w:val="FootnoteReference"/>
          <w:rFonts w:ascii="Times New Roman" w:hAnsi="Times New Roman" w:cs="Times New Roman"/>
          <w:sz w:val="23"/>
          <w:szCs w:val="23"/>
        </w:rPr>
        <w:footnoteReference w:id="5"/>
      </w:r>
      <w:r w:rsidR="001A52C9" w:rsidRPr="00464673">
        <w:rPr>
          <w:rFonts w:ascii="Times New Roman" w:hAnsi="Times New Roman" w:cs="Times New Roman"/>
          <w:sz w:val="23"/>
          <w:szCs w:val="23"/>
        </w:rPr>
        <w:t xml:space="preserve"> </w:t>
      </w:r>
    </w:p>
    <w:p w14:paraId="26AC8396" w14:textId="7564BD78" w:rsidR="00707F48" w:rsidRPr="00464673" w:rsidRDefault="0020255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Figure 1 shows the growth in the state’s charter schools over time.</w:t>
      </w:r>
      <w:r w:rsidR="007104B5" w:rsidRPr="00464673">
        <w:rPr>
          <w:rFonts w:ascii="Times New Roman" w:hAnsi="Times New Roman" w:cs="Times New Roman"/>
          <w:sz w:val="23"/>
          <w:szCs w:val="23"/>
        </w:rPr>
        <w:t xml:space="preserve"> </w:t>
      </w:r>
    </w:p>
    <w:p w14:paraId="44620B56" w14:textId="0059ADB3" w:rsidR="00673745" w:rsidRPr="00464673" w:rsidRDefault="00673745" w:rsidP="003A65D2">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1]</w:t>
      </w:r>
    </w:p>
    <w:p w14:paraId="64E17087" w14:textId="0536DB5A" w:rsidR="00C22095" w:rsidRPr="00464673" w:rsidRDefault="008D115F"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Thirty-three</w:t>
      </w:r>
      <w:r w:rsidR="003D5BA1" w:rsidRPr="00464673">
        <w:rPr>
          <w:rFonts w:ascii="Times New Roman" w:hAnsi="Times New Roman" w:cs="Times New Roman"/>
          <w:sz w:val="23"/>
          <w:szCs w:val="23"/>
        </w:rPr>
        <w:t xml:space="preserve"> charter schools were operating in the 1997-1998 school year</w:t>
      </w:r>
      <w:r w:rsidR="0086428C" w:rsidRPr="00464673">
        <w:rPr>
          <w:rFonts w:ascii="Times New Roman" w:hAnsi="Times New Roman" w:cs="Times New Roman"/>
          <w:sz w:val="23"/>
          <w:szCs w:val="23"/>
        </w:rPr>
        <w:t xml:space="preserve"> </w:t>
      </w:r>
      <w:r w:rsidR="00087000" w:rsidRPr="00464673">
        <w:rPr>
          <w:rFonts w:ascii="Times New Roman" w:hAnsi="Times New Roman" w:cs="Times New Roman"/>
          <w:sz w:val="23"/>
          <w:szCs w:val="23"/>
        </w:rPr>
        <w:t>(</w:t>
      </w:r>
      <w:r w:rsidR="00657F4D" w:rsidRPr="00464673">
        <w:rPr>
          <w:rFonts w:ascii="Times New Roman" w:hAnsi="Times New Roman" w:cs="Times New Roman"/>
          <w:sz w:val="23"/>
          <w:szCs w:val="23"/>
        </w:rPr>
        <w:t xml:space="preserve">all academic years in the figure and throughout the paper are </w:t>
      </w:r>
      <w:r w:rsidR="003D5BA1" w:rsidRPr="00464673">
        <w:rPr>
          <w:rFonts w:ascii="Times New Roman" w:hAnsi="Times New Roman" w:cs="Times New Roman"/>
          <w:sz w:val="23"/>
          <w:szCs w:val="23"/>
        </w:rPr>
        <w:t xml:space="preserve">designated </w:t>
      </w:r>
      <w:r w:rsidR="00657F4D" w:rsidRPr="00464673">
        <w:rPr>
          <w:rFonts w:ascii="Times New Roman" w:hAnsi="Times New Roman" w:cs="Times New Roman"/>
          <w:sz w:val="23"/>
          <w:szCs w:val="23"/>
        </w:rPr>
        <w:t>by the final year</w:t>
      </w:r>
      <w:r w:rsidR="00600AB9" w:rsidRPr="00464673">
        <w:rPr>
          <w:rFonts w:ascii="Times New Roman" w:hAnsi="Times New Roman" w:cs="Times New Roman"/>
          <w:sz w:val="23"/>
          <w:szCs w:val="23"/>
        </w:rPr>
        <w:t>)</w:t>
      </w:r>
      <w:r w:rsidR="0086428C" w:rsidRPr="00464673">
        <w:rPr>
          <w:rFonts w:ascii="Times New Roman" w:hAnsi="Times New Roman" w:cs="Times New Roman"/>
          <w:sz w:val="23"/>
          <w:szCs w:val="23"/>
        </w:rPr>
        <w:t>.</w:t>
      </w:r>
      <w:r w:rsidR="00AD31FA" w:rsidRPr="00464673">
        <w:rPr>
          <w:rFonts w:ascii="Times New Roman" w:hAnsi="Times New Roman" w:cs="Times New Roman"/>
          <w:sz w:val="23"/>
          <w:szCs w:val="23"/>
        </w:rPr>
        <w:t xml:space="preserve"> </w:t>
      </w:r>
      <w:r w:rsidR="003D5BA1" w:rsidRPr="00464673">
        <w:rPr>
          <w:rFonts w:ascii="Times New Roman" w:hAnsi="Times New Roman" w:cs="Times New Roman"/>
          <w:sz w:val="23"/>
          <w:szCs w:val="23"/>
        </w:rPr>
        <w:t xml:space="preserve">The number had risen to 97 </w:t>
      </w:r>
      <w:r w:rsidR="00087000" w:rsidRPr="00464673">
        <w:rPr>
          <w:rFonts w:ascii="Times New Roman" w:hAnsi="Times New Roman" w:cs="Times New Roman"/>
          <w:sz w:val="23"/>
          <w:szCs w:val="23"/>
        </w:rPr>
        <w:t>by 2005</w:t>
      </w:r>
      <w:r w:rsidR="00600AB9" w:rsidRPr="00464673">
        <w:rPr>
          <w:rFonts w:ascii="Times New Roman" w:hAnsi="Times New Roman" w:cs="Times New Roman"/>
          <w:sz w:val="23"/>
          <w:szCs w:val="23"/>
        </w:rPr>
        <w:t>,</w:t>
      </w:r>
      <w:r w:rsidR="00087000" w:rsidRPr="00464673">
        <w:rPr>
          <w:rFonts w:ascii="Times New Roman" w:hAnsi="Times New Roman" w:cs="Times New Roman"/>
          <w:sz w:val="23"/>
          <w:szCs w:val="23"/>
        </w:rPr>
        <w:t xml:space="preserve"> </w:t>
      </w:r>
      <w:r w:rsidR="003D5BA1" w:rsidRPr="00464673">
        <w:rPr>
          <w:rFonts w:ascii="Times New Roman" w:hAnsi="Times New Roman" w:cs="Times New Roman"/>
          <w:sz w:val="23"/>
          <w:szCs w:val="23"/>
        </w:rPr>
        <w:t>through a combination of new entrants and a few exits</w:t>
      </w:r>
      <w:r w:rsidR="00600AB9" w:rsidRPr="00464673">
        <w:rPr>
          <w:rFonts w:ascii="Times New Roman" w:hAnsi="Times New Roman" w:cs="Times New Roman"/>
          <w:sz w:val="23"/>
          <w:szCs w:val="23"/>
        </w:rPr>
        <w:t>,</w:t>
      </w:r>
      <w:r w:rsidR="003D5BA1" w:rsidRPr="00464673">
        <w:rPr>
          <w:rFonts w:ascii="Times New Roman" w:hAnsi="Times New Roman" w:cs="Times New Roman"/>
          <w:sz w:val="23"/>
          <w:szCs w:val="23"/>
        </w:rPr>
        <w:t xml:space="preserve"> and to the </w:t>
      </w:r>
      <w:r w:rsidR="00087000" w:rsidRPr="00464673">
        <w:rPr>
          <w:rFonts w:ascii="Times New Roman" w:hAnsi="Times New Roman" w:cs="Times New Roman"/>
          <w:sz w:val="23"/>
          <w:szCs w:val="23"/>
        </w:rPr>
        <w:t>maximum allowed</w:t>
      </w:r>
      <w:r w:rsidR="00600AB9" w:rsidRPr="00464673">
        <w:rPr>
          <w:rFonts w:ascii="Times New Roman" w:hAnsi="Times New Roman" w:cs="Times New Roman"/>
          <w:sz w:val="23"/>
          <w:szCs w:val="23"/>
        </w:rPr>
        <w:t>,</w:t>
      </w:r>
      <w:r w:rsidR="003D5BA1" w:rsidRPr="00464673">
        <w:rPr>
          <w:rFonts w:ascii="Times New Roman" w:hAnsi="Times New Roman" w:cs="Times New Roman"/>
          <w:sz w:val="23"/>
          <w:szCs w:val="23"/>
        </w:rPr>
        <w:t xml:space="preserve"> 100</w:t>
      </w:r>
      <w:r w:rsidR="00600AB9" w:rsidRPr="00464673">
        <w:rPr>
          <w:rFonts w:ascii="Times New Roman" w:hAnsi="Times New Roman" w:cs="Times New Roman"/>
          <w:sz w:val="23"/>
          <w:szCs w:val="23"/>
        </w:rPr>
        <w:t>,</w:t>
      </w:r>
      <w:r w:rsidR="003D5BA1" w:rsidRPr="00464673">
        <w:rPr>
          <w:rFonts w:ascii="Times New Roman" w:hAnsi="Times New Roman" w:cs="Times New Roman"/>
          <w:sz w:val="23"/>
          <w:szCs w:val="23"/>
        </w:rPr>
        <w:t xml:space="preserve"> </w:t>
      </w:r>
      <w:r w:rsidR="002A18D1" w:rsidRPr="00464673">
        <w:rPr>
          <w:rFonts w:ascii="Times New Roman" w:hAnsi="Times New Roman" w:cs="Times New Roman"/>
          <w:sz w:val="23"/>
          <w:szCs w:val="23"/>
        </w:rPr>
        <w:t>by</w:t>
      </w:r>
      <w:r w:rsidR="003D5BA1" w:rsidRPr="00464673">
        <w:rPr>
          <w:rFonts w:ascii="Times New Roman" w:hAnsi="Times New Roman" w:cs="Times New Roman"/>
          <w:sz w:val="23"/>
          <w:szCs w:val="23"/>
        </w:rPr>
        <w:t xml:space="preserve"> 2012.</w:t>
      </w:r>
      <w:r w:rsidR="007104B5" w:rsidRPr="00464673">
        <w:rPr>
          <w:rFonts w:ascii="Times New Roman" w:hAnsi="Times New Roman" w:cs="Times New Roman"/>
          <w:sz w:val="23"/>
          <w:szCs w:val="23"/>
        </w:rPr>
        <w:t xml:space="preserve"> </w:t>
      </w:r>
      <w:r w:rsidR="00740BF7" w:rsidRPr="00464673">
        <w:rPr>
          <w:rFonts w:ascii="Times New Roman" w:hAnsi="Times New Roman" w:cs="Times New Roman"/>
          <w:sz w:val="23"/>
          <w:szCs w:val="23"/>
        </w:rPr>
        <w:t>After the cap was removed</w:t>
      </w:r>
      <w:r w:rsidR="00600AB9" w:rsidRPr="00464673">
        <w:rPr>
          <w:rFonts w:ascii="Times New Roman" w:hAnsi="Times New Roman" w:cs="Times New Roman"/>
          <w:sz w:val="23"/>
          <w:szCs w:val="23"/>
        </w:rPr>
        <w:t xml:space="preserve"> the number of charters in the state grew rapidly—</w:t>
      </w:r>
      <w:r w:rsidR="0079347B" w:rsidRPr="00464673">
        <w:rPr>
          <w:rFonts w:ascii="Times New Roman" w:hAnsi="Times New Roman" w:cs="Times New Roman"/>
          <w:sz w:val="23"/>
          <w:szCs w:val="23"/>
        </w:rPr>
        <w:t xml:space="preserve">nine new charter schools opened </w:t>
      </w:r>
      <w:r w:rsidR="002D5C29" w:rsidRPr="00464673">
        <w:rPr>
          <w:rFonts w:ascii="Times New Roman" w:hAnsi="Times New Roman" w:cs="Times New Roman"/>
          <w:sz w:val="23"/>
          <w:szCs w:val="23"/>
        </w:rPr>
        <w:t>for the 2012-</w:t>
      </w:r>
      <w:r w:rsidR="0079347B" w:rsidRPr="00464673">
        <w:rPr>
          <w:rFonts w:ascii="Times New Roman" w:hAnsi="Times New Roman" w:cs="Times New Roman"/>
          <w:sz w:val="23"/>
          <w:szCs w:val="23"/>
        </w:rPr>
        <w:t>2013</w:t>
      </w:r>
      <w:r w:rsidR="00600AB9" w:rsidRPr="00464673">
        <w:rPr>
          <w:rFonts w:ascii="Times New Roman" w:hAnsi="Times New Roman" w:cs="Times New Roman"/>
          <w:sz w:val="23"/>
          <w:szCs w:val="23"/>
        </w:rPr>
        <w:t xml:space="preserve"> school year</w:t>
      </w:r>
      <w:r w:rsidR="0079347B" w:rsidRPr="00464673">
        <w:rPr>
          <w:rFonts w:ascii="Times New Roman" w:hAnsi="Times New Roman" w:cs="Times New Roman"/>
          <w:sz w:val="23"/>
          <w:szCs w:val="23"/>
        </w:rPr>
        <w:t xml:space="preserve"> and 23 more </w:t>
      </w:r>
      <w:r w:rsidR="00740BF7" w:rsidRPr="00464673">
        <w:rPr>
          <w:rFonts w:ascii="Times New Roman" w:hAnsi="Times New Roman" w:cs="Times New Roman"/>
          <w:sz w:val="23"/>
          <w:szCs w:val="23"/>
        </w:rPr>
        <w:t>for the 2013-14 school year</w:t>
      </w:r>
      <w:r w:rsidR="0079347B" w:rsidRPr="00464673">
        <w:rPr>
          <w:rFonts w:ascii="Times New Roman" w:hAnsi="Times New Roman" w:cs="Times New Roman"/>
          <w:sz w:val="23"/>
          <w:szCs w:val="23"/>
        </w:rPr>
        <w:t xml:space="preserve">, although </w:t>
      </w:r>
      <w:r w:rsidR="002D5C29" w:rsidRPr="00464673">
        <w:rPr>
          <w:rFonts w:ascii="Times New Roman" w:hAnsi="Times New Roman" w:cs="Times New Roman"/>
          <w:sz w:val="23"/>
          <w:szCs w:val="23"/>
        </w:rPr>
        <w:t>five schools al</w:t>
      </w:r>
      <w:r w:rsidR="00740BF7" w:rsidRPr="00464673">
        <w:rPr>
          <w:rFonts w:ascii="Times New Roman" w:hAnsi="Times New Roman" w:cs="Times New Roman"/>
          <w:sz w:val="23"/>
          <w:szCs w:val="23"/>
        </w:rPr>
        <w:t>s</w:t>
      </w:r>
      <w:r w:rsidR="002D5C29" w:rsidRPr="00464673">
        <w:rPr>
          <w:rFonts w:ascii="Times New Roman" w:hAnsi="Times New Roman" w:cs="Times New Roman"/>
          <w:sz w:val="23"/>
          <w:szCs w:val="23"/>
        </w:rPr>
        <w:t>o</w:t>
      </w:r>
      <w:r w:rsidR="00740BF7" w:rsidRPr="00464673">
        <w:rPr>
          <w:rFonts w:ascii="Times New Roman" w:hAnsi="Times New Roman" w:cs="Times New Roman"/>
          <w:sz w:val="23"/>
          <w:szCs w:val="23"/>
        </w:rPr>
        <w:t xml:space="preserve"> closed during that period</w:t>
      </w:r>
      <w:r w:rsidR="002D5C29" w:rsidRPr="00464673">
        <w:rPr>
          <w:rFonts w:ascii="Times New Roman" w:hAnsi="Times New Roman" w:cs="Times New Roman"/>
          <w:sz w:val="23"/>
          <w:szCs w:val="23"/>
        </w:rPr>
        <w:t>.</w:t>
      </w:r>
      <w:r w:rsidR="00707F48" w:rsidRPr="00464673">
        <w:rPr>
          <w:rFonts w:ascii="Times New Roman" w:hAnsi="Times New Roman" w:cs="Times New Roman"/>
          <w:sz w:val="23"/>
          <w:szCs w:val="23"/>
        </w:rPr>
        <w:t xml:space="preserve"> </w:t>
      </w:r>
      <w:r w:rsidR="004F732C" w:rsidRPr="00464673">
        <w:rPr>
          <w:rFonts w:ascii="Times New Roman" w:hAnsi="Times New Roman" w:cs="Times New Roman"/>
          <w:sz w:val="23"/>
          <w:szCs w:val="23"/>
        </w:rPr>
        <w:t>Another 26</w:t>
      </w:r>
      <w:r w:rsidR="0086428C" w:rsidRPr="00464673">
        <w:rPr>
          <w:rFonts w:ascii="Times New Roman" w:hAnsi="Times New Roman" w:cs="Times New Roman"/>
          <w:sz w:val="23"/>
          <w:szCs w:val="23"/>
        </w:rPr>
        <w:t xml:space="preserve"> schools</w:t>
      </w:r>
      <w:r w:rsidR="004F732C" w:rsidRPr="00464673">
        <w:rPr>
          <w:rFonts w:ascii="Times New Roman" w:hAnsi="Times New Roman" w:cs="Times New Roman"/>
          <w:sz w:val="23"/>
          <w:szCs w:val="23"/>
        </w:rPr>
        <w:t xml:space="preserve"> </w:t>
      </w:r>
      <w:r w:rsidR="000A189E" w:rsidRPr="00464673">
        <w:rPr>
          <w:rFonts w:ascii="Times New Roman" w:hAnsi="Times New Roman" w:cs="Times New Roman"/>
          <w:sz w:val="23"/>
          <w:szCs w:val="23"/>
        </w:rPr>
        <w:t>were granted charters for the 2014-15 school year.</w:t>
      </w:r>
      <w:r w:rsidR="0086428C" w:rsidRPr="00464673">
        <w:rPr>
          <w:rFonts w:ascii="Times New Roman" w:hAnsi="Times New Roman" w:cs="Times New Roman"/>
          <w:sz w:val="23"/>
          <w:szCs w:val="23"/>
        </w:rPr>
        <w:t xml:space="preserve"> </w:t>
      </w:r>
      <w:r w:rsidR="009612F6" w:rsidRPr="00464673">
        <w:rPr>
          <w:rFonts w:ascii="Times New Roman" w:hAnsi="Times New Roman" w:cs="Times New Roman"/>
          <w:sz w:val="23"/>
          <w:szCs w:val="23"/>
        </w:rPr>
        <w:t>The arrival of 71 new applications for the 2015-16 school year</w:t>
      </w:r>
      <w:r w:rsidR="00C148CA" w:rsidRPr="00464673">
        <w:rPr>
          <w:rFonts w:ascii="Times New Roman" w:hAnsi="Times New Roman" w:cs="Times New Roman"/>
          <w:sz w:val="23"/>
          <w:szCs w:val="23"/>
        </w:rPr>
        <w:t>—</w:t>
      </w:r>
      <w:r w:rsidR="000A189E" w:rsidRPr="00464673">
        <w:rPr>
          <w:rFonts w:ascii="Times New Roman" w:hAnsi="Times New Roman" w:cs="Times New Roman"/>
          <w:sz w:val="23"/>
          <w:szCs w:val="23"/>
        </w:rPr>
        <w:t>shown by the dashed line in the figure</w:t>
      </w:r>
      <w:r w:rsidR="00C148CA" w:rsidRPr="00464673">
        <w:rPr>
          <w:rFonts w:ascii="Times New Roman" w:hAnsi="Times New Roman" w:cs="Times New Roman"/>
          <w:sz w:val="23"/>
          <w:szCs w:val="23"/>
        </w:rPr>
        <w:t>—</w:t>
      </w:r>
      <w:r w:rsidR="009612F6" w:rsidRPr="00464673">
        <w:rPr>
          <w:rFonts w:ascii="Times New Roman" w:hAnsi="Times New Roman" w:cs="Times New Roman"/>
          <w:sz w:val="23"/>
          <w:szCs w:val="23"/>
        </w:rPr>
        <w:t xml:space="preserve">created great concern among charter school </w:t>
      </w:r>
      <w:r w:rsidR="00BB6AC1" w:rsidRPr="00464673">
        <w:rPr>
          <w:rFonts w:ascii="Times New Roman" w:hAnsi="Times New Roman" w:cs="Times New Roman"/>
          <w:sz w:val="23"/>
          <w:szCs w:val="23"/>
        </w:rPr>
        <w:t>skeptics.</w:t>
      </w:r>
      <w:r w:rsidR="007104B5" w:rsidRPr="00464673">
        <w:rPr>
          <w:rFonts w:ascii="Times New Roman" w:hAnsi="Times New Roman" w:cs="Times New Roman"/>
          <w:sz w:val="23"/>
          <w:szCs w:val="23"/>
        </w:rPr>
        <w:t xml:space="preserve"> </w:t>
      </w:r>
      <w:r w:rsidR="00B41A4D" w:rsidRPr="00464673">
        <w:rPr>
          <w:rFonts w:ascii="Times New Roman" w:hAnsi="Times New Roman" w:cs="Times New Roman"/>
          <w:sz w:val="23"/>
          <w:szCs w:val="23"/>
        </w:rPr>
        <w:t xml:space="preserve">Counter to </w:t>
      </w:r>
      <w:r w:rsidR="00BB6AC1" w:rsidRPr="00464673">
        <w:rPr>
          <w:rFonts w:ascii="Times New Roman" w:hAnsi="Times New Roman" w:cs="Times New Roman"/>
          <w:sz w:val="23"/>
          <w:szCs w:val="23"/>
        </w:rPr>
        <w:t xml:space="preserve">the hopes of charter school proponents, </w:t>
      </w:r>
      <w:r w:rsidR="00B41A4D" w:rsidRPr="00464673">
        <w:rPr>
          <w:rFonts w:ascii="Times New Roman" w:hAnsi="Times New Roman" w:cs="Times New Roman"/>
          <w:sz w:val="23"/>
          <w:szCs w:val="23"/>
        </w:rPr>
        <w:t xml:space="preserve">however, </w:t>
      </w:r>
      <w:r w:rsidR="009612F6" w:rsidRPr="00464673">
        <w:rPr>
          <w:rFonts w:ascii="Times New Roman" w:hAnsi="Times New Roman" w:cs="Times New Roman"/>
          <w:sz w:val="23"/>
          <w:szCs w:val="23"/>
        </w:rPr>
        <w:t xml:space="preserve">the charter school advisory board </w:t>
      </w:r>
      <w:r w:rsidR="000A189E" w:rsidRPr="00464673">
        <w:rPr>
          <w:rFonts w:ascii="Times New Roman" w:hAnsi="Times New Roman" w:cs="Times New Roman"/>
          <w:sz w:val="23"/>
          <w:szCs w:val="23"/>
        </w:rPr>
        <w:t xml:space="preserve">in 2014 </w:t>
      </w:r>
      <w:r w:rsidR="009612F6" w:rsidRPr="00464673">
        <w:rPr>
          <w:rFonts w:ascii="Times New Roman" w:hAnsi="Times New Roman" w:cs="Times New Roman"/>
          <w:sz w:val="23"/>
          <w:szCs w:val="23"/>
        </w:rPr>
        <w:t>recommended that only 11 of them be granted a charter.</w:t>
      </w:r>
      <w:r w:rsidR="009612F6" w:rsidRPr="00464673">
        <w:rPr>
          <w:rStyle w:val="FootnoteReference"/>
          <w:rFonts w:ascii="Times New Roman" w:hAnsi="Times New Roman" w:cs="Times New Roman"/>
          <w:sz w:val="23"/>
          <w:szCs w:val="23"/>
        </w:rPr>
        <w:footnoteReference w:id="6"/>
      </w:r>
      <w:r w:rsidR="00B41A4D" w:rsidRPr="00464673">
        <w:rPr>
          <w:rFonts w:ascii="Times New Roman" w:hAnsi="Times New Roman" w:cs="Times New Roman"/>
          <w:sz w:val="23"/>
          <w:szCs w:val="23"/>
        </w:rPr>
        <w:t xml:space="preserve"> </w:t>
      </w:r>
    </w:p>
    <w:p w14:paraId="37A6CB7A" w14:textId="2D72E394" w:rsidR="00C22095" w:rsidRPr="00464673" w:rsidRDefault="00C2209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ab/>
      </w:r>
      <w:r w:rsidR="009612F6" w:rsidRPr="00464673">
        <w:rPr>
          <w:rFonts w:ascii="Times New Roman" w:hAnsi="Times New Roman" w:cs="Times New Roman"/>
          <w:sz w:val="23"/>
          <w:szCs w:val="23"/>
        </w:rPr>
        <w:t xml:space="preserve">As of 2014, charter school students accounted for </w:t>
      </w:r>
      <w:r w:rsidR="00087000" w:rsidRPr="00464673">
        <w:rPr>
          <w:rFonts w:ascii="Times New Roman" w:hAnsi="Times New Roman" w:cs="Times New Roman"/>
          <w:sz w:val="23"/>
          <w:szCs w:val="23"/>
        </w:rPr>
        <w:t>3.6</w:t>
      </w:r>
      <w:r w:rsidRPr="00464673">
        <w:rPr>
          <w:rFonts w:ascii="Times New Roman" w:hAnsi="Times New Roman" w:cs="Times New Roman"/>
          <w:sz w:val="23"/>
          <w:szCs w:val="23"/>
        </w:rPr>
        <w:t xml:space="preserve"> percent of all </w:t>
      </w:r>
      <w:r w:rsidR="009612F6" w:rsidRPr="00464673">
        <w:rPr>
          <w:rFonts w:ascii="Times New Roman" w:hAnsi="Times New Roman" w:cs="Times New Roman"/>
          <w:sz w:val="23"/>
          <w:szCs w:val="23"/>
        </w:rPr>
        <w:t>public schools students in the state, with the percent</w:t>
      </w:r>
      <w:r w:rsidR="00A70E2A" w:rsidRPr="00464673">
        <w:rPr>
          <w:rFonts w:ascii="Times New Roman" w:hAnsi="Times New Roman" w:cs="Times New Roman"/>
          <w:sz w:val="23"/>
          <w:szCs w:val="23"/>
        </w:rPr>
        <w:t>age</w:t>
      </w:r>
      <w:r w:rsidR="009612F6" w:rsidRPr="00464673">
        <w:rPr>
          <w:rFonts w:ascii="Times New Roman" w:hAnsi="Times New Roman" w:cs="Times New Roman"/>
          <w:sz w:val="23"/>
          <w:szCs w:val="23"/>
        </w:rPr>
        <w:t xml:space="preserve"> of K-8 students (</w:t>
      </w:r>
      <w:r w:rsidR="00087000" w:rsidRPr="00464673">
        <w:rPr>
          <w:rFonts w:ascii="Times New Roman" w:hAnsi="Times New Roman" w:cs="Times New Roman"/>
          <w:sz w:val="23"/>
          <w:szCs w:val="23"/>
        </w:rPr>
        <w:t>4.2</w:t>
      </w:r>
      <w:r w:rsidR="00B942D8" w:rsidRPr="00464673">
        <w:rPr>
          <w:rFonts w:ascii="Times New Roman" w:hAnsi="Times New Roman" w:cs="Times New Roman"/>
          <w:sz w:val="23"/>
          <w:szCs w:val="23"/>
        </w:rPr>
        <w:t>%</w:t>
      </w:r>
      <w:r w:rsidR="009612F6" w:rsidRPr="00464673">
        <w:rPr>
          <w:rFonts w:ascii="Times New Roman" w:hAnsi="Times New Roman" w:cs="Times New Roman"/>
          <w:sz w:val="23"/>
          <w:szCs w:val="23"/>
        </w:rPr>
        <w:t xml:space="preserve">) being </w:t>
      </w:r>
      <w:r w:rsidR="00A70E2A" w:rsidRPr="00464673">
        <w:rPr>
          <w:rFonts w:ascii="Times New Roman" w:hAnsi="Times New Roman" w:cs="Times New Roman"/>
          <w:sz w:val="23"/>
          <w:szCs w:val="23"/>
        </w:rPr>
        <w:t>twice that of</w:t>
      </w:r>
      <w:r w:rsidR="00F4065D" w:rsidRPr="00464673">
        <w:rPr>
          <w:rFonts w:ascii="Times New Roman" w:hAnsi="Times New Roman" w:cs="Times New Roman"/>
          <w:sz w:val="23"/>
          <w:szCs w:val="23"/>
        </w:rPr>
        <w:t xml:space="preserve"> </w:t>
      </w:r>
      <w:r w:rsidR="00BB4BF9" w:rsidRPr="00464673">
        <w:rPr>
          <w:rFonts w:ascii="Times New Roman" w:hAnsi="Times New Roman" w:cs="Times New Roman"/>
          <w:sz w:val="23"/>
          <w:szCs w:val="23"/>
        </w:rPr>
        <w:t>9</w:t>
      </w:r>
      <w:r w:rsidR="00BB4BF9" w:rsidRPr="00464673">
        <w:rPr>
          <w:rFonts w:ascii="Times New Roman" w:hAnsi="Times New Roman" w:cs="Times New Roman"/>
          <w:sz w:val="23"/>
          <w:szCs w:val="23"/>
          <w:vertAlign w:val="superscript"/>
        </w:rPr>
        <w:t>th</w:t>
      </w:r>
      <w:r w:rsidR="00BB4BF9" w:rsidRPr="00464673">
        <w:rPr>
          <w:rFonts w:ascii="Times New Roman" w:hAnsi="Times New Roman" w:cs="Times New Roman"/>
          <w:sz w:val="23"/>
          <w:szCs w:val="23"/>
        </w:rPr>
        <w:t xml:space="preserve"> to 12</w:t>
      </w:r>
      <w:r w:rsidR="00BB4BF9" w:rsidRPr="00464673">
        <w:rPr>
          <w:rFonts w:ascii="Times New Roman" w:hAnsi="Times New Roman" w:cs="Times New Roman"/>
          <w:sz w:val="23"/>
          <w:szCs w:val="23"/>
          <w:vertAlign w:val="superscript"/>
        </w:rPr>
        <w:t>th</w:t>
      </w:r>
      <w:r w:rsidR="00BB4BF9" w:rsidRPr="00464673">
        <w:rPr>
          <w:rFonts w:ascii="Times New Roman" w:hAnsi="Times New Roman" w:cs="Times New Roman"/>
          <w:sz w:val="23"/>
          <w:szCs w:val="23"/>
        </w:rPr>
        <w:t xml:space="preserve"> grade</w:t>
      </w:r>
      <w:r w:rsidR="007104B5" w:rsidRPr="00464673">
        <w:rPr>
          <w:rFonts w:ascii="Times New Roman" w:hAnsi="Times New Roman" w:cs="Times New Roman"/>
          <w:sz w:val="23"/>
          <w:szCs w:val="23"/>
        </w:rPr>
        <w:t xml:space="preserve"> </w:t>
      </w:r>
      <w:r w:rsidR="009612F6" w:rsidRPr="00464673">
        <w:rPr>
          <w:rFonts w:ascii="Times New Roman" w:hAnsi="Times New Roman" w:cs="Times New Roman"/>
          <w:sz w:val="23"/>
          <w:szCs w:val="23"/>
        </w:rPr>
        <w:t>students (</w:t>
      </w:r>
      <w:r w:rsidRPr="00464673">
        <w:rPr>
          <w:rFonts w:ascii="Times New Roman" w:hAnsi="Times New Roman" w:cs="Times New Roman"/>
          <w:sz w:val="23"/>
          <w:szCs w:val="23"/>
        </w:rPr>
        <w:t>2.1</w:t>
      </w:r>
      <w:r w:rsidR="00B942D8" w:rsidRPr="00464673">
        <w:rPr>
          <w:rFonts w:ascii="Times New Roman" w:hAnsi="Times New Roman" w:cs="Times New Roman"/>
          <w:sz w:val="23"/>
          <w:szCs w:val="23"/>
        </w:rPr>
        <w:t>%</w:t>
      </w:r>
      <w:r w:rsidR="009612F6" w:rsidRPr="00464673">
        <w:rPr>
          <w:rFonts w:ascii="Times New Roman" w:hAnsi="Times New Roman" w:cs="Times New Roman"/>
          <w:sz w:val="23"/>
          <w:szCs w:val="23"/>
        </w:rPr>
        <w:t>)</w:t>
      </w:r>
      <w:r w:rsidR="00BB4BF9"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9612F6" w:rsidRPr="00464673">
        <w:rPr>
          <w:rFonts w:ascii="Times New Roman" w:hAnsi="Times New Roman" w:cs="Times New Roman"/>
          <w:sz w:val="23"/>
          <w:szCs w:val="23"/>
        </w:rPr>
        <w:t>Although the overall p</w:t>
      </w:r>
      <w:r w:rsidR="006A35BD" w:rsidRPr="00464673">
        <w:rPr>
          <w:rFonts w:ascii="Times New Roman" w:hAnsi="Times New Roman" w:cs="Times New Roman"/>
          <w:sz w:val="23"/>
          <w:szCs w:val="23"/>
        </w:rPr>
        <w:t xml:space="preserve">ercentages </w:t>
      </w:r>
      <w:r w:rsidR="009612F6" w:rsidRPr="00464673">
        <w:rPr>
          <w:rFonts w:ascii="Times New Roman" w:hAnsi="Times New Roman" w:cs="Times New Roman"/>
          <w:sz w:val="23"/>
          <w:szCs w:val="23"/>
        </w:rPr>
        <w:t>are low, they are far higher in some of the urban districts</w:t>
      </w:r>
      <w:r w:rsidR="003F014C" w:rsidRPr="00464673">
        <w:rPr>
          <w:rFonts w:ascii="Times New Roman" w:hAnsi="Times New Roman" w:cs="Times New Roman"/>
          <w:sz w:val="23"/>
          <w:szCs w:val="23"/>
        </w:rPr>
        <w:t>—currently, c</w:t>
      </w:r>
      <w:r w:rsidR="001C661C" w:rsidRPr="00464673">
        <w:rPr>
          <w:rFonts w:ascii="Times New Roman" w:hAnsi="Times New Roman" w:cs="Times New Roman"/>
          <w:sz w:val="23"/>
          <w:szCs w:val="23"/>
        </w:rPr>
        <w:t xml:space="preserve">harter school students account for </w:t>
      </w:r>
      <w:r w:rsidR="00317771" w:rsidRPr="00464673">
        <w:rPr>
          <w:rFonts w:ascii="Times New Roman" w:hAnsi="Times New Roman" w:cs="Times New Roman"/>
          <w:sz w:val="23"/>
          <w:szCs w:val="23"/>
        </w:rPr>
        <w:t xml:space="preserve">15.1% </w:t>
      </w:r>
      <w:r w:rsidR="001C661C" w:rsidRPr="00464673">
        <w:rPr>
          <w:rFonts w:ascii="Times New Roman" w:hAnsi="Times New Roman" w:cs="Times New Roman"/>
          <w:sz w:val="23"/>
          <w:szCs w:val="23"/>
        </w:rPr>
        <w:t xml:space="preserve">of all students </w:t>
      </w:r>
      <w:r w:rsidR="00317771" w:rsidRPr="00464673">
        <w:rPr>
          <w:rFonts w:ascii="Times New Roman" w:hAnsi="Times New Roman" w:cs="Times New Roman"/>
          <w:sz w:val="23"/>
          <w:szCs w:val="23"/>
        </w:rPr>
        <w:t>in Durham, 4.7% in Winston-Salem,</w:t>
      </w:r>
      <w:r w:rsidR="007104B5" w:rsidRPr="00464673">
        <w:rPr>
          <w:rFonts w:ascii="Times New Roman" w:hAnsi="Times New Roman" w:cs="Times New Roman"/>
          <w:sz w:val="23"/>
          <w:szCs w:val="23"/>
        </w:rPr>
        <w:t xml:space="preserve"> </w:t>
      </w:r>
      <w:r w:rsidR="00317771" w:rsidRPr="00464673">
        <w:rPr>
          <w:rFonts w:ascii="Times New Roman" w:hAnsi="Times New Roman" w:cs="Times New Roman"/>
          <w:sz w:val="23"/>
          <w:szCs w:val="23"/>
        </w:rPr>
        <w:t>6.1% in Charlotte-Mecklenburg, and 4.9% in Wake</w:t>
      </w:r>
      <w:r w:rsidR="00CC16BD" w:rsidRPr="00464673">
        <w:rPr>
          <w:rFonts w:ascii="Times New Roman" w:hAnsi="Times New Roman" w:cs="Times New Roman"/>
          <w:sz w:val="23"/>
          <w:szCs w:val="23"/>
        </w:rPr>
        <w:t xml:space="preserve"> County</w:t>
      </w:r>
      <w:r w:rsidR="00B328BF" w:rsidRPr="00464673">
        <w:rPr>
          <w:rFonts w:ascii="Times New Roman" w:hAnsi="Times New Roman" w:cs="Times New Roman"/>
          <w:sz w:val="23"/>
          <w:szCs w:val="23"/>
        </w:rPr>
        <w:t>.</w:t>
      </w:r>
      <w:r w:rsidR="00CC16BD" w:rsidRPr="00464673">
        <w:rPr>
          <w:rFonts w:ascii="Times New Roman" w:hAnsi="Times New Roman" w:cs="Times New Roman"/>
          <w:sz w:val="23"/>
          <w:szCs w:val="23"/>
        </w:rPr>
        <w:t xml:space="preserve"> </w:t>
      </w:r>
    </w:p>
    <w:p w14:paraId="14D8D865" w14:textId="074BB5EC" w:rsidR="00A01C19" w:rsidRPr="00464673" w:rsidRDefault="00630DF6"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 xml:space="preserve">Table </w:t>
      </w:r>
      <w:r w:rsidR="003F014C" w:rsidRPr="00464673">
        <w:rPr>
          <w:rFonts w:ascii="Times New Roman" w:hAnsi="Times New Roman" w:cs="Times New Roman"/>
          <w:sz w:val="23"/>
          <w:szCs w:val="23"/>
        </w:rPr>
        <w:t>1</w:t>
      </w:r>
      <w:r w:rsidR="00770062" w:rsidRPr="00464673">
        <w:rPr>
          <w:rFonts w:ascii="Times New Roman" w:hAnsi="Times New Roman" w:cs="Times New Roman"/>
          <w:sz w:val="23"/>
          <w:szCs w:val="23"/>
        </w:rPr>
        <w:t xml:space="preserve"> compares</w:t>
      </w:r>
      <w:r w:rsidRPr="00464673">
        <w:rPr>
          <w:rFonts w:ascii="Times New Roman" w:hAnsi="Times New Roman" w:cs="Times New Roman"/>
          <w:sz w:val="23"/>
          <w:szCs w:val="23"/>
        </w:rPr>
        <w:t xml:space="preserve"> the characteristics of student</w:t>
      </w:r>
      <w:r w:rsidR="007F3A70" w:rsidRPr="00464673">
        <w:rPr>
          <w:rFonts w:ascii="Times New Roman" w:hAnsi="Times New Roman" w:cs="Times New Roman"/>
          <w:sz w:val="23"/>
          <w:szCs w:val="23"/>
        </w:rPr>
        <w:t>s</w:t>
      </w:r>
      <w:r w:rsidRPr="00464673">
        <w:rPr>
          <w:rFonts w:ascii="Times New Roman" w:hAnsi="Times New Roman" w:cs="Times New Roman"/>
          <w:sz w:val="23"/>
          <w:szCs w:val="23"/>
        </w:rPr>
        <w:t xml:space="preserve"> in charter schools </w:t>
      </w:r>
      <w:r w:rsidR="00BE6D79" w:rsidRPr="00464673">
        <w:rPr>
          <w:rFonts w:ascii="Times New Roman" w:hAnsi="Times New Roman" w:cs="Times New Roman"/>
          <w:sz w:val="23"/>
          <w:szCs w:val="23"/>
        </w:rPr>
        <w:t xml:space="preserve">to those in </w:t>
      </w:r>
      <w:r w:rsidRPr="00464673">
        <w:rPr>
          <w:rFonts w:ascii="Times New Roman" w:hAnsi="Times New Roman" w:cs="Times New Roman"/>
          <w:sz w:val="23"/>
          <w:szCs w:val="23"/>
        </w:rPr>
        <w:t>tra</w:t>
      </w:r>
      <w:r w:rsidR="00BB4BF9" w:rsidRPr="00464673">
        <w:rPr>
          <w:rFonts w:ascii="Times New Roman" w:hAnsi="Times New Roman" w:cs="Times New Roman"/>
          <w:sz w:val="23"/>
          <w:szCs w:val="23"/>
        </w:rPr>
        <w:t xml:space="preserve">ditional </w:t>
      </w:r>
      <w:r w:rsidR="00BE6D79" w:rsidRPr="00464673">
        <w:rPr>
          <w:rFonts w:ascii="Times New Roman" w:hAnsi="Times New Roman" w:cs="Times New Roman"/>
          <w:sz w:val="23"/>
          <w:szCs w:val="23"/>
        </w:rPr>
        <w:t>public schools over time</w:t>
      </w:r>
      <w:r w:rsidR="00FC7366" w:rsidRPr="00464673">
        <w:rPr>
          <w:rFonts w:ascii="Times New Roman" w:hAnsi="Times New Roman" w:cs="Times New Roman"/>
          <w:sz w:val="23"/>
          <w:szCs w:val="23"/>
        </w:rPr>
        <w:t>.</w:t>
      </w:r>
      <w:r w:rsidR="00C148CA" w:rsidRPr="00464673">
        <w:rPr>
          <w:rStyle w:val="FootnoteReference"/>
          <w:rFonts w:ascii="Times New Roman" w:hAnsi="Times New Roman" w:cs="Times New Roman"/>
          <w:sz w:val="23"/>
          <w:szCs w:val="23"/>
        </w:rPr>
        <w:footnoteReference w:id="7"/>
      </w:r>
      <w:r w:rsidR="00FC7366"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The trends in the racial mix of students tell a clear story.</w:t>
      </w:r>
      <w:r w:rsidR="007104B5"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In the early years, black students were substantially overrepresented and white student</w:t>
      </w:r>
      <w:r w:rsidR="00FA7169" w:rsidRPr="00464673">
        <w:rPr>
          <w:rFonts w:ascii="Times New Roman" w:hAnsi="Times New Roman" w:cs="Times New Roman"/>
          <w:sz w:val="23"/>
          <w:szCs w:val="23"/>
        </w:rPr>
        <w:t>s</w:t>
      </w:r>
      <w:r w:rsidR="008241D2" w:rsidRPr="00464673">
        <w:rPr>
          <w:rFonts w:ascii="Times New Roman" w:hAnsi="Times New Roman" w:cs="Times New Roman"/>
          <w:sz w:val="23"/>
          <w:szCs w:val="23"/>
        </w:rPr>
        <w:t xml:space="preserve"> were underrepresented in the charter schools relative to traditional public school</w:t>
      </w:r>
      <w:r w:rsidR="00DB40AD" w:rsidRPr="00464673">
        <w:rPr>
          <w:rFonts w:ascii="Times New Roman" w:hAnsi="Times New Roman" w:cs="Times New Roman"/>
          <w:sz w:val="23"/>
          <w:szCs w:val="23"/>
        </w:rPr>
        <w:t xml:space="preserve"> enrollments</w:t>
      </w:r>
      <w:r w:rsidR="008241D2"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Over time, however, that pattern changed.</w:t>
      </w:r>
      <w:r w:rsidR="007104B5"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 xml:space="preserve">The white share of charter school students increased from 58.6 percent to 62.2 percent over the full period, </w:t>
      </w:r>
      <w:r w:rsidR="009D1356" w:rsidRPr="00464673">
        <w:rPr>
          <w:rFonts w:ascii="Times New Roman" w:hAnsi="Times New Roman" w:cs="Times New Roman"/>
          <w:sz w:val="23"/>
          <w:szCs w:val="23"/>
        </w:rPr>
        <w:t>while t</w:t>
      </w:r>
      <w:r w:rsidR="008241D2" w:rsidRPr="00464673">
        <w:rPr>
          <w:rFonts w:ascii="Times New Roman" w:hAnsi="Times New Roman" w:cs="Times New Roman"/>
          <w:sz w:val="23"/>
          <w:szCs w:val="23"/>
        </w:rPr>
        <w:t xml:space="preserve">heir share of traditional public school student </w:t>
      </w:r>
      <w:r w:rsidR="008241D2" w:rsidRPr="00464673">
        <w:rPr>
          <w:rFonts w:ascii="Times New Roman" w:hAnsi="Times New Roman" w:cs="Times New Roman"/>
          <w:i/>
          <w:sz w:val="23"/>
          <w:szCs w:val="23"/>
        </w:rPr>
        <w:t>declined</w:t>
      </w:r>
      <w:r w:rsidR="002C3B24" w:rsidRPr="00464673">
        <w:rPr>
          <w:rFonts w:ascii="Times New Roman" w:hAnsi="Times New Roman" w:cs="Times New Roman"/>
          <w:sz w:val="23"/>
          <w:szCs w:val="23"/>
        </w:rPr>
        <w:t>,</w:t>
      </w:r>
      <w:r w:rsidR="008241D2" w:rsidRPr="00464673">
        <w:rPr>
          <w:rFonts w:ascii="Times New Roman" w:hAnsi="Times New Roman" w:cs="Times New Roman"/>
          <w:sz w:val="23"/>
          <w:szCs w:val="23"/>
        </w:rPr>
        <w:t xml:space="preserve"> from 64.1 </w:t>
      </w:r>
      <w:r w:rsidR="002C3B24" w:rsidRPr="00464673">
        <w:rPr>
          <w:rFonts w:ascii="Times New Roman" w:hAnsi="Times New Roman" w:cs="Times New Roman"/>
          <w:sz w:val="23"/>
          <w:szCs w:val="23"/>
        </w:rPr>
        <w:t xml:space="preserve">percent </w:t>
      </w:r>
      <w:r w:rsidR="008241D2" w:rsidRPr="00464673">
        <w:rPr>
          <w:rFonts w:ascii="Times New Roman" w:hAnsi="Times New Roman" w:cs="Times New Roman"/>
          <w:sz w:val="23"/>
          <w:szCs w:val="23"/>
        </w:rPr>
        <w:t>to 53.0</w:t>
      </w:r>
      <w:r w:rsidR="002C3B24" w:rsidRPr="00464673">
        <w:rPr>
          <w:rFonts w:ascii="Times New Roman" w:hAnsi="Times New Roman" w:cs="Times New Roman"/>
          <w:sz w:val="23"/>
          <w:szCs w:val="23"/>
        </w:rPr>
        <w:t xml:space="preserve"> percent</w:t>
      </w:r>
      <w:r w:rsidR="008241D2" w:rsidRPr="00464673">
        <w:rPr>
          <w:rFonts w:ascii="Times New Roman" w:hAnsi="Times New Roman" w:cs="Times New Roman"/>
          <w:sz w:val="23"/>
          <w:szCs w:val="23"/>
        </w:rPr>
        <w:t>. Thus, by 2012, white students were significantly overrepresented in the charter school sector.</w:t>
      </w:r>
      <w:r w:rsidR="007104B5"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During this same period, Hispanic students increased from 0.8 percent of charter students to 5.5 percent in 2012, still well below their 13.5</w:t>
      </w:r>
      <w:r w:rsidR="00B942D8" w:rsidRPr="00464673">
        <w:rPr>
          <w:rFonts w:ascii="Times New Roman" w:hAnsi="Times New Roman" w:cs="Times New Roman"/>
          <w:sz w:val="23"/>
          <w:szCs w:val="23"/>
        </w:rPr>
        <w:t>%</w:t>
      </w:r>
      <w:r w:rsidR="008241D2" w:rsidRPr="00464673">
        <w:rPr>
          <w:rFonts w:ascii="Times New Roman" w:hAnsi="Times New Roman" w:cs="Times New Roman"/>
          <w:sz w:val="23"/>
          <w:szCs w:val="23"/>
        </w:rPr>
        <w:t xml:space="preserve"> share of traditional public school students.</w:t>
      </w:r>
      <w:r w:rsidR="007104B5" w:rsidRPr="00464673">
        <w:rPr>
          <w:rFonts w:ascii="Times New Roman" w:hAnsi="Times New Roman" w:cs="Times New Roman"/>
          <w:sz w:val="23"/>
          <w:szCs w:val="23"/>
        </w:rPr>
        <w:t xml:space="preserve"> </w:t>
      </w:r>
      <w:r w:rsidR="008241D2" w:rsidRPr="00464673">
        <w:rPr>
          <w:rFonts w:ascii="Times New Roman" w:hAnsi="Times New Roman" w:cs="Times New Roman"/>
          <w:sz w:val="23"/>
          <w:szCs w:val="23"/>
        </w:rPr>
        <w:t xml:space="preserve">Combining these two minority groups, we find that, as of 2012, charter schools served a disproportionately small number of minority students; black and Hispanic students accounted for 31.8 percent of the charter school students in this grade range, which was well below their 39.2 </w:t>
      </w:r>
      <w:r w:rsidR="002C3B24" w:rsidRPr="00464673">
        <w:rPr>
          <w:rFonts w:ascii="Times New Roman" w:hAnsi="Times New Roman" w:cs="Times New Roman"/>
          <w:sz w:val="23"/>
          <w:szCs w:val="23"/>
        </w:rPr>
        <w:t xml:space="preserve">percent </w:t>
      </w:r>
      <w:r w:rsidR="008241D2" w:rsidRPr="00464673">
        <w:rPr>
          <w:rFonts w:ascii="Times New Roman" w:hAnsi="Times New Roman" w:cs="Times New Roman"/>
          <w:sz w:val="23"/>
          <w:szCs w:val="23"/>
        </w:rPr>
        <w:t>share of traditional public school students.</w:t>
      </w:r>
      <w:r w:rsidR="005858BB" w:rsidRPr="00464673">
        <w:rPr>
          <w:rStyle w:val="FootnoteReference"/>
          <w:rFonts w:ascii="Times New Roman" w:hAnsi="Times New Roman" w:cs="Times New Roman"/>
          <w:sz w:val="23"/>
          <w:szCs w:val="23"/>
        </w:rPr>
        <w:footnoteReference w:id="8"/>
      </w:r>
      <w:r w:rsidR="00613CA7" w:rsidRPr="00464673">
        <w:rPr>
          <w:rFonts w:ascii="Times New Roman" w:hAnsi="Times New Roman" w:cs="Times New Roman"/>
          <w:sz w:val="23"/>
          <w:szCs w:val="23"/>
        </w:rPr>
        <w:t xml:space="preserve"> </w:t>
      </w:r>
    </w:p>
    <w:p w14:paraId="52A8AC45" w14:textId="59498A6A" w:rsidR="00A74210" w:rsidRPr="00464673" w:rsidRDefault="00A74210"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This marked change in the racial composition of charter schools </w:t>
      </w:r>
      <w:r w:rsidR="000C6F13" w:rsidRPr="00464673">
        <w:rPr>
          <w:rFonts w:ascii="Times New Roman" w:hAnsi="Times New Roman" w:cs="Times New Roman"/>
          <w:sz w:val="23"/>
          <w:szCs w:val="23"/>
        </w:rPr>
        <w:t xml:space="preserve">largely reflects </w:t>
      </w:r>
      <w:r w:rsidRPr="00464673">
        <w:rPr>
          <w:rFonts w:ascii="Times New Roman" w:hAnsi="Times New Roman" w:cs="Times New Roman"/>
          <w:sz w:val="23"/>
          <w:szCs w:val="23"/>
        </w:rPr>
        <w:t xml:space="preserve">two complementary trends: the closure of charter schools with relatively small proportions of white </w:t>
      </w:r>
      <w:r w:rsidRPr="00464673">
        <w:rPr>
          <w:rFonts w:ascii="Times New Roman" w:hAnsi="Times New Roman" w:cs="Times New Roman"/>
          <w:sz w:val="23"/>
          <w:szCs w:val="23"/>
        </w:rPr>
        <w:lastRenderedPageBreak/>
        <w:t xml:space="preserve">students and the opening of charter schools with high proportions. </w:t>
      </w:r>
      <w:r w:rsidR="000C6F13" w:rsidRPr="00464673">
        <w:rPr>
          <w:rFonts w:ascii="Times New Roman" w:hAnsi="Times New Roman" w:cs="Times New Roman"/>
          <w:sz w:val="23"/>
          <w:szCs w:val="23"/>
        </w:rPr>
        <w:t>To</w:t>
      </w:r>
      <w:r w:rsidRPr="00464673">
        <w:rPr>
          <w:rFonts w:ascii="Times New Roman" w:hAnsi="Times New Roman" w:cs="Times New Roman"/>
          <w:sz w:val="23"/>
          <w:szCs w:val="23"/>
        </w:rPr>
        <w:t xml:space="preserve"> illustrat</w:t>
      </w:r>
      <w:r w:rsidR="000C6F13" w:rsidRPr="00464673">
        <w:rPr>
          <w:rFonts w:ascii="Times New Roman" w:hAnsi="Times New Roman" w:cs="Times New Roman"/>
          <w:sz w:val="23"/>
          <w:szCs w:val="23"/>
        </w:rPr>
        <w:t>e</w:t>
      </w:r>
      <w:r w:rsidRPr="00464673">
        <w:rPr>
          <w:rFonts w:ascii="Times New Roman" w:hAnsi="Times New Roman" w:cs="Times New Roman"/>
          <w:sz w:val="23"/>
          <w:szCs w:val="23"/>
        </w:rPr>
        <w:t xml:space="preserve"> this uneven turnover of charter schools, we compared the racial composition of charter schools to the racial composition of their surrounding school district. Of the 12 charter schools that closed between 2005 and 2012, for example, all but one had a lower percentage of white students than the white percentage in the corresponding school district. In contrast</w:t>
      </w:r>
      <w:r w:rsidR="000C6F13" w:rsidRPr="00464673">
        <w:rPr>
          <w:rFonts w:ascii="Times New Roman" w:hAnsi="Times New Roman" w:cs="Times New Roman"/>
          <w:sz w:val="23"/>
          <w:szCs w:val="23"/>
        </w:rPr>
        <w:t>, of</w:t>
      </w:r>
      <w:r w:rsidRPr="00464673">
        <w:rPr>
          <w:rFonts w:ascii="Times New Roman" w:hAnsi="Times New Roman" w:cs="Times New Roman"/>
          <w:sz w:val="23"/>
          <w:szCs w:val="23"/>
        </w:rPr>
        <w:t xml:space="preserve"> the 19 charter schools that opened between 2005 and 2012, 13 had white percentages </w:t>
      </w:r>
      <w:r w:rsidRPr="00464673">
        <w:rPr>
          <w:rFonts w:ascii="Times New Roman" w:hAnsi="Times New Roman" w:cs="Times New Roman"/>
          <w:i/>
          <w:iCs/>
          <w:sz w:val="23"/>
          <w:szCs w:val="23"/>
        </w:rPr>
        <w:t xml:space="preserve">higher </w:t>
      </w:r>
      <w:r w:rsidRPr="00464673">
        <w:rPr>
          <w:rFonts w:ascii="Times New Roman" w:hAnsi="Times New Roman" w:cs="Times New Roman"/>
          <w:sz w:val="23"/>
          <w:szCs w:val="23"/>
        </w:rPr>
        <w:t xml:space="preserve">than their corresponding district. </w:t>
      </w:r>
      <w:r w:rsidR="00CC16BD" w:rsidRPr="00464673">
        <w:rPr>
          <w:rFonts w:ascii="Times New Roman" w:hAnsi="Times New Roman" w:cs="Times New Roman"/>
          <w:sz w:val="23"/>
          <w:szCs w:val="23"/>
        </w:rPr>
        <w:t xml:space="preserve">Where there was once </w:t>
      </w:r>
      <w:r w:rsidRPr="00464673">
        <w:rPr>
          <w:rFonts w:ascii="Times New Roman" w:hAnsi="Times New Roman" w:cs="Times New Roman"/>
          <w:sz w:val="23"/>
          <w:szCs w:val="23"/>
        </w:rPr>
        <w:t>a sector that included many heavily-minority schools, the charter school sector in North Carolina has over time become one that includes many more schools with relatively high percentages of white students.</w:t>
      </w:r>
    </w:p>
    <w:p w14:paraId="01A4CDC4" w14:textId="7C396667" w:rsidR="009432FD" w:rsidRPr="00464673" w:rsidRDefault="00826CB5"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The </w:t>
      </w:r>
      <w:r w:rsidR="00BB4FF3" w:rsidRPr="00464673">
        <w:rPr>
          <w:rFonts w:ascii="Times New Roman" w:hAnsi="Times New Roman" w:cs="Times New Roman"/>
          <w:sz w:val="23"/>
          <w:szCs w:val="23"/>
        </w:rPr>
        <w:t>second</w:t>
      </w:r>
      <w:r w:rsidRPr="00464673">
        <w:rPr>
          <w:rFonts w:ascii="Times New Roman" w:hAnsi="Times New Roman" w:cs="Times New Roman"/>
          <w:sz w:val="23"/>
          <w:szCs w:val="23"/>
        </w:rPr>
        <w:t xml:space="preserve"> panel </w:t>
      </w:r>
      <w:r w:rsidR="00DB40AD" w:rsidRPr="00464673">
        <w:rPr>
          <w:rFonts w:ascii="Times New Roman" w:hAnsi="Times New Roman" w:cs="Times New Roman"/>
          <w:sz w:val="23"/>
          <w:szCs w:val="23"/>
        </w:rPr>
        <w:t xml:space="preserve">in Table 1 </w:t>
      </w:r>
      <w:r w:rsidRPr="00464673">
        <w:rPr>
          <w:rFonts w:ascii="Times New Roman" w:hAnsi="Times New Roman" w:cs="Times New Roman"/>
          <w:sz w:val="23"/>
          <w:szCs w:val="23"/>
        </w:rPr>
        <w:t xml:space="preserve">documents </w:t>
      </w:r>
      <w:proofErr w:type="gramStart"/>
      <w:r w:rsidRPr="00464673">
        <w:rPr>
          <w:rFonts w:ascii="Times New Roman" w:hAnsi="Times New Roman" w:cs="Times New Roman"/>
          <w:sz w:val="23"/>
          <w:szCs w:val="23"/>
        </w:rPr>
        <w:t>that</w:t>
      </w:r>
      <w:proofErr w:type="gramEnd"/>
      <w:r w:rsidR="00A01C19" w:rsidRPr="00464673">
        <w:rPr>
          <w:rFonts w:ascii="Times New Roman" w:hAnsi="Times New Roman" w:cs="Times New Roman"/>
          <w:sz w:val="23"/>
          <w:szCs w:val="23"/>
        </w:rPr>
        <w:t xml:space="preserve"> </w:t>
      </w:r>
      <w:r w:rsidR="00DB40AD" w:rsidRPr="00464673">
        <w:rPr>
          <w:rFonts w:ascii="Times New Roman" w:hAnsi="Times New Roman" w:cs="Times New Roman"/>
          <w:sz w:val="23"/>
          <w:szCs w:val="23"/>
        </w:rPr>
        <w:t xml:space="preserve">in </w:t>
      </w:r>
      <w:r w:rsidR="00BB4FF3" w:rsidRPr="00464673">
        <w:rPr>
          <w:rFonts w:ascii="Times New Roman" w:hAnsi="Times New Roman" w:cs="Times New Roman"/>
          <w:sz w:val="23"/>
          <w:szCs w:val="23"/>
        </w:rPr>
        <w:t xml:space="preserve">1998 and 2005, students </w:t>
      </w:r>
      <w:r w:rsidR="00A01C19" w:rsidRPr="00464673">
        <w:rPr>
          <w:rFonts w:ascii="Times New Roman" w:hAnsi="Times New Roman" w:cs="Times New Roman"/>
          <w:sz w:val="23"/>
          <w:szCs w:val="23"/>
        </w:rPr>
        <w:t xml:space="preserve">whose parents have </w:t>
      </w:r>
      <w:r w:rsidR="001C4D34" w:rsidRPr="00464673">
        <w:rPr>
          <w:rFonts w:ascii="Times New Roman" w:hAnsi="Times New Roman" w:cs="Times New Roman"/>
          <w:sz w:val="23"/>
          <w:szCs w:val="23"/>
        </w:rPr>
        <w:t xml:space="preserve">at least a </w:t>
      </w:r>
      <w:r w:rsidR="00B942D8" w:rsidRPr="00464673">
        <w:rPr>
          <w:rFonts w:ascii="Times New Roman" w:hAnsi="Times New Roman" w:cs="Times New Roman"/>
          <w:sz w:val="23"/>
          <w:szCs w:val="23"/>
        </w:rPr>
        <w:t>college degree</w:t>
      </w:r>
      <w:r w:rsidR="00A01C19" w:rsidRPr="00464673">
        <w:rPr>
          <w:rFonts w:ascii="Times New Roman" w:hAnsi="Times New Roman" w:cs="Times New Roman"/>
          <w:sz w:val="23"/>
          <w:szCs w:val="23"/>
        </w:rPr>
        <w:t xml:space="preserve"> </w:t>
      </w:r>
      <w:r w:rsidR="009D1356" w:rsidRPr="00464673">
        <w:rPr>
          <w:rFonts w:ascii="Times New Roman" w:hAnsi="Times New Roman" w:cs="Times New Roman"/>
          <w:sz w:val="23"/>
          <w:szCs w:val="23"/>
        </w:rPr>
        <w:t xml:space="preserve">were </w:t>
      </w:r>
      <w:r w:rsidR="00A01C19" w:rsidRPr="00464673">
        <w:rPr>
          <w:rFonts w:ascii="Times New Roman" w:hAnsi="Times New Roman" w:cs="Times New Roman"/>
          <w:sz w:val="23"/>
          <w:szCs w:val="23"/>
        </w:rPr>
        <w:t>overrepresented in charter schools</w:t>
      </w:r>
      <w:r w:rsidR="003F0E12" w:rsidRPr="00464673">
        <w:rPr>
          <w:rFonts w:ascii="Times New Roman" w:hAnsi="Times New Roman" w:cs="Times New Roman"/>
          <w:sz w:val="23"/>
          <w:szCs w:val="23"/>
        </w:rPr>
        <w:t xml:space="preserve"> relative to the traditional public sector</w:t>
      </w:r>
      <w:r w:rsidR="00A01C19" w:rsidRPr="00464673">
        <w:rPr>
          <w:rFonts w:ascii="Times New Roman" w:hAnsi="Times New Roman" w:cs="Times New Roman"/>
          <w:sz w:val="23"/>
          <w:szCs w:val="23"/>
        </w:rPr>
        <w:t xml:space="preserve">. </w:t>
      </w:r>
      <w:r w:rsidR="009432FD" w:rsidRPr="00464673">
        <w:rPr>
          <w:rFonts w:ascii="Times New Roman" w:hAnsi="Times New Roman" w:cs="Times New Roman"/>
          <w:sz w:val="23"/>
          <w:szCs w:val="23"/>
        </w:rPr>
        <w:t>In 1998 close to 43 percent of the charter school</w:t>
      </w:r>
      <w:r w:rsidR="00E510A0" w:rsidRPr="00464673">
        <w:rPr>
          <w:rFonts w:ascii="Times New Roman" w:hAnsi="Times New Roman" w:cs="Times New Roman"/>
          <w:sz w:val="23"/>
          <w:szCs w:val="23"/>
        </w:rPr>
        <w:t xml:space="preserve"> parents </w:t>
      </w:r>
      <w:r w:rsidR="003F0E12" w:rsidRPr="00464673">
        <w:rPr>
          <w:rFonts w:ascii="Times New Roman" w:hAnsi="Times New Roman" w:cs="Times New Roman"/>
          <w:sz w:val="23"/>
          <w:szCs w:val="23"/>
        </w:rPr>
        <w:t xml:space="preserve">had </w:t>
      </w:r>
      <w:r w:rsidR="00E510A0" w:rsidRPr="00464673">
        <w:rPr>
          <w:rFonts w:ascii="Times New Roman" w:hAnsi="Times New Roman" w:cs="Times New Roman"/>
          <w:sz w:val="23"/>
          <w:szCs w:val="23"/>
        </w:rPr>
        <w:t xml:space="preserve">college </w:t>
      </w:r>
      <w:r w:rsidR="003F0E12" w:rsidRPr="00464673">
        <w:rPr>
          <w:rFonts w:ascii="Times New Roman" w:hAnsi="Times New Roman" w:cs="Times New Roman"/>
          <w:sz w:val="23"/>
          <w:szCs w:val="23"/>
        </w:rPr>
        <w:t xml:space="preserve">degrees </w:t>
      </w:r>
      <w:r w:rsidR="009432FD" w:rsidRPr="00464673">
        <w:rPr>
          <w:rFonts w:ascii="Times New Roman" w:hAnsi="Times New Roman" w:cs="Times New Roman"/>
          <w:sz w:val="23"/>
          <w:szCs w:val="23"/>
        </w:rPr>
        <w:t xml:space="preserve">in contrast to only 25.8 </w:t>
      </w:r>
      <w:r w:rsidR="002C3B24" w:rsidRPr="00464673">
        <w:rPr>
          <w:rFonts w:ascii="Times New Roman" w:hAnsi="Times New Roman" w:cs="Times New Roman"/>
          <w:sz w:val="23"/>
          <w:szCs w:val="23"/>
        </w:rPr>
        <w:t>percent</w:t>
      </w:r>
      <w:r w:rsidR="00CC16BD" w:rsidRPr="00464673">
        <w:rPr>
          <w:rFonts w:ascii="Times New Roman" w:hAnsi="Times New Roman" w:cs="Times New Roman"/>
          <w:sz w:val="23"/>
          <w:szCs w:val="23"/>
        </w:rPr>
        <w:t xml:space="preserve"> </w:t>
      </w:r>
      <w:r w:rsidR="009432FD" w:rsidRPr="00464673">
        <w:rPr>
          <w:rFonts w:ascii="Times New Roman" w:hAnsi="Times New Roman" w:cs="Times New Roman"/>
          <w:sz w:val="23"/>
          <w:szCs w:val="23"/>
        </w:rPr>
        <w:t>of those in traditional public schools.</w:t>
      </w:r>
      <w:r w:rsidR="00CC16BD" w:rsidRPr="00464673">
        <w:rPr>
          <w:rStyle w:val="FootnoteReference"/>
          <w:rFonts w:ascii="Times New Roman" w:hAnsi="Times New Roman" w:cs="Times New Roman"/>
          <w:sz w:val="23"/>
          <w:szCs w:val="23"/>
        </w:rPr>
        <w:footnoteReference w:id="9"/>
      </w:r>
      <w:r w:rsidR="007104B5" w:rsidRPr="00464673">
        <w:rPr>
          <w:rFonts w:ascii="Times New Roman" w:hAnsi="Times New Roman" w:cs="Times New Roman"/>
          <w:sz w:val="23"/>
          <w:szCs w:val="23"/>
        </w:rPr>
        <w:t xml:space="preserve"> </w:t>
      </w:r>
      <w:r w:rsidR="001C4D34" w:rsidRPr="00464673">
        <w:rPr>
          <w:rFonts w:ascii="Times New Roman" w:hAnsi="Times New Roman" w:cs="Times New Roman"/>
          <w:sz w:val="23"/>
          <w:szCs w:val="23"/>
        </w:rPr>
        <w:t>This overrepresentation of students with college</w:t>
      </w:r>
      <w:r w:rsidR="004020A8" w:rsidRPr="00464673">
        <w:rPr>
          <w:rFonts w:ascii="Times New Roman" w:hAnsi="Times New Roman" w:cs="Times New Roman"/>
          <w:sz w:val="23"/>
          <w:szCs w:val="23"/>
        </w:rPr>
        <w:t>-</w:t>
      </w:r>
      <w:r w:rsidR="001C4D34" w:rsidRPr="00464673">
        <w:rPr>
          <w:rFonts w:ascii="Times New Roman" w:hAnsi="Times New Roman" w:cs="Times New Roman"/>
          <w:sz w:val="23"/>
          <w:szCs w:val="23"/>
        </w:rPr>
        <w:t xml:space="preserve">educated parents </w:t>
      </w:r>
      <w:r w:rsidR="00DF4A78" w:rsidRPr="00464673">
        <w:rPr>
          <w:rFonts w:ascii="Times New Roman" w:hAnsi="Times New Roman" w:cs="Times New Roman"/>
          <w:sz w:val="23"/>
          <w:szCs w:val="23"/>
        </w:rPr>
        <w:t>should</w:t>
      </w:r>
      <w:r w:rsidR="001C4D34" w:rsidRPr="00464673">
        <w:rPr>
          <w:rFonts w:ascii="Times New Roman" w:hAnsi="Times New Roman" w:cs="Times New Roman"/>
          <w:sz w:val="23"/>
          <w:szCs w:val="23"/>
        </w:rPr>
        <w:t xml:space="preserve"> not </w:t>
      </w:r>
      <w:r w:rsidR="00DF4A78" w:rsidRPr="00464673">
        <w:rPr>
          <w:rFonts w:ascii="Times New Roman" w:hAnsi="Times New Roman" w:cs="Times New Roman"/>
          <w:sz w:val="23"/>
          <w:szCs w:val="23"/>
        </w:rPr>
        <w:t xml:space="preserve">be </w:t>
      </w:r>
      <w:r w:rsidR="001C4D34" w:rsidRPr="00464673">
        <w:rPr>
          <w:rFonts w:ascii="Times New Roman" w:hAnsi="Times New Roman" w:cs="Times New Roman"/>
          <w:sz w:val="23"/>
          <w:szCs w:val="23"/>
        </w:rPr>
        <w:t>surprising.</w:t>
      </w:r>
      <w:r w:rsidR="007104B5" w:rsidRPr="00464673">
        <w:rPr>
          <w:rFonts w:ascii="Times New Roman" w:hAnsi="Times New Roman" w:cs="Times New Roman"/>
          <w:sz w:val="23"/>
          <w:szCs w:val="23"/>
        </w:rPr>
        <w:t xml:space="preserve"> </w:t>
      </w:r>
      <w:r w:rsidR="001C4D34" w:rsidRPr="00464673">
        <w:rPr>
          <w:rFonts w:ascii="Times New Roman" w:hAnsi="Times New Roman" w:cs="Times New Roman"/>
          <w:sz w:val="23"/>
          <w:szCs w:val="23"/>
        </w:rPr>
        <w:t xml:space="preserve">Despite the fact that charter schools are often billed as a way to expand options for disadvantaged students, parents must gather information and take the initiative to seek out a charter school, actions that are easier for college educated parents than for those </w:t>
      </w:r>
      <w:r w:rsidR="00CA10FF" w:rsidRPr="00464673">
        <w:rPr>
          <w:rFonts w:ascii="Times New Roman" w:hAnsi="Times New Roman" w:cs="Times New Roman"/>
          <w:sz w:val="23"/>
          <w:szCs w:val="23"/>
        </w:rPr>
        <w:t xml:space="preserve">with limited education. </w:t>
      </w:r>
    </w:p>
    <w:p w14:paraId="1E809EEA" w14:textId="1C369CC1" w:rsidR="006A35BD" w:rsidRPr="00464673" w:rsidRDefault="009432FD"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9A208C" w:rsidRPr="00464673">
        <w:rPr>
          <w:rFonts w:ascii="Times New Roman" w:hAnsi="Times New Roman" w:cs="Times New Roman"/>
          <w:sz w:val="23"/>
          <w:szCs w:val="23"/>
        </w:rPr>
        <w:t xml:space="preserve">In the bottom two panels, we characterize the students in the two sectors by their </w:t>
      </w:r>
      <w:r w:rsidRPr="00464673">
        <w:rPr>
          <w:rFonts w:ascii="Times New Roman" w:hAnsi="Times New Roman" w:cs="Times New Roman"/>
          <w:sz w:val="23"/>
          <w:szCs w:val="23"/>
        </w:rPr>
        <w:t>average reading and math scores</w:t>
      </w:r>
      <w:r w:rsidR="009A208C" w:rsidRPr="00464673">
        <w:rPr>
          <w:rFonts w:ascii="Times New Roman" w:hAnsi="Times New Roman" w:cs="Times New Roman"/>
          <w:sz w:val="23"/>
          <w:szCs w:val="23"/>
        </w:rPr>
        <w:t>.</w:t>
      </w:r>
      <w:r w:rsidRPr="00464673">
        <w:rPr>
          <w:rFonts w:ascii="Times New Roman" w:hAnsi="Times New Roman" w:cs="Times New Roman"/>
          <w:sz w:val="23"/>
          <w:szCs w:val="23"/>
        </w:rPr>
        <w:t xml:space="preserve"> </w:t>
      </w:r>
      <w:proofErr w:type="gramStart"/>
      <w:r w:rsidRPr="00464673">
        <w:rPr>
          <w:rFonts w:ascii="Times New Roman" w:hAnsi="Times New Roman" w:cs="Times New Roman"/>
          <w:sz w:val="23"/>
          <w:szCs w:val="23"/>
        </w:rPr>
        <w:t>All the test scores are normalized by subject and grade</w:t>
      </w:r>
      <w:proofErr w:type="gramEnd"/>
      <w:r w:rsidRPr="00464673">
        <w:rPr>
          <w:rFonts w:ascii="Times New Roman" w:hAnsi="Times New Roman" w:cs="Times New Roman"/>
          <w:sz w:val="23"/>
          <w:szCs w:val="23"/>
        </w:rPr>
        <w:t xml:space="preserve"> </w:t>
      </w:r>
      <w:r w:rsidR="0038300D" w:rsidRPr="00464673">
        <w:rPr>
          <w:rFonts w:ascii="Times New Roman" w:hAnsi="Times New Roman" w:cs="Times New Roman"/>
          <w:sz w:val="23"/>
          <w:szCs w:val="23"/>
        </w:rPr>
        <w:t xml:space="preserve">by year </w:t>
      </w:r>
      <w:r w:rsidRPr="00464673">
        <w:rPr>
          <w:rFonts w:ascii="Times New Roman" w:hAnsi="Times New Roman" w:cs="Times New Roman"/>
          <w:sz w:val="23"/>
          <w:szCs w:val="23"/>
        </w:rPr>
        <w:t>across the state to have a mean of 0 and a standard deviation of 1.</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For that reason</w:t>
      </w:r>
      <w:r w:rsidR="001C661C" w:rsidRPr="00464673">
        <w:rPr>
          <w:rFonts w:ascii="Times New Roman" w:hAnsi="Times New Roman" w:cs="Times New Roman"/>
          <w:sz w:val="23"/>
          <w:szCs w:val="23"/>
        </w:rPr>
        <w:t xml:space="preserve">, </w:t>
      </w:r>
      <w:r w:rsidRPr="00464673">
        <w:rPr>
          <w:rFonts w:ascii="Times New Roman" w:hAnsi="Times New Roman" w:cs="Times New Roman"/>
          <w:sz w:val="23"/>
          <w:szCs w:val="23"/>
        </w:rPr>
        <w:t>the averages for the bulk of students</w:t>
      </w:r>
      <w:r w:rsidR="001C661C" w:rsidRPr="00464673">
        <w:rPr>
          <w:rFonts w:ascii="Times New Roman" w:hAnsi="Times New Roman" w:cs="Times New Roman"/>
          <w:sz w:val="23"/>
          <w:szCs w:val="23"/>
        </w:rPr>
        <w:t>, namely t</w:t>
      </w:r>
      <w:r w:rsidRPr="00464673">
        <w:rPr>
          <w:rFonts w:ascii="Times New Roman" w:hAnsi="Times New Roman" w:cs="Times New Roman"/>
          <w:sz w:val="23"/>
          <w:szCs w:val="23"/>
        </w:rPr>
        <w:t>hose in the traditional public schools, are close to zero.</w:t>
      </w:r>
      <w:r w:rsidR="007104B5" w:rsidRPr="00464673">
        <w:rPr>
          <w:rFonts w:ascii="Times New Roman" w:hAnsi="Times New Roman" w:cs="Times New Roman"/>
          <w:sz w:val="23"/>
          <w:szCs w:val="23"/>
        </w:rPr>
        <w:t xml:space="preserve"> </w:t>
      </w:r>
      <w:r w:rsidR="00F53B5D" w:rsidRPr="00464673">
        <w:rPr>
          <w:rFonts w:ascii="Times New Roman" w:hAnsi="Times New Roman" w:cs="Times New Roman"/>
          <w:sz w:val="23"/>
          <w:szCs w:val="23"/>
        </w:rPr>
        <w:t xml:space="preserve">With one exception (grade 6 students) the children in charter schools </w:t>
      </w:r>
      <w:r w:rsidR="00BE0BDE" w:rsidRPr="00464673">
        <w:rPr>
          <w:rFonts w:ascii="Times New Roman" w:hAnsi="Times New Roman" w:cs="Times New Roman"/>
          <w:sz w:val="23"/>
          <w:szCs w:val="23"/>
        </w:rPr>
        <w:t xml:space="preserve">in 1998 </w:t>
      </w:r>
      <w:r w:rsidR="00F53B5D" w:rsidRPr="00464673">
        <w:rPr>
          <w:rFonts w:ascii="Times New Roman" w:hAnsi="Times New Roman" w:cs="Times New Roman"/>
          <w:sz w:val="23"/>
          <w:szCs w:val="23"/>
        </w:rPr>
        <w:t xml:space="preserve">were performing at lower levels than their </w:t>
      </w:r>
      <w:r w:rsidR="00F53B5D" w:rsidRPr="00464673">
        <w:rPr>
          <w:rFonts w:ascii="Times New Roman" w:hAnsi="Times New Roman" w:cs="Times New Roman"/>
          <w:sz w:val="23"/>
          <w:szCs w:val="23"/>
        </w:rPr>
        <w:lastRenderedPageBreak/>
        <w:t xml:space="preserve">counterparts in traditional public schools. </w:t>
      </w:r>
      <w:r w:rsidR="00BE0BDE" w:rsidRPr="00464673">
        <w:rPr>
          <w:rFonts w:ascii="Times New Roman" w:hAnsi="Times New Roman" w:cs="Times New Roman"/>
          <w:sz w:val="23"/>
          <w:szCs w:val="23"/>
        </w:rPr>
        <w:t>The most obvious interpretation of that pattern is that the initial charter schools att</w:t>
      </w:r>
      <w:r w:rsidR="00A30032" w:rsidRPr="00464673">
        <w:rPr>
          <w:rFonts w:ascii="Times New Roman" w:hAnsi="Times New Roman" w:cs="Times New Roman"/>
          <w:sz w:val="23"/>
          <w:szCs w:val="23"/>
        </w:rPr>
        <w:t>r</w:t>
      </w:r>
      <w:r w:rsidR="00BE0BDE" w:rsidRPr="00464673">
        <w:rPr>
          <w:rFonts w:ascii="Times New Roman" w:hAnsi="Times New Roman" w:cs="Times New Roman"/>
          <w:sz w:val="23"/>
          <w:szCs w:val="23"/>
        </w:rPr>
        <w:t xml:space="preserve">acted low-performing </w:t>
      </w:r>
      <w:r w:rsidR="00BB4FF3" w:rsidRPr="00464673">
        <w:rPr>
          <w:rFonts w:ascii="Times New Roman" w:hAnsi="Times New Roman" w:cs="Times New Roman"/>
          <w:sz w:val="23"/>
          <w:szCs w:val="23"/>
        </w:rPr>
        <w:t>students</w:t>
      </w:r>
      <w:r w:rsidR="00BE0BDE"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573F2F" w:rsidRPr="00464673">
        <w:rPr>
          <w:rFonts w:ascii="Times New Roman" w:hAnsi="Times New Roman" w:cs="Times New Roman"/>
          <w:sz w:val="23"/>
          <w:szCs w:val="23"/>
        </w:rPr>
        <w:t>Another possibility is that the charter schools were of low quality.</w:t>
      </w:r>
      <w:r w:rsidR="0025494B">
        <w:rPr>
          <w:rFonts w:ascii="Times New Roman" w:hAnsi="Times New Roman" w:cs="Times New Roman"/>
          <w:sz w:val="23"/>
          <w:szCs w:val="23"/>
        </w:rPr>
        <w:t xml:space="preserve"> </w:t>
      </w:r>
      <w:r w:rsidR="00573F2F" w:rsidRPr="00464673">
        <w:rPr>
          <w:rFonts w:ascii="Times New Roman" w:hAnsi="Times New Roman" w:cs="Times New Roman"/>
          <w:sz w:val="23"/>
          <w:szCs w:val="23"/>
        </w:rPr>
        <w:t xml:space="preserve"> </w:t>
      </w:r>
      <w:r w:rsidR="00BE0BDE" w:rsidRPr="00464673">
        <w:rPr>
          <w:rFonts w:ascii="Times New Roman" w:hAnsi="Times New Roman" w:cs="Times New Roman"/>
          <w:sz w:val="23"/>
          <w:szCs w:val="23"/>
        </w:rPr>
        <w:t>By</w:t>
      </w:r>
      <w:r w:rsidR="007104B5" w:rsidRPr="00464673">
        <w:rPr>
          <w:rFonts w:ascii="Times New Roman" w:hAnsi="Times New Roman" w:cs="Times New Roman"/>
          <w:sz w:val="23"/>
          <w:szCs w:val="23"/>
        </w:rPr>
        <w:t xml:space="preserve"> </w:t>
      </w:r>
      <w:r w:rsidR="00F53B5D" w:rsidRPr="00464673">
        <w:rPr>
          <w:rFonts w:ascii="Times New Roman" w:hAnsi="Times New Roman" w:cs="Times New Roman"/>
          <w:sz w:val="23"/>
          <w:szCs w:val="23"/>
        </w:rPr>
        <w:t>2012</w:t>
      </w:r>
      <w:r w:rsidR="00BE0BDE" w:rsidRPr="00464673">
        <w:rPr>
          <w:rFonts w:ascii="Times New Roman" w:hAnsi="Times New Roman" w:cs="Times New Roman"/>
          <w:sz w:val="23"/>
          <w:szCs w:val="23"/>
        </w:rPr>
        <w:t xml:space="preserve">, however, </w:t>
      </w:r>
      <w:r w:rsidR="00F53B5D" w:rsidRPr="00464673">
        <w:rPr>
          <w:rFonts w:ascii="Times New Roman" w:hAnsi="Times New Roman" w:cs="Times New Roman"/>
          <w:sz w:val="23"/>
          <w:szCs w:val="23"/>
        </w:rPr>
        <w:t>charter school students were outperforming their counterparts by substantial amounts</w:t>
      </w:r>
      <w:r w:rsidR="00BE0BDE" w:rsidRPr="00464673">
        <w:rPr>
          <w:rFonts w:ascii="Times New Roman" w:hAnsi="Times New Roman" w:cs="Times New Roman"/>
          <w:sz w:val="23"/>
          <w:szCs w:val="23"/>
        </w:rPr>
        <w:t xml:space="preserve"> at all grade levels. That improvement could indicate that higher achieving students </w:t>
      </w:r>
      <w:r w:rsidR="009C0E24" w:rsidRPr="00464673">
        <w:rPr>
          <w:rFonts w:ascii="Times New Roman" w:hAnsi="Times New Roman" w:cs="Times New Roman"/>
          <w:sz w:val="23"/>
          <w:szCs w:val="23"/>
        </w:rPr>
        <w:t>move</w:t>
      </w:r>
      <w:r w:rsidR="00DD1B11" w:rsidRPr="00464673">
        <w:rPr>
          <w:rFonts w:ascii="Times New Roman" w:hAnsi="Times New Roman" w:cs="Times New Roman"/>
          <w:sz w:val="23"/>
          <w:szCs w:val="23"/>
        </w:rPr>
        <w:t>d</w:t>
      </w:r>
      <w:r w:rsidR="00BE0BDE" w:rsidRPr="00464673">
        <w:rPr>
          <w:rFonts w:ascii="Times New Roman" w:hAnsi="Times New Roman" w:cs="Times New Roman"/>
          <w:sz w:val="23"/>
          <w:szCs w:val="23"/>
        </w:rPr>
        <w:t xml:space="preserve"> into the sector over time</w:t>
      </w:r>
      <w:r w:rsidR="00573F2F"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BE0BDE" w:rsidRPr="00464673">
        <w:rPr>
          <w:rFonts w:ascii="Times New Roman" w:hAnsi="Times New Roman" w:cs="Times New Roman"/>
          <w:sz w:val="23"/>
          <w:szCs w:val="23"/>
        </w:rPr>
        <w:t xml:space="preserve">Alternatively, it could </w:t>
      </w:r>
      <w:r w:rsidR="00860C99" w:rsidRPr="00464673">
        <w:rPr>
          <w:rFonts w:ascii="Times New Roman" w:hAnsi="Times New Roman" w:cs="Times New Roman"/>
          <w:sz w:val="23"/>
          <w:szCs w:val="23"/>
        </w:rPr>
        <w:t>indicate a charter school sector</w:t>
      </w:r>
      <w:r w:rsidR="009C0E24" w:rsidRPr="00464673">
        <w:rPr>
          <w:rFonts w:ascii="Times New Roman" w:hAnsi="Times New Roman" w:cs="Times New Roman"/>
          <w:sz w:val="23"/>
          <w:szCs w:val="23"/>
        </w:rPr>
        <w:t xml:space="preserve"> that improved over time in its ability to raise students’ achievement</w:t>
      </w:r>
      <w:r w:rsidR="00860C99" w:rsidRPr="00464673">
        <w:rPr>
          <w:rFonts w:ascii="Times New Roman" w:hAnsi="Times New Roman" w:cs="Times New Roman"/>
          <w:sz w:val="23"/>
          <w:szCs w:val="23"/>
        </w:rPr>
        <w:t xml:space="preserve">. We return to </w:t>
      </w:r>
      <w:r w:rsidR="00DD1B11" w:rsidRPr="00464673">
        <w:rPr>
          <w:rFonts w:ascii="Times New Roman" w:hAnsi="Times New Roman" w:cs="Times New Roman"/>
          <w:sz w:val="23"/>
          <w:szCs w:val="23"/>
        </w:rPr>
        <w:t xml:space="preserve">the topic of improvement </w:t>
      </w:r>
      <w:r w:rsidR="00DF4A78" w:rsidRPr="00464673">
        <w:rPr>
          <w:rFonts w:ascii="Times New Roman" w:hAnsi="Times New Roman" w:cs="Times New Roman"/>
          <w:sz w:val="23"/>
          <w:szCs w:val="23"/>
        </w:rPr>
        <w:t>versus</w:t>
      </w:r>
      <w:r w:rsidR="00DD1B11" w:rsidRPr="00464673">
        <w:rPr>
          <w:rFonts w:ascii="Times New Roman" w:hAnsi="Times New Roman" w:cs="Times New Roman"/>
          <w:sz w:val="23"/>
          <w:szCs w:val="23"/>
        </w:rPr>
        <w:t xml:space="preserve"> selection </w:t>
      </w:r>
      <w:r w:rsidR="00CC724C" w:rsidRPr="00464673">
        <w:rPr>
          <w:rFonts w:ascii="Times New Roman" w:hAnsi="Times New Roman" w:cs="Times New Roman"/>
          <w:sz w:val="23"/>
          <w:szCs w:val="23"/>
        </w:rPr>
        <w:t>in Section VI.</w:t>
      </w:r>
      <w:r w:rsidR="00987135" w:rsidRPr="00464673">
        <w:rPr>
          <w:rFonts w:ascii="Times New Roman" w:hAnsi="Times New Roman" w:cs="Times New Roman"/>
          <w:sz w:val="23"/>
          <w:szCs w:val="23"/>
        </w:rPr>
        <w:t xml:space="preserve"> </w:t>
      </w:r>
    </w:p>
    <w:p w14:paraId="35DC309C" w14:textId="5D5925AA" w:rsidR="00413EA0" w:rsidRPr="00464673" w:rsidRDefault="00860C99"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BB4BF9" w:rsidRPr="00464673">
        <w:rPr>
          <w:rFonts w:ascii="Times New Roman" w:hAnsi="Times New Roman" w:cs="Times New Roman"/>
          <w:sz w:val="23"/>
          <w:szCs w:val="23"/>
        </w:rPr>
        <w:t xml:space="preserve">Given the salience of race to the policy discussion </w:t>
      </w:r>
      <w:r w:rsidR="00DF4A78" w:rsidRPr="00464673">
        <w:rPr>
          <w:rFonts w:ascii="Times New Roman" w:hAnsi="Times New Roman" w:cs="Times New Roman"/>
          <w:sz w:val="23"/>
          <w:szCs w:val="23"/>
        </w:rPr>
        <w:t>surrounding</w:t>
      </w:r>
      <w:r w:rsidR="00BB4BF9" w:rsidRPr="00464673">
        <w:rPr>
          <w:rFonts w:ascii="Times New Roman" w:hAnsi="Times New Roman" w:cs="Times New Roman"/>
          <w:sz w:val="23"/>
          <w:szCs w:val="23"/>
        </w:rPr>
        <w:t xml:space="preserve"> charter schools in North Carolina, we end this descriptive section with information o</w:t>
      </w:r>
      <w:r w:rsidR="006A35BD" w:rsidRPr="00464673">
        <w:rPr>
          <w:rFonts w:ascii="Times New Roman" w:hAnsi="Times New Roman" w:cs="Times New Roman"/>
          <w:sz w:val="23"/>
          <w:szCs w:val="23"/>
        </w:rPr>
        <w:t>n</w:t>
      </w:r>
      <w:r w:rsidR="00BB4BF9" w:rsidRPr="00464673">
        <w:rPr>
          <w:rFonts w:ascii="Times New Roman" w:hAnsi="Times New Roman" w:cs="Times New Roman"/>
          <w:sz w:val="23"/>
          <w:szCs w:val="23"/>
        </w:rPr>
        <w:t xml:space="preserve"> </w:t>
      </w:r>
      <w:r w:rsidR="00E1697F" w:rsidRPr="00464673">
        <w:rPr>
          <w:rFonts w:ascii="Times New Roman" w:hAnsi="Times New Roman" w:cs="Times New Roman"/>
          <w:sz w:val="23"/>
          <w:szCs w:val="23"/>
        </w:rPr>
        <w:t xml:space="preserve">the racial mix of students within </w:t>
      </w:r>
      <w:r w:rsidR="0038300D" w:rsidRPr="00464673">
        <w:rPr>
          <w:rFonts w:ascii="Times New Roman" w:hAnsi="Times New Roman" w:cs="Times New Roman"/>
          <w:sz w:val="23"/>
          <w:szCs w:val="23"/>
        </w:rPr>
        <w:t xml:space="preserve">individual </w:t>
      </w:r>
      <w:r w:rsidR="00E1697F" w:rsidRPr="00464673">
        <w:rPr>
          <w:rFonts w:ascii="Times New Roman" w:hAnsi="Times New Roman" w:cs="Times New Roman"/>
          <w:sz w:val="23"/>
          <w:szCs w:val="23"/>
        </w:rPr>
        <w:t>charter schools and how that has changed over time.</w:t>
      </w:r>
      <w:r w:rsidR="00987135" w:rsidRPr="00464673">
        <w:rPr>
          <w:rFonts w:ascii="Times New Roman" w:hAnsi="Times New Roman" w:cs="Times New Roman"/>
          <w:sz w:val="23"/>
          <w:szCs w:val="23"/>
        </w:rPr>
        <w:t xml:space="preserve"> </w:t>
      </w:r>
      <w:r w:rsidR="00434EC0" w:rsidRPr="00464673">
        <w:rPr>
          <w:rFonts w:ascii="Times New Roman" w:hAnsi="Times New Roman" w:cs="Times New Roman"/>
          <w:sz w:val="23"/>
          <w:szCs w:val="23"/>
        </w:rPr>
        <w:t>T</w:t>
      </w:r>
      <w:r w:rsidR="00BB4BF9" w:rsidRPr="00464673">
        <w:rPr>
          <w:rFonts w:ascii="Times New Roman" w:hAnsi="Times New Roman" w:cs="Times New Roman"/>
          <w:sz w:val="23"/>
          <w:szCs w:val="23"/>
        </w:rPr>
        <w:t xml:space="preserve">he fact that there are a large number </w:t>
      </w:r>
      <w:r w:rsidR="00154E4E" w:rsidRPr="00464673">
        <w:rPr>
          <w:rFonts w:ascii="Times New Roman" w:hAnsi="Times New Roman" w:cs="Times New Roman"/>
          <w:sz w:val="23"/>
          <w:szCs w:val="23"/>
        </w:rPr>
        <w:t xml:space="preserve">of </w:t>
      </w:r>
      <w:r w:rsidR="00E1697F" w:rsidRPr="00464673">
        <w:rPr>
          <w:rFonts w:ascii="Times New Roman" w:hAnsi="Times New Roman" w:cs="Times New Roman"/>
          <w:sz w:val="23"/>
          <w:szCs w:val="23"/>
        </w:rPr>
        <w:t>black and Hispanic students</w:t>
      </w:r>
      <w:r w:rsidR="00C91ADF" w:rsidRPr="00464673">
        <w:rPr>
          <w:rFonts w:ascii="Times New Roman" w:hAnsi="Times New Roman" w:cs="Times New Roman"/>
          <w:sz w:val="23"/>
          <w:szCs w:val="23"/>
        </w:rPr>
        <w:t>—</w:t>
      </w:r>
      <w:r w:rsidR="00BB4BF9" w:rsidRPr="00464673">
        <w:rPr>
          <w:rFonts w:ascii="Times New Roman" w:hAnsi="Times New Roman" w:cs="Times New Roman"/>
          <w:sz w:val="23"/>
          <w:szCs w:val="23"/>
        </w:rPr>
        <w:t xml:space="preserve">albeit a declining </w:t>
      </w:r>
      <w:proofErr w:type="gramStart"/>
      <w:r w:rsidR="00BB4BF9" w:rsidRPr="00464673">
        <w:rPr>
          <w:rFonts w:ascii="Times New Roman" w:hAnsi="Times New Roman" w:cs="Times New Roman"/>
          <w:sz w:val="23"/>
          <w:szCs w:val="23"/>
        </w:rPr>
        <w:t>share</w:t>
      </w:r>
      <w:proofErr w:type="gramEnd"/>
      <w:r w:rsidR="00BB4BF9" w:rsidRPr="00464673">
        <w:rPr>
          <w:rFonts w:ascii="Times New Roman" w:hAnsi="Times New Roman" w:cs="Times New Roman"/>
          <w:sz w:val="23"/>
          <w:szCs w:val="23"/>
        </w:rPr>
        <w:t xml:space="preserve"> of all charter students</w:t>
      </w:r>
      <w:r w:rsidR="00C91ADF" w:rsidRPr="00464673">
        <w:rPr>
          <w:rFonts w:ascii="Times New Roman" w:hAnsi="Times New Roman" w:cs="Times New Roman"/>
          <w:sz w:val="23"/>
          <w:szCs w:val="23"/>
        </w:rPr>
        <w:t>—</w:t>
      </w:r>
      <w:r w:rsidR="00BB4BF9" w:rsidRPr="00464673">
        <w:rPr>
          <w:rFonts w:ascii="Times New Roman" w:hAnsi="Times New Roman" w:cs="Times New Roman"/>
          <w:sz w:val="23"/>
          <w:szCs w:val="23"/>
        </w:rPr>
        <w:t>in the charter school sector as a whole</w:t>
      </w:r>
      <w:r w:rsidR="00154E4E" w:rsidRPr="00464673">
        <w:rPr>
          <w:rFonts w:ascii="Times New Roman" w:hAnsi="Times New Roman" w:cs="Times New Roman"/>
          <w:sz w:val="23"/>
          <w:szCs w:val="23"/>
        </w:rPr>
        <w:t xml:space="preserve"> need not mean that the charter schools themselves are racially balanced. </w:t>
      </w:r>
      <w:r w:rsidR="001F0E89" w:rsidRPr="00464673">
        <w:rPr>
          <w:rFonts w:ascii="Times New Roman" w:hAnsi="Times New Roman" w:cs="Times New Roman"/>
          <w:sz w:val="23"/>
          <w:szCs w:val="23"/>
        </w:rPr>
        <w:t>In fact, as shown in Figure</w:t>
      </w:r>
      <w:r w:rsidR="00A1345E" w:rsidRPr="00464673">
        <w:rPr>
          <w:rFonts w:ascii="Times New Roman" w:hAnsi="Times New Roman" w:cs="Times New Roman"/>
          <w:sz w:val="23"/>
          <w:szCs w:val="23"/>
        </w:rPr>
        <w:t xml:space="preserve"> </w:t>
      </w:r>
      <w:r w:rsidR="00413EA0" w:rsidRPr="00464673">
        <w:rPr>
          <w:rFonts w:ascii="Times New Roman" w:hAnsi="Times New Roman" w:cs="Times New Roman"/>
          <w:sz w:val="23"/>
          <w:szCs w:val="23"/>
        </w:rPr>
        <w:t>2,</w:t>
      </w:r>
      <w:r w:rsidR="001F0E89" w:rsidRPr="00464673">
        <w:rPr>
          <w:rFonts w:ascii="Times New Roman" w:hAnsi="Times New Roman" w:cs="Times New Roman"/>
          <w:sz w:val="23"/>
          <w:szCs w:val="23"/>
        </w:rPr>
        <w:t xml:space="preserve"> that is far from the case.</w:t>
      </w:r>
      <w:r w:rsidR="00573F2F" w:rsidRPr="00464673">
        <w:rPr>
          <w:rFonts w:ascii="Times New Roman" w:hAnsi="Times New Roman" w:cs="Times New Roman"/>
          <w:sz w:val="23"/>
          <w:szCs w:val="23"/>
        </w:rPr>
        <w:t xml:space="preserve"> </w:t>
      </w:r>
    </w:p>
    <w:p w14:paraId="2DB7618E" w14:textId="2EB0A562" w:rsidR="00673745" w:rsidRPr="00464673" w:rsidRDefault="00673745" w:rsidP="003A65D2">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2a]</w:t>
      </w:r>
    </w:p>
    <w:p w14:paraId="6F2662FE" w14:textId="49C564DC" w:rsidR="00673745" w:rsidRPr="00464673" w:rsidRDefault="00673745" w:rsidP="003A65D2">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2b]</w:t>
      </w:r>
    </w:p>
    <w:p w14:paraId="78B9F4B4" w14:textId="158B07CF" w:rsidR="001F0E89" w:rsidRPr="00464673" w:rsidRDefault="001F0E89"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The shaded bars represent the patterns in 2014 and the outlined boxes the pattern in 1998.</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In both periods,</w:t>
      </w:r>
      <w:r w:rsidR="00E72269" w:rsidRPr="00464673">
        <w:rPr>
          <w:rFonts w:ascii="Times New Roman" w:hAnsi="Times New Roman" w:cs="Times New Roman"/>
          <w:sz w:val="23"/>
          <w:szCs w:val="23"/>
        </w:rPr>
        <w:t xml:space="preserve"> most</w:t>
      </w:r>
      <w:r w:rsidRPr="00464673">
        <w:rPr>
          <w:rFonts w:ascii="Times New Roman" w:hAnsi="Times New Roman" w:cs="Times New Roman"/>
          <w:sz w:val="23"/>
          <w:szCs w:val="23"/>
        </w:rPr>
        <w:t xml:space="preserve"> charter schools were racially imbalanced</w:t>
      </w:r>
      <w:r w:rsidR="00E72269" w:rsidRPr="00464673">
        <w:rPr>
          <w:rFonts w:ascii="Times New Roman" w:hAnsi="Times New Roman" w:cs="Times New Roman"/>
          <w:sz w:val="23"/>
          <w:szCs w:val="23"/>
        </w:rPr>
        <w:t>,</w:t>
      </w:r>
      <w:r w:rsidRPr="00464673">
        <w:rPr>
          <w:rFonts w:ascii="Times New Roman" w:hAnsi="Times New Roman" w:cs="Times New Roman"/>
          <w:sz w:val="23"/>
          <w:szCs w:val="23"/>
        </w:rPr>
        <w:t xml:space="preserve"> in that </w:t>
      </w:r>
      <w:r w:rsidR="00BE2299" w:rsidRPr="00464673">
        <w:rPr>
          <w:rFonts w:ascii="Times New Roman" w:hAnsi="Times New Roman" w:cs="Times New Roman"/>
          <w:sz w:val="23"/>
          <w:szCs w:val="23"/>
        </w:rPr>
        <w:t xml:space="preserve">they </w:t>
      </w:r>
      <w:r w:rsidR="00F440FB" w:rsidRPr="00464673">
        <w:rPr>
          <w:rFonts w:ascii="Times New Roman" w:hAnsi="Times New Roman" w:cs="Times New Roman"/>
          <w:sz w:val="23"/>
          <w:szCs w:val="23"/>
        </w:rPr>
        <w:t xml:space="preserve">were </w:t>
      </w:r>
      <w:r w:rsidR="00651F99" w:rsidRPr="00464673">
        <w:rPr>
          <w:rFonts w:ascii="Times New Roman" w:hAnsi="Times New Roman" w:cs="Times New Roman"/>
          <w:sz w:val="23"/>
          <w:szCs w:val="23"/>
        </w:rPr>
        <w:t xml:space="preserve">either </w:t>
      </w:r>
      <w:r w:rsidR="00E72269" w:rsidRPr="00464673">
        <w:rPr>
          <w:rFonts w:ascii="Times New Roman" w:hAnsi="Times New Roman" w:cs="Times New Roman"/>
          <w:sz w:val="23"/>
          <w:szCs w:val="23"/>
        </w:rPr>
        <w:t xml:space="preserve">predominantly </w:t>
      </w:r>
      <w:r w:rsidR="00F440FB" w:rsidRPr="00464673">
        <w:rPr>
          <w:rFonts w:ascii="Times New Roman" w:hAnsi="Times New Roman" w:cs="Times New Roman"/>
          <w:sz w:val="23"/>
          <w:szCs w:val="23"/>
        </w:rPr>
        <w:t>white (less than 20 percent non-white students)</w:t>
      </w:r>
      <w:r w:rsidR="007104B5" w:rsidRPr="00464673">
        <w:rPr>
          <w:rFonts w:ascii="Times New Roman" w:hAnsi="Times New Roman" w:cs="Times New Roman"/>
          <w:sz w:val="23"/>
          <w:szCs w:val="23"/>
        </w:rPr>
        <w:t xml:space="preserve"> </w:t>
      </w:r>
      <w:r w:rsidR="00F440FB" w:rsidRPr="00464673">
        <w:rPr>
          <w:rFonts w:ascii="Times New Roman" w:hAnsi="Times New Roman" w:cs="Times New Roman"/>
          <w:sz w:val="23"/>
          <w:szCs w:val="23"/>
        </w:rPr>
        <w:t xml:space="preserve">or </w:t>
      </w:r>
      <w:r w:rsidR="00E72269" w:rsidRPr="00464673">
        <w:rPr>
          <w:rFonts w:ascii="Times New Roman" w:hAnsi="Times New Roman" w:cs="Times New Roman"/>
          <w:sz w:val="23"/>
          <w:szCs w:val="23"/>
        </w:rPr>
        <w:t xml:space="preserve">predominantly </w:t>
      </w:r>
      <w:r w:rsidR="00F440FB" w:rsidRPr="00464673">
        <w:rPr>
          <w:rFonts w:ascii="Times New Roman" w:hAnsi="Times New Roman" w:cs="Times New Roman"/>
          <w:sz w:val="23"/>
          <w:szCs w:val="23"/>
        </w:rPr>
        <w:t>minority</w:t>
      </w:r>
      <w:r w:rsidR="00434D62" w:rsidRPr="00464673">
        <w:rPr>
          <w:rFonts w:ascii="Times New Roman" w:hAnsi="Times New Roman" w:cs="Times New Roman"/>
          <w:sz w:val="23"/>
          <w:szCs w:val="23"/>
        </w:rPr>
        <w:t xml:space="preserve"> (more than 80 percent nonwhite</w:t>
      </w:r>
      <w:r w:rsidR="00F440FB" w:rsidRPr="00464673">
        <w:rPr>
          <w:rFonts w:ascii="Times New Roman" w:hAnsi="Times New Roman" w:cs="Times New Roman"/>
          <w:sz w:val="23"/>
          <w:szCs w:val="23"/>
        </w:rPr>
        <w:t>)</w:t>
      </w:r>
      <w:r w:rsidR="00434D62" w:rsidRPr="00464673">
        <w:rPr>
          <w:rFonts w:ascii="Times New Roman" w:hAnsi="Times New Roman" w:cs="Times New Roman"/>
          <w:sz w:val="23"/>
          <w:szCs w:val="23"/>
        </w:rPr>
        <w:t xml:space="preserve">. </w:t>
      </w:r>
      <w:r w:rsidR="00E72269" w:rsidRPr="00464673">
        <w:rPr>
          <w:rFonts w:ascii="Times New Roman" w:hAnsi="Times New Roman" w:cs="Times New Roman"/>
          <w:sz w:val="23"/>
          <w:szCs w:val="23"/>
        </w:rPr>
        <w:t xml:space="preserve">In other words, few charter schools had </w:t>
      </w:r>
      <w:r w:rsidRPr="00464673">
        <w:rPr>
          <w:rFonts w:ascii="Times New Roman" w:hAnsi="Times New Roman" w:cs="Times New Roman"/>
          <w:sz w:val="23"/>
          <w:szCs w:val="23"/>
        </w:rPr>
        <w:t>racially balanced student bodies.</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Over time th</w:t>
      </w:r>
      <w:r w:rsidR="00E72269" w:rsidRPr="00464673">
        <w:rPr>
          <w:rFonts w:ascii="Times New Roman" w:hAnsi="Times New Roman" w:cs="Times New Roman"/>
          <w:sz w:val="23"/>
          <w:szCs w:val="23"/>
        </w:rPr>
        <w:t>is</w:t>
      </w:r>
      <w:r w:rsidRPr="00464673">
        <w:rPr>
          <w:rFonts w:ascii="Times New Roman" w:hAnsi="Times New Roman" w:cs="Times New Roman"/>
          <w:sz w:val="23"/>
          <w:szCs w:val="23"/>
        </w:rPr>
        <w:t xml:space="preserve"> racial imbalance has </w:t>
      </w:r>
      <w:r w:rsidR="00E72269" w:rsidRPr="00464673">
        <w:rPr>
          <w:rFonts w:ascii="Times New Roman" w:hAnsi="Times New Roman" w:cs="Times New Roman"/>
          <w:sz w:val="23"/>
          <w:szCs w:val="23"/>
        </w:rPr>
        <w:t>intensified</w:t>
      </w:r>
      <w:r w:rsidR="001F3DAE" w:rsidRPr="00464673">
        <w:rPr>
          <w:rFonts w:ascii="Times New Roman" w:hAnsi="Times New Roman" w:cs="Times New Roman"/>
          <w:sz w:val="23"/>
          <w:szCs w:val="23"/>
        </w:rPr>
        <w:t xml:space="preserve">, with the share of students in </w:t>
      </w:r>
      <w:r w:rsidR="00E72269" w:rsidRPr="00464673">
        <w:rPr>
          <w:rFonts w:ascii="Times New Roman" w:hAnsi="Times New Roman" w:cs="Times New Roman"/>
          <w:sz w:val="23"/>
          <w:szCs w:val="23"/>
        </w:rPr>
        <w:t>predominantly</w:t>
      </w:r>
      <w:r w:rsidR="007104B5" w:rsidRPr="00464673">
        <w:rPr>
          <w:rFonts w:ascii="Times New Roman" w:hAnsi="Times New Roman" w:cs="Times New Roman"/>
          <w:sz w:val="23"/>
          <w:szCs w:val="23"/>
        </w:rPr>
        <w:t xml:space="preserve"> white charters </w:t>
      </w:r>
      <w:r w:rsidR="002B2D13" w:rsidRPr="00464673">
        <w:rPr>
          <w:rFonts w:ascii="Times New Roman" w:hAnsi="Times New Roman" w:cs="Times New Roman"/>
          <w:sz w:val="23"/>
          <w:szCs w:val="23"/>
        </w:rPr>
        <w:t>nearly doubling,</w:t>
      </w:r>
      <w:r w:rsidR="007104B5" w:rsidRPr="00464673">
        <w:rPr>
          <w:rFonts w:ascii="Times New Roman" w:hAnsi="Times New Roman" w:cs="Times New Roman"/>
          <w:sz w:val="23"/>
          <w:szCs w:val="23"/>
        </w:rPr>
        <w:t xml:space="preserve"> from 24.2</w:t>
      </w:r>
      <w:r w:rsidR="00D93997" w:rsidRPr="00464673">
        <w:rPr>
          <w:rFonts w:ascii="Times New Roman" w:hAnsi="Times New Roman" w:cs="Times New Roman"/>
          <w:sz w:val="23"/>
          <w:szCs w:val="23"/>
        </w:rPr>
        <w:t xml:space="preserve"> to 47</w:t>
      </w:r>
      <w:r w:rsidR="002B2D13" w:rsidRPr="00464673">
        <w:rPr>
          <w:rFonts w:ascii="Times New Roman" w:hAnsi="Times New Roman" w:cs="Times New Roman"/>
          <w:sz w:val="23"/>
          <w:szCs w:val="23"/>
        </w:rPr>
        <w:t>.1</w:t>
      </w:r>
      <w:r w:rsidR="00DF4A78" w:rsidRPr="00464673">
        <w:rPr>
          <w:rFonts w:ascii="Times New Roman" w:hAnsi="Times New Roman" w:cs="Times New Roman"/>
          <w:sz w:val="23"/>
          <w:szCs w:val="23"/>
        </w:rPr>
        <w:t xml:space="preserve"> percent</w:t>
      </w:r>
      <w:r w:rsidR="007104B5" w:rsidRPr="00464673">
        <w:rPr>
          <w:rFonts w:ascii="Times New Roman" w:hAnsi="Times New Roman" w:cs="Times New Roman"/>
          <w:sz w:val="23"/>
          <w:szCs w:val="23"/>
        </w:rPr>
        <w:t xml:space="preserve">. </w:t>
      </w:r>
      <w:r w:rsidR="00F440FB" w:rsidRPr="00464673">
        <w:rPr>
          <w:rFonts w:ascii="Times New Roman" w:hAnsi="Times New Roman" w:cs="Times New Roman"/>
          <w:sz w:val="23"/>
          <w:szCs w:val="23"/>
        </w:rPr>
        <w:t xml:space="preserve">With a declining overall share of </w:t>
      </w:r>
      <w:r w:rsidR="00BE2299" w:rsidRPr="00464673">
        <w:rPr>
          <w:rFonts w:ascii="Times New Roman" w:hAnsi="Times New Roman" w:cs="Times New Roman"/>
          <w:sz w:val="23"/>
          <w:szCs w:val="23"/>
        </w:rPr>
        <w:t xml:space="preserve">minority </w:t>
      </w:r>
      <w:r w:rsidR="00F440FB" w:rsidRPr="00464673">
        <w:rPr>
          <w:rFonts w:ascii="Times New Roman" w:hAnsi="Times New Roman" w:cs="Times New Roman"/>
          <w:sz w:val="23"/>
          <w:szCs w:val="23"/>
        </w:rPr>
        <w:t>students in charter schools</w:t>
      </w:r>
      <w:r w:rsidR="002831AC" w:rsidRPr="00464673">
        <w:rPr>
          <w:rFonts w:ascii="Times New Roman" w:hAnsi="Times New Roman" w:cs="Times New Roman"/>
          <w:sz w:val="23"/>
          <w:szCs w:val="23"/>
        </w:rPr>
        <w:t>,</w:t>
      </w:r>
      <w:r w:rsidR="00F440FB" w:rsidRPr="00464673">
        <w:rPr>
          <w:rFonts w:ascii="Times New Roman" w:hAnsi="Times New Roman" w:cs="Times New Roman"/>
          <w:sz w:val="23"/>
          <w:szCs w:val="23"/>
        </w:rPr>
        <w:t xml:space="preserve"> the share of students in </w:t>
      </w:r>
      <w:r w:rsidR="00E72269" w:rsidRPr="00464673">
        <w:rPr>
          <w:rFonts w:ascii="Times New Roman" w:hAnsi="Times New Roman" w:cs="Times New Roman"/>
          <w:sz w:val="23"/>
          <w:szCs w:val="23"/>
        </w:rPr>
        <w:t>predominantly</w:t>
      </w:r>
      <w:r w:rsidR="007104B5" w:rsidRPr="00464673">
        <w:rPr>
          <w:rFonts w:ascii="Times New Roman" w:hAnsi="Times New Roman" w:cs="Times New Roman"/>
          <w:sz w:val="23"/>
          <w:szCs w:val="23"/>
        </w:rPr>
        <w:t xml:space="preserve"> minority</w:t>
      </w:r>
      <w:r w:rsidR="00F440FB" w:rsidRPr="00464673">
        <w:rPr>
          <w:rFonts w:ascii="Times New Roman" w:hAnsi="Times New Roman" w:cs="Times New Roman"/>
          <w:sz w:val="23"/>
          <w:szCs w:val="23"/>
        </w:rPr>
        <w:t xml:space="preserve"> </w:t>
      </w:r>
      <w:r w:rsidR="00E72269" w:rsidRPr="00464673">
        <w:rPr>
          <w:rFonts w:ascii="Times New Roman" w:hAnsi="Times New Roman" w:cs="Times New Roman"/>
          <w:sz w:val="23"/>
          <w:szCs w:val="23"/>
        </w:rPr>
        <w:t xml:space="preserve">schools </w:t>
      </w:r>
      <w:r w:rsidR="00F440FB" w:rsidRPr="00464673">
        <w:rPr>
          <w:rFonts w:ascii="Times New Roman" w:hAnsi="Times New Roman" w:cs="Times New Roman"/>
          <w:sz w:val="23"/>
          <w:szCs w:val="23"/>
        </w:rPr>
        <w:t>has declined somewhat but has become more concentrated in schools that are more than 90 percent minority.</w:t>
      </w:r>
      <w:r w:rsidR="007104B5" w:rsidRPr="00464673">
        <w:rPr>
          <w:rFonts w:ascii="Times New Roman" w:hAnsi="Times New Roman" w:cs="Times New Roman"/>
          <w:sz w:val="23"/>
          <w:szCs w:val="23"/>
        </w:rPr>
        <w:t xml:space="preserve"> </w:t>
      </w:r>
      <w:r w:rsidR="00F440FB" w:rsidRPr="00464673">
        <w:rPr>
          <w:rFonts w:ascii="Times New Roman" w:hAnsi="Times New Roman" w:cs="Times New Roman"/>
          <w:sz w:val="23"/>
          <w:szCs w:val="23"/>
        </w:rPr>
        <w:t>These patterns are strikingly dif</w:t>
      </w:r>
      <w:r w:rsidR="006A35BD" w:rsidRPr="00464673">
        <w:rPr>
          <w:rFonts w:ascii="Times New Roman" w:hAnsi="Times New Roman" w:cs="Times New Roman"/>
          <w:sz w:val="23"/>
          <w:szCs w:val="23"/>
        </w:rPr>
        <w:t>f</w:t>
      </w:r>
      <w:r w:rsidR="00651F99" w:rsidRPr="00464673">
        <w:rPr>
          <w:rFonts w:ascii="Times New Roman" w:hAnsi="Times New Roman" w:cs="Times New Roman"/>
          <w:sz w:val="23"/>
          <w:szCs w:val="23"/>
        </w:rPr>
        <w:t xml:space="preserve">erent from </w:t>
      </w:r>
      <w:r w:rsidR="00E72269" w:rsidRPr="00464673">
        <w:rPr>
          <w:rFonts w:ascii="Times New Roman" w:hAnsi="Times New Roman" w:cs="Times New Roman"/>
          <w:sz w:val="23"/>
          <w:szCs w:val="23"/>
        </w:rPr>
        <w:t xml:space="preserve">the </w:t>
      </w:r>
      <w:r w:rsidR="00651F99" w:rsidRPr="00464673">
        <w:rPr>
          <w:rFonts w:ascii="Times New Roman" w:hAnsi="Times New Roman" w:cs="Times New Roman"/>
          <w:sz w:val="23"/>
          <w:szCs w:val="23"/>
        </w:rPr>
        <w:t>racial mix of students in traditional public schools</w:t>
      </w:r>
      <w:r w:rsidR="00E72269" w:rsidRPr="00464673">
        <w:rPr>
          <w:rFonts w:ascii="Times New Roman" w:hAnsi="Times New Roman" w:cs="Times New Roman"/>
          <w:sz w:val="23"/>
          <w:szCs w:val="23"/>
        </w:rPr>
        <w:t>,</w:t>
      </w:r>
      <w:r w:rsidR="00C91ADF" w:rsidRPr="00464673">
        <w:rPr>
          <w:rFonts w:ascii="Times New Roman" w:hAnsi="Times New Roman" w:cs="Times New Roman"/>
          <w:sz w:val="23"/>
          <w:szCs w:val="23"/>
        </w:rPr>
        <w:t xml:space="preserve"> shown in figure 2</w:t>
      </w:r>
      <w:r w:rsidR="00DD1B11" w:rsidRPr="00464673">
        <w:rPr>
          <w:rFonts w:ascii="Times New Roman" w:hAnsi="Times New Roman" w:cs="Times New Roman"/>
          <w:sz w:val="23"/>
          <w:szCs w:val="23"/>
        </w:rPr>
        <w:t>b</w:t>
      </w:r>
      <w:r w:rsidR="00651F99"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p>
    <w:p w14:paraId="10ED840C" w14:textId="79066DA2" w:rsidR="00E1697F" w:rsidRPr="00464673" w:rsidRDefault="00651F99"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 xml:space="preserve"> </w:t>
      </w:r>
      <w:r w:rsidRPr="00464673">
        <w:rPr>
          <w:rFonts w:ascii="Times New Roman" w:hAnsi="Times New Roman" w:cs="Times New Roman"/>
          <w:sz w:val="23"/>
          <w:szCs w:val="23"/>
        </w:rPr>
        <w:tab/>
      </w:r>
      <w:r w:rsidR="009B338A" w:rsidRPr="00464673">
        <w:rPr>
          <w:rFonts w:ascii="Times New Roman" w:hAnsi="Times New Roman" w:cs="Times New Roman"/>
          <w:sz w:val="23"/>
          <w:szCs w:val="23"/>
        </w:rPr>
        <w:t>F</w:t>
      </w:r>
      <w:r w:rsidR="00154E4E" w:rsidRPr="00464673">
        <w:rPr>
          <w:rFonts w:ascii="Times New Roman" w:hAnsi="Times New Roman" w:cs="Times New Roman"/>
          <w:sz w:val="23"/>
          <w:szCs w:val="23"/>
        </w:rPr>
        <w:t>or the early years of North Carolin</w:t>
      </w:r>
      <w:r w:rsidRPr="00464673">
        <w:rPr>
          <w:rFonts w:ascii="Times New Roman" w:hAnsi="Times New Roman" w:cs="Times New Roman"/>
          <w:sz w:val="23"/>
          <w:szCs w:val="23"/>
        </w:rPr>
        <w:t xml:space="preserve">a’s charter school program, </w:t>
      </w:r>
      <w:r w:rsidR="009B338A" w:rsidRPr="00464673">
        <w:rPr>
          <w:rFonts w:ascii="Times New Roman" w:hAnsi="Times New Roman" w:cs="Times New Roman"/>
          <w:sz w:val="23"/>
          <w:szCs w:val="23"/>
        </w:rPr>
        <w:t xml:space="preserve">the </w:t>
      </w:r>
      <w:r w:rsidRPr="00464673">
        <w:rPr>
          <w:rFonts w:ascii="Times New Roman" w:hAnsi="Times New Roman" w:cs="Times New Roman"/>
          <w:sz w:val="23"/>
          <w:szCs w:val="23"/>
        </w:rPr>
        <w:t>racial imbalance in charter schools reflects choices made by b</w:t>
      </w:r>
      <w:r w:rsidR="00154E4E" w:rsidRPr="00464673">
        <w:rPr>
          <w:rFonts w:ascii="Times New Roman" w:hAnsi="Times New Roman" w:cs="Times New Roman"/>
          <w:sz w:val="23"/>
          <w:szCs w:val="23"/>
        </w:rPr>
        <w:t>oth black and white families</w:t>
      </w:r>
      <w:r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5324A6" w:rsidRPr="00464673">
        <w:rPr>
          <w:rFonts w:ascii="Times New Roman" w:hAnsi="Times New Roman" w:cs="Times New Roman"/>
          <w:sz w:val="23"/>
          <w:szCs w:val="23"/>
        </w:rPr>
        <w:t>Studying 4</w:t>
      </w:r>
      <w:r w:rsidR="005324A6" w:rsidRPr="00464673">
        <w:rPr>
          <w:rFonts w:ascii="Times New Roman" w:hAnsi="Times New Roman" w:cs="Times New Roman"/>
          <w:sz w:val="23"/>
          <w:szCs w:val="23"/>
          <w:vertAlign w:val="superscript"/>
        </w:rPr>
        <w:t>th</w:t>
      </w:r>
      <w:r w:rsidR="005324A6" w:rsidRPr="00464673">
        <w:rPr>
          <w:rFonts w:ascii="Times New Roman" w:hAnsi="Times New Roman" w:cs="Times New Roman"/>
          <w:sz w:val="23"/>
          <w:szCs w:val="23"/>
        </w:rPr>
        <w:t xml:space="preserve"> through 8</w:t>
      </w:r>
      <w:r w:rsidR="005324A6" w:rsidRPr="00464673">
        <w:rPr>
          <w:rFonts w:ascii="Times New Roman" w:hAnsi="Times New Roman" w:cs="Times New Roman"/>
          <w:sz w:val="23"/>
          <w:szCs w:val="23"/>
          <w:vertAlign w:val="superscript"/>
        </w:rPr>
        <w:t>th</w:t>
      </w:r>
      <w:r w:rsidR="005324A6" w:rsidRPr="00464673">
        <w:rPr>
          <w:rFonts w:ascii="Times New Roman" w:hAnsi="Times New Roman" w:cs="Times New Roman"/>
          <w:sz w:val="23"/>
          <w:szCs w:val="23"/>
        </w:rPr>
        <w:t xml:space="preserve"> graders who switched into the charter school sector, </w:t>
      </w:r>
      <w:r w:rsidR="009B338A" w:rsidRPr="00464673">
        <w:rPr>
          <w:rFonts w:ascii="Times New Roman" w:hAnsi="Times New Roman" w:cs="Times New Roman"/>
          <w:sz w:val="23"/>
          <w:szCs w:val="23"/>
        </w:rPr>
        <w:t xml:space="preserve">Bifulco and Ladd (2007, </w:t>
      </w:r>
      <w:r w:rsidR="004D7724">
        <w:rPr>
          <w:rFonts w:ascii="Times New Roman" w:hAnsi="Times New Roman" w:cs="Times New Roman"/>
          <w:sz w:val="23"/>
          <w:szCs w:val="23"/>
        </w:rPr>
        <w:t xml:space="preserve">see </w:t>
      </w:r>
      <w:r w:rsidR="009B338A" w:rsidRPr="00464673">
        <w:rPr>
          <w:rFonts w:ascii="Times New Roman" w:hAnsi="Times New Roman" w:cs="Times New Roman"/>
          <w:sz w:val="23"/>
          <w:szCs w:val="23"/>
        </w:rPr>
        <w:t xml:space="preserve">Table 2) </w:t>
      </w:r>
      <w:r w:rsidRPr="00464673">
        <w:rPr>
          <w:rFonts w:ascii="Times New Roman" w:hAnsi="Times New Roman" w:cs="Times New Roman"/>
          <w:sz w:val="23"/>
          <w:szCs w:val="23"/>
        </w:rPr>
        <w:t>documented</w:t>
      </w:r>
      <w:r w:rsidR="005324A6" w:rsidRPr="00464673">
        <w:rPr>
          <w:rFonts w:ascii="Times New Roman" w:hAnsi="Times New Roman" w:cs="Times New Roman"/>
          <w:sz w:val="23"/>
          <w:szCs w:val="23"/>
        </w:rPr>
        <w:t xml:space="preserve"> that students from each racial group gravitated to charter schools containing </w:t>
      </w:r>
      <w:r w:rsidR="005C7389" w:rsidRPr="00464673">
        <w:rPr>
          <w:rFonts w:ascii="Times New Roman" w:hAnsi="Times New Roman" w:cs="Times New Roman"/>
          <w:sz w:val="23"/>
          <w:szCs w:val="23"/>
        </w:rPr>
        <w:t xml:space="preserve">more of their </w:t>
      </w:r>
      <w:r w:rsidR="005324A6" w:rsidRPr="00464673">
        <w:rPr>
          <w:rFonts w:ascii="Times New Roman" w:hAnsi="Times New Roman" w:cs="Times New Roman"/>
          <w:sz w:val="23"/>
          <w:szCs w:val="23"/>
        </w:rPr>
        <w:t>own group than the school they were leaving. Black students</w:t>
      </w:r>
      <w:r w:rsidR="0038300D" w:rsidRPr="00464673">
        <w:rPr>
          <w:rFonts w:ascii="Times New Roman" w:hAnsi="Times New Roman" w:cs="Times New Roman"/>
          <w:sz w:val="23"/>
          <w:szCs w:val="23"/>
        </w:rPr>
        <w:t xml:space="preserve"> </w:t>
      </w:r>
      <w:r w:rsidR="00154E4E" w:rsidRPr="00464673">
        <w:rPr>
          <w:rFonts w:ascii="Times New Roman" w:hAnsi="Times New Roman" w:cs="Times New Roman"/>
          <w:sz w:val="23"/>
          <w:szCs w:val="23"/>
        </w:rPr>
        <w:t xml:space="preserve">moved </w:t>
      </w:r>
      <w:r w:rsidR="005324A6" w:rsidRPr="00464673">
        <w:rPr>
          <w:rFonts w:ascii="Times New Roman" w:hAnsi="Times New Roman" w:cs="Times New Roman"/>
          <w:sz w:val="23"/>
          <w:szCs w:val="23"/>
        </w:rPr>
        <w:t>out of</w:t>
      </w:r>
      <w:r w:rsidR="00154E4E" w:rsidRPr="00464673">
        <w:rPr>
          <w:rFonts w:ascii="Times New Roman" w:hAnsi="Times New Roman" w:cs="Times New Roman"/>
          <w:sz w:val="23"/>
          <w:szCs w:val="23"/>
        </w:rPr>
        <w:t xml:space="preserve"> traditional public schools that were </w:t>
      </w:r>
      <w:r w:rsidR="00DF4A78" w:rsidRPr="00464673">
        <w:rPr>
          <w:rFonts w:ascii="Times New Roman" w:hAnsi="Times New Roman" w:cs="Times New Roman"/>
          <w:sz w:val="23"/>
          <w:szCs w:val="23"/>
        </w:rPr>
        <w:t xml:space="preserve">on average </w:t>
      </w:r>
      <w:r w:rsidR="00154E4E" w:rsidRPr="00464673">
        <w:rPr>
          <w:rFonts w:ascii="Times New Roman" w:hAnsi="Times New Roman" w:cs="Times New Roman"/>
          <w:sz w:val="23"/>
          <w:szCs w:val="23"/>
        </w:rPr>
        <w:t xml:space="preserve">53 percent black to charter schools that </w:t>
      </w:r>
      <w:r w:rsidR="00DF4A78" w:rsidRPr="00464673">
        <w:rPr>
          <w:rFonts w:ascii="Times New Roman" w:hAnsi="Times New Roman" w:cs="Times New Roman"/>
          <w:sz w:val="23"/>
          <w:szCs w:val="23"/>
        </w:rPr>
        <w:t>averaged</w:t>
      </w:r>
      <w:r w:rsidR="00154E4E" w:rsidRPr="00464673">
        <w:rPr>
          <w:rFonts w:ascii="Times New Roman" w:hAnsi="Times New Roman" w:cs="Times New Roman"/>
          <w:sz w:val="23"/>
          <w:szCs w:val="23"/>
        </w:rPr>
        <w:t xml:space="preserve"> 72 percent </w:t>
      </w:r>
      <w:r w:rsidR="00E1697F" w:rsidRPr="00464673">
        <w:rPr>
          <w:rFonts w:ascii="Times New Roman" w:hAnsi="Times New Roman" w:cs="Times New Roman"/>
          <w:sz w:val="23"/>
          <w:szCs w:val="23"/>
        </w:rPr>
        <w:t>black</w:t>
      </w:r>
      <w:r w:rsidR="00DF4A78" w:rsidRPr="00464673">
        <w:rPr>
          <w:rFonts w:ascii="Times New Roman" w:hAnsi="Times New Roman" w:cs="Times New Roman"/>
          <w:sz w:val="23"/>
          <w:szCs w:val="23"/>
        </w:rPr>
        <w:t>,</w:t>
      </w:r>
      <w:r w:rsidR="00E1697F" w:rsidRPr="00464673">
        <w:rPr>
          <w:rFonts w:ascii="Times New Roman" w:hAnsi="Times New Roman" w:cs="Times New Roman"/>
          <w:sz w:val="23"/>
          <w:szCs w:val="23"/>
        </w:rPr>
        <w:t xml:space="preserve"> </w:t>
      </w:r>
      <w:r w:rsidR="00BA118A" w:rsidRPr="00464673">
        <w:rPr>
          <w:rFonts w:ascii="Times New Roman" w:hAnsi="Times New Roman" w:cs="Times New Roman"/>
          <w:sz w:val="23"/>
          <w:szCs w:val="23"/>
        </w:rPr>
        <w:t>w</w:t>
      </w:r>
      <w:r w:rsidR="00434EC0" w:rsidRPr="00464673">
        <w:rPr>
          <w:rFonts w:ascii="Times New Roman" w:hAnsi="Times New Roman" w:cs="Times New Roman"/>
          <w:sz w:val="23"/>
          <w:szCs w:val="23"/>
        </w:rPr>
        <w:t xml:space="preserve">hite choosers left schools that were </w:t>
      </w:r>
      <w:r w:rsidR="005324A6" w:rsidRPr="00464673">
        <w:rPr>
          <w:rFonts w:ascii="Times New Roman" w:hAnsi="Times New Roman" w:cs="Times New Roman"/>
          <w:sz w:val="23"/>
          <w:szCs w:val="23"/>
        </w:rPr>
        <w:t xml:space="preserve">on average </w:t>
      </w:r>
      <w:r w:rsidR="00434EC0" w:rsidRPr="00464673">
        <w:rPr>
          <w:rFonts w:ascii="Times New Roman" w:hAnsi="Times New Roman" w:cs="Times New Roman"/>
          <w:sz w:val="23"/>
          <w:szCs w:val="23"/>
        </w:rPr>
        <w:t xml:space="preserve">28 percent black in favor of schools that </w:t>
      </w:r>
      <w:r w:rsidR="005324A6" w:rsidRPr="00464673">
        <w:rPr>
          <w:rFonts w:ascii="Times New Roman" w:hAnsi="Times New Roman" w:cs="Times New Roman"/>
          <w:sz w:val="23"/>
          <w:szCs w:val="23"/>
        </w:rPr>
        <w:t xml:space="preserve">averaged </w:t>
      </w:r>
      <w:r w:rsidR="00434EC0" w:rsidRPr="00464673">
        <w:rPr>
          <w:rFonts w:ascii="Times New Roman" w:hAnsi="Times New Roman" w:cs="Times New Roman"/>
          <w:sz w:val="23"/>
          <w:szCs w:val="23"/>
        </w:rPr>
        <w:t>less than 18 percent black</w:t>
      </w:r>
      <w:r w:rsidR="009B338A"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4C4950" w:rsidRPr="00464673">
        <w:rPr>
          <w:rFonts w:ascii="Times New Roman" w:hAnsi="Times New Roman" w:cs="Times New Roman"/>
          <w:sz w:val="23"/>
          <w:szCs w:val="23"/>
        </w:rPr>
        <w:t>C</w:t>
      </w:r>
      <w:r w:rsidR="00434EC0" w:rsidRPr="00464673">
        <w:rPr>
          <w:rFonts w:ascii="Times New Roman" w:hAnsi="Times New Roman" w:cs="Times New Roman"/>
          <w:sz w:val="23"/>
          <w:szCs w:val="23"/>
        </w:rPr>
        <w:t xml:space="preserve">onditional </w:t>
      </w:r>
      <w:proofErr w:type="spellStart"/>
      <w:r w:rsidR="00434EC0" w:rsidRPr="00464673">
        <w:rPr>
          <w:rFonts w:ascii="Times New Roman" w:hAnsi="Times New Roman" w:cs="Times New Roman"/>
          <w:sz w:val="23"/>
          <w:szCs w:val="23"/>
        </w:rPr>
        <w:t>logit</w:t>
      </w:r>
      <w:proofErr w:type="spellEnd"/>
      <w:r w:rsidR="00434EC0" w:rsidRPr="00464673">
        <w:rPr>
          <w:rFonts w:ascii="Times New Roman" w:hAnsi="Times New Roman" w:cs="Times New Roman"/>
          <w:sz w:val="23"/>
          <w:szCs w:val="23"/>
        </w:rPr>
        <w:t xml:space="preserve"> models designed to infer the preferences of charter school choosers</w:t>
      </w:r>
      <w:r w:rsidR="004C4950" w:rsidRPr="00464673">
        <w:rPr>
          <w:rFonts w:ascii="Times New Roman" w:hAnsi="Times New Roman" w:cs="Times New Roman"/>
          <w:sz w:val="23"/>
          <w:szCs w:val="23"/>
        </w:rPr>
        <w:t xml:space="preserve"> confirmed</w:t>
      </w:r>
      <w:r w:rsidR="0038300D" w:rsidRPr="00464673">
        <w:rPr>
          <w:rFonts w:ascii="Times New Roman" w:hAnsi="Times New Roman" w:cs="Times New Roman"/>
          <w:sz w:val="23"/>
          <w:szCs w:val="23"/>
        </w:rPr>
        <w:t xml:space="preserve"> </w:t>
      </w:r>
      <w:r w:rsidR="00434EC0" w:rsidRPr="00464673">
        <w:rPr>
          <w:rFonts w:ascii="Times New Roman" w:hAnsi="Times New Roman" w:cs="Times New Roman"/>
          <w:sz w:val="23"/>
          <w:szCs w:val="23"/>
        </w:rPr>
        <w:t xml:space="preserve">that </w:t>
      </w:r>
      <w:r w:rsidR="00E1697F" w:rsidRPr="00464673">
        <w:rPr>
          <w:rFonts w:ascii="Times New Roman" w:hAnsi="Times New Roman" w:cs="Times New Roman"/>
          <w:sz w:val="23"/>
          <w:szCs w:val="23"/>
        </w:rPr>
        <w:t>black and white parents had v</w:t>
      </w:r>
      <w:r w:rsidR="007F3A70" w:rsidRPr="00464673">
        <w:rPr>
          <w:rFonts w:ascii="Times New Roman" w:hAnsi="Times New Roman" w:cs="Times New Roman"/>
          <w:sz w:val="23"/>
          <w:szCs w:val="23"/>
        </w:rPr>
        <w:t xml:space="preserve">ery different preferences with respect to </w:t>
      </w:r>
      <w:r w:rsidR="00E1697F" w:rsidRPr="00464673">
        <w:rPr>
          <w:rFonts w:ascii="Times New Roman" w:hAnsi="Times New Roman" w:cs="Times New Roman"/>
          <w:sz w:val="23"/>
          <w:szCs w:val="23"/>
        </w:rPr>
        <w:t xml:space="preserve">a school’s </w:t>
      </w:r>
      <w:r w:rsidR="007F3A70" w:rsidRPr="00464673">
        <w:rPr>
          <w:rFonts w:ascii="Times New Roman" w:hAnsi="Times New Roman" w:cs="Times New Roman"/>
          <w:sz w:val="23"/>
          <w:szCs w:val="23"/>
        </w:rPr>
        <w:t>racial</w:t>
      </w:r>
      <w:r w:rsidR="0094367D" w:rsidRPr="00464673">
        <w:rPr>
          <w:rFonts w:ascii="Times New Roman" w:hAnsi="Times New Roman" w:cs="Times New Roman"/>
          <w:sz w:val="23"/>
          <w:szCs w:val="23"/>
        </w:rPr>
        <w:t xml:space="preserve"> </w:t>
      </w:r>
      <w:r w:rsidR="007F3A70" w:rsidRPr="00464673">
        <w:rPr>
          <w:rFonts w:ascii="Times New Roman" w:hAnsi="Times New Roman" w:cs="Times New Roman"/>
          <w:sz w:val="23"/>
          <w:szCs w:val="23"/>
        </w:rPr>
        <w:t>composition</w:t>
      </w:r>
      <w:r w:rsidR="004C4950" w:rsidRPr="00464673">
        <w:rPr>
          <w:rFonts w:ascii="Times New Roman" w:hAnsi="Times New Roman" w:cs="Times New Roman"/>
          <w:sz w:val="23"/>
          <w:szCs w:val="23"/>
        </w:rPr>
        <w:t xml:space="preserve">. </w:t>
      </w:r>
      <w:r w:rsidR="00E1697F" w:rsidRPr="00464673">
        <w:rPr>
          <w:rFonts w:ascii="Times New Roman" w:hAnsi="Times New Roman" w:cs="Times New Roman"/>
          <w:sz w:val="23"/>
          <w:szCs w:val="23"/>
        </w:rPr>
        <w:t>I</w:t>
      </w:r>
      <w:r w:rsidR="007F3A70" w:rsidRPr="00464673">
        <w:rPr>
          <w:rFonts w:ascii="Times New Roman" w:hAnsi="Times New Roman" w:cs="Times New Roman"/>
          <w:sz w:val="23"/>
          <w:szCs w:val="23"/>
        </w:rPr>
        <w:t xml:space="preserve">n particular, the preferred mix for black parents was </w:t>
      </w:r>
      <w:r w:rsidR="00E1697F" w:rsidRPr="00464673">
        <w:rPr>
          <w:rFonts w:ascii="Times New Roman" w:hAnsi="Times New Roman" w:cs="Times New Roman"/>
          <w:sz w:val="23"/>
          <w:szCs w:val="23"/>
        </w:rPr>
        <w:t xml:space="preserve">a school that was between 40 and 60 percent black </w:t>
      </w:r>
      <w:r w:rsidR="007F3A70" w:rsidRPr="00464673">
        <w:rPr>
          <w:rFonts w:ascii="Times New Roman" w:hAnsi="Times New Roman" w:cs="Times New Roman"/>
          <w:sz w:val="23"/>
          <w:szCs w:val="23"/>
        </w:rPr>
        <w:t>while the preferred mix for white parents was 20 percent black.</w:t>
      </w:r>
      <w:r w:rsidR="007104B5" w:rsidRPr="00464673">
        <w:rPr>
          <w:rFonts w:ascii="Times New Roman" w:hAnsi="Times New Roman" w:cs="Times New Roman"/>
          <w:sz w:val="23"/>
          <w:szCs w:val="23"/>
        </w:rPr>
        <w:t xml:space="preserve"> </w:t>
      </w:r>
      <w:r w:rsidR="004C4950" w:rsidRPr="00464673">
        <w:rPr>
          <w:rFonts w:ascii="Times New Roman" w:hAnsi="Times New Roman" w:cs="Times New Roman"/>
          <w:sz w:val="23"/>
          <w:szCs w:val="23"/>
        </w:rPr>
        <w:t>Not surprisingly, these preferences are often incompatible with racial balance.</w:t>
      </w:r>
      <w:r w:rsidR="007104B5" w:rsidRPr="00464673">
        <w:rPr>
          <w:rFonts w:ascii="Times New Roman" w:hAnsi="Times New Roman" w:cs="Times New Roman"/>
          <w:sz w:val="23"/>
          <w:szCs w:val="23"/>
        </w:rPr>
        <w:t xml:space="preserve"> </w:t>
      </w:r>
      <w:r w:rsidR="00E1697F" w:rsidRPr="00464673">
        <w:rPr>
          <w:rFonts w:ascii="Times New Roman" w:hAnsi="Times New Roman" w:cs="Times New Roman"/>
          <w:sz w:val="23"/>
          <w:szCs w:val="23"/>
        </w:rPr>
        <w:t xml:space="preserve">Even though black parents might prefer </w:t>
      </w:r>
      <w:r w:rsidR="0038300D" w:rsidRPr="00464673">
        <w:rPr>
          <w:rFonts w:ascii="Times New Roman" w:hAnsi="Times New Roman" w:cs="Times New Roman"/>
          <w:sz w:val="23"/>
          <w:szCs w:val="23"/>
        </w:rPr>
        <w:t xml:space="preserve">racially balanced </w:t>
      </w:r>
      <w:r w:rsidR="00E1697F" w:rsidRPr="00464673">
        <w:rPr>
          <w:rFonts w:ascii="Times New Roman" w:hAnsi="Times New Roman" w:cs="Times New Roman"/>
          <w:sz w:val="23"/>
          <w:szCs w:val="23"/>
        </w:rPr>
        <w:t>schools, the fact that white parents prefer school</w:t>
      </w:r>
      <w:r w:rsidR="004C4950" w:rsidRPr="00464673">
        <w:rPr>
          <w:rFonts w:ascii="Times New Roman" w:hAnsi="Times New Roman" w:cs="Times New Roman"/>
          <w:sz w:val="23"/>
          <w:szCs w:val="23"/>
        </w:rPr>
        <w:t>s</w:t>
      </w:r>
      <w:r w:rsidR="00E1697F" w:rsidRPr="00464673">
        <w:rPr>
          <w:rFonts w:ascii="Times New Roman" w:hAnsi="Times New Roman" w:cs="Times New Roman"/>
          <w:sz w:val="23"/>
          <w:szCs w:val="23"/>
        </w:rPr>
        <w:t xml:space="preserve"> with far lower proportions of black students sets up a tipping point.</w:t>
      </w:r>
      <w:r w:rsidR="007104B5" w:rsidRPr="00464673">
        <w:rPr>
          <w:rFonts w:ascii="Times New Roman" w:hAnsi="Times New Roman" w:cs="Times New Roman"/>
          <w:sz w:val="23"/>
          <w:szCs w:val="23"/>
        </w:rPr>
        <w:t xml:space="preserve"> </w:t>
      </w:r>
      <w:r w:rsidR="00E1697F" w:rsidRPr="00464673">
        <w:rPr>
          <w:rFonts w:ascii="Times New Roman" w:hAnsi="Times New Roman" w:cs="Times New Roman"/>
          <w:sz w:val="23"/>
          <w:szCs w:val="23"/>
        </w:rPr>
        <w:t>Once a school becomes “too black</w:t>
      </w:r>
      <w:r w:rsidR="009B338A" w:rsidRPr="00464673">
        <w:rPr>
          <w:rFonts w:ascii="Times New Roman" w:hAnsi="Times New Roman" w:cs="Times New Roman"/>
          <w:sz w:val="23"/>
          <w:szCs w:val="23"/>
        </w:rPr>
        <w:t>,</w:t>
      </w:r>
      <w:r w:rsidR="00E1697F" w:rsidRPr="00464673">
        <w:rPr>
          <w:rFonts w:ascii="Times New Roman" w:hAnsi="Times New Roman" w:cs="Times New Roman"/>
          <w:sz w:val="23"/>
          <w:szCs w:val="23"/>
        </w:rPr>
        <w:t xml:space="preserve">” it becomes almost all black as white parents avoid it. </w:t>
      </w:r>
    </w:p>
    <w:p w14:paraId="3F9410EA" w14:textId="73C48DD2" w:rsidR="005D53CB" w:rsidRPr="00464673" w:rsidRDefault="006A35BD"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7B3202" w:rsidRPr="00464673">
        <w:rPr>
          <w:rFonts w:ascii="Times New Roman" w:hAnsi="Times New Roman" w:cs="Times New Roman"/>
          <w:sz w:val="23"/>
          <w:szCs w:val="23"/>
        </w:rPr>
        <w:t xml:space="preserve">These </w:t>
      </w:r>
      <w:r w:rsidRPr="00464673">
        <w:rPr>
          <w:rFonts w:ascii="Times New Roman" w:hAnsi="Times New Roman" w:cs="Times New Roman"/>
          <w:sz w:val="23"/>
          <w:szCs w:val="23"/>
        </w:rPr>
        <w:t xml:space="preserve">patterns and </w:t>
      </w:r>
      <w:r w:rsidR="007B3202" w:rsidRPr="00464673">
        <w:rPr>
          <w:rFonts w:ascii="Times New Roman" w:hAnsi="Times New Roman" w:cs="Times New Roman"/>
          <w:sz w:val="23"/>
          <w:szCs w:val="23"/>
        </w:rPr>
        <w:t>trends hint at the major factors influencing the operation of the charter school sector over time: the rising proportion of white children attending charter sch</w:t>
      </w:r>
      <w:r w:rsidR="00AD31FA" w:rsidRPr="00464673">
        <w:rPr>
          <w:rFonts w:ascii="Times New Roman" w:hAnsi="Times New Roman" w:cs="Times New Roman"/>
          <w:sz w:val="23"/>
          <w:szCs w:val="23"/>
        </w:rPr>
        <w:t>ool</w:t>
      </w:r>
      <w:r w:rsidR="00BA118A" w:rsidRPr="00464673">
        <w:rPr>
          <w:rFonts w:ascii="Times New Roman" w:hAnsi="Times New Roman" w:cs="Times New Roman"/>
          <w:sz w:val="23"/>
          <w:szCs w:val="23"/>
        </w:rPr>
        <w:t>s</w:t>
      </w:r>
      <w:r w:rsidR="00AD31FA" w:rsidRPr="00464673">
        <w:rPr>
          <w:rFonts w:ascii="Times New Roman" w:hAnsi="Times New Roman" w:cs="Times New Roman"/>
          <w:sz w:val="23"/>
          <w:szCs w:val="23"/>
        </w:rPr>
        <w:t xml:space="preserve"> and the fact that many of them are in schools that have </w:t>
      </w:r>
      <w:r w:rsidR="0025494B">
        <w:rPr>
          <w:rFonts w:ascii="Times New Roman" w:hAnsi="Times New Roman" w:cs="Times New Roman"/>
          <w:sz w:val="23"/>
          <w:szCs w:val="23"/>
        </w:rPr>
        <w:t xml:space="preserve">low shares of </w:t>
      </w:r>
      <w:r w:rsidR="00AD31FA" w:rsidRPr="00464673">
        <w:rPr>
          <w:rFonts w:ascii="Times New Roman" w:hAnsi="Times New Roman" w:cs="Times New Roman"/>
          <w:sz w:val="23"/>
          <w:szCs w:val="23"/>
        </w:rPr>
        <w:t>minority students</w:t>
      </w:r>
      <w:r w:rsidR="002831AC"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7B3202" w:rsidRPr="00464673">
        <w:rPr>
          <w:rFonts w:ascii="Times New Roman" w:hAnsi="Times New Roman" w:cs="Times New Roman"/>
          <w:sz w:val="23"/>
          <w:szCs w:val="23"/>
        </w:rPr>
        <w:t xml:space="preserve">We return </w:t>
      </w:r>
      <w:r w:rsidR="00AD494D" w:rsidRPr="00464673">
        <w:rPr>
          <w:rFonts w:ascii="Times New Roman" w:hAnsi="Times New Roman" w:cs="Times New Roman"/>
          <w:sz w:val="23"/>
          <w:szCs w:val="23"/>
        </w:rPr>
        <w:t>to the implications of these trend</w:t>
      </w:r>
      <w:r w:rsidR="009D1356" w:rsidRPr="00464673">
        <w:rPr>
          <w:rFonts w:ascii="Times New Roman" w:hAnsi="Times New Roman" w:cs="Times New Roman"/>
          <w:sz w:val="23"/>
          <w:szCs w:val="23"/>
        </w:rPr>
        <w:t>s</w:t>
      </w:r>
      <w:r w:rsidR="00AD494D" w:rsidRPr="00464673">
        <w:rPr>
          <w:rFonts w:ascii="Times New Roman" w:hAnsi="Times New Roman" w:cs="Times New Roman"/>
          <w:sz w:val="23"/>
          <w:szCs w:val="23"/>
        </w:rPr>
        <w:t xml:space="preserve"> in a later section of the paper.</w:t>
      </w:r>
      <w:r w:rsidR="00987135" w:rsidRPr="00464673">
        <w:rPr>
          <w:rFonts w:ascii="Times New Roman" w:hAnsi="Times New Roman" w:cs="Times New Roman"/>
          <w:sz w:val="23"/>
          <w:szCs w:val="23"/>
        </w:rPr>
        <w:t xml:space="preserve"> </w:t>
      </w:r>
    </w:p>
    <w:p w14:paraId="57884DA4" w14:textId="7D39A410" w:rsidR="00CA5A2F" w:rsidRPr="00464673" w:rsidRDefault="003A65D2" w:rsidP="003B7800">
      <w:pPr>
        <w:spacing w:after="0" w:line="480" w:lineRule="auto"/>
        <w:contextualSpacing/>
        <w:rPr>
          <w:rFonts w:ascii="Arial" w:hAnsi="Arial" w:cs="Arial"/>
          <w:b/>
          <w:sz w:val="23"/>
          <w:szCs w:val="23"/>
        </w:rPr>
      </w:pPr>
      <w:proofErr w:type="gramStart"/>
      <w:r w:rsidRPr="00464673">
        <w:rPr>
          <w:rFonts w:ascii="Arial" w:hAnsi="Arial" w:cs="Arial"/>
          <w:b/>
          <w:sz w:val="23"/>
          <w:szCs w:val="23"/>
        </w:rPr>
        <w:t xml:space="preserve">&lt;C&gt; </w:t>
      </w:r>
      <w:r w:rsidR="00C20994" w:rsidRPr="00464673">
        <w:rPr>
          <w:rFonts w:ascii="Arial" w:hAnsi="Arial" w:cs="Arial"/>
          <w:b/>
          <w:sz w:val="23"/>
          <w:szCs w:val="23"/>
        </w:rPr>
        <w:t>III.</w:t>
      </w:r>
      <w:proofErr w:type="gramEnd"/>
      <w:r w:rsidR="00C20994" w:rsidRPr="00464673">
        <w:rPr>
          <w:rFonts w:ascii="Arial" w:hAnsi="Arial" w:cs="Arial"/>
          <w:b/>
          <w:sz w:val="23"/>
          <w:szCs w:val="23"/>
        </w:rPr>
        <w:t xml:space="preserve"> </w:t>
      </w:r>
      <w:r w:rsidR="00DE334B" w:rsidRPr="00464673">
        <w:rPr>
          <w:rFonts w:ascii="Arial" w:hAnsi="Arial" w:cs="Arial"/>
          <w:b/>
          <w:sz w:val="23"/>
          <w:szCs w:val="23"/>
        </w:rPr>
        <w:t>D</w:t>
      </w:r>
      <w:r w:rsidR="00FC7709" w:rsidRPr="00464673">
        <w:rPr>
          <w:rFonts w:ascii="Arial" w:hAnsi="Arial" w:cs="Arial"/>
          <w:b/>
          <w:sz w:val="23"/>
          <w:szCs w:val="23"/>
        </w:rPr>
        <w:t xml:space="preserve">emand, </w:t>
      </w:r>
      <w:r w:rsidR="00DE334B" w:rsidRPr="00464673">
        <w:rPr>
          <w:rFonts w:ascii="Arial" w:hAnsi="Arial" w:cs="Arial"/>
          <w:b/>
          <w:sz w:val="23"/>
          <w:szCs w:val="23"/>
        </w:rPr>
        <w:t xml:space="preserve">Supply </w:t>
      </w:r>
      <w:r w:rsidR="00FC7709" w:rsidRPr="00464673">
        <w:rPr>
          <w:rFonts w:ascii="Arial" w:hAnsi="Arial" w:cs="Arial"/>
          <w:b/>
          <w:sz w:val="23"/>
          <w:szCs w:val="23"/>
        </w:rPr>
        <w:t xml:space="preserve">and </w:t>
      </w:r>
      <w:r w:rsidR="009E026A" w:rsidRPr="00464673">
        <w:rPr>
          <w:rFonts w:ascii="Arial" w:hAnsi="Arial" w:cs="Arial"/>
          <w:b/>
          <w:sz w:val="23"/>
          <w:szCs w:val="23"/>
        </w:rPr>
        <w:t>Relative Match</w:t>
      </w:r>
      <w:r w:rsidR="0014596D" w:rsidRPr="00464673">
        <w:rPr>
          <w:rFonts w:ascii="Arial" w:hAnsi="Arial" w:cs="Arial"/>
          <w:b/>
          <w:sz w:val="23"/>
          <w:szCs w:val="23"/>
        </w:rPr>
        <w:t xml:space="preserve"> Quality</w:t>
      </w:r>
      <w:r w:rsidR="009E026A" w:rsidRPr="00464673">
        <w:rPr>
          <w:rFonts w:ascii="Arial" w:hAnsi="Arial" w:cs="Arial"/>
          <w:b/>
          <w:sz w:val="23"/>
          <w:szCs w:val="23"/>
        </w:rPr>
        <w:t xml:space="preserve"> of Charter Schools</w:t>
      </w:r>
    </w:p>
    <w:p w14:paraId="349596C2" w14:textId="677BD536" w:rsidR="00622FCB" w:rsidRPr="00464673" w:rsidRDefault="00622FCB"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Parents differ in their reasons for enrolling their child in a charter school. For many, the quality or nature of the school’s offering</w:t>
      </w:r>
      <w:r w:rsidR="00E959F3" w:rsidRPr="00464673">
        <w:rPr>
          <w:rFonts w:ascii="Times New Roman" w:hAnsi="Times New Roman" w:cs="Times New Roman"/>
          <w:sz w:val="23"/>
          <w:szCs w:val="23"/>
        </w:rPr>
        <w:t>,</w:t>
      </w:r>
      <w:r w:rsidRPr="00464673">
        <w:rPr>
          <w:rFonts w:ascii="Times New Roman" w:hAnsi="Times New Roman" w:cs="Times New Roman"/>
          <w:sz w:val="23"/>
          <w:szCs w:val="23"/>
        </w:rPr>
        <w:t xml:space="preserve"> </w:t>
      </w:r>
      <w:r w:rsidR="00D2348E" w:rsidRPr="00464673">
        <w:rPr>
          <w:rFonts w:ascii="Times New Roman" w:hAnsi="Times New Roman" w:cs="Times New Roman"/>
          <w:sz w:val="23"/>
          <w:szCs w:val="23"/>
        </w:rPr>
        <w:t>or both</w:t>
      </w:r>
      <w:r w:rsidR="00E959F3" w:rsidRPr="00464673">
        <w:rPr>
          <w:rFonts w:ascii="Times New Roman" w:hAnsi="Times New Roman" w:cs="Times New Roman"/>
          <w:sz w:val="23"/>
          <w:szCs w:val="23"/>
        </w:rPr>
        <w:t>,</w:t>
      </w:r>
      <w:r w:rsidR="00D2348E" w:rsidRPr="00464673">
        <w:rPr>
          <w:rFonts w:ascii="Times New Roman" w:hAnsi="Times New Roman" w:cs="Times New Roman"/>
          <w:sz w:val="23"/>
          <w:szCs w:val="23"/>
        </w:rPr>
        <w:t xml:space="preserve"> </w:t>
      </w:r>
      <w:r w:rsidRPr="00464673">
        <w:rPr>
          <w:rFonts w:ascii="Times New Roman" w:hAnsi="Times New Roman" w:cs="Times New Roman"/>
          <w:sz w:val="23"/>
          <w:szCs w:val="23"/>
        </w:rPr>
        <w:t>may be the key determinant</w:t>
      </w:r>
      <w:r w:rsidR="004732F2" w:rsidRPr="00464673">
        <w:rPr>
          <w:rFonts w:ascii="Times New Roman" w:hAnsi="Times New Roman" w:cs="Times New Roman"/>
          <w:sz w:val="23"/>
          <w:szCs w:val="23"/>
        </w:rPr>
        <w:t xml:space="preserve">. </w:t>
      </w:r>
      <w:r w:rsidR="00D2348E" w:rsidRPr="00464673">
        <w:rPr>
          <w:rFonts w:ascii="Times New Roman" w:hAnsi="Times New Roman" w:cs="Times New Roman"/>
          <w:sz w:val="23"/>
          <w:szCs w:val="23"/>
        </w:rPr>
        <w:t xml:space="preserve">For example, some parents may be interested in STEM programs and others in highly structured programs that focus on the basics. </w:t>
      </w:r>
      <w:r w:rsidR="00195975" w:rsidRPr="00464673">
        <w:rPr>
          <w:rFonts w:ascii="Times New Roman" w:hAnsi="Times New Roman" w:cs="Times New Roman"/>
          <w:sz w:val="23"/>
          <w:szCs w:val="23"/>
        </w:rPr>
        <w:t xml:space="preserve">Alternatively, or in addition, </w:t>
      </w:r>
      <w:r w:rsidR="00D2348E" w:rsidRPr="00464673">
        <w:rPr>
          <w:rFonts w:ascii="Times New Roman" w:hAnsi="Times New Roman" w:cs="Times New Roman"/>
          <w:sz w:val="23"/>
          <w:szCs w:val="23"/>
        </w:rPr>
        <w:t xml:space="preserve">families </w:t>
      </w:r>
      <w:r w:rsidR="00DE334B" w:rsidRPr="00464673">
        <w:rPr>
          <w:rFonts w:ascii="Times New Roman" w:hAnsi="Times New Roman" w:cs="Times New Roman"/>
          <w:sz w:val="23"/>
          <w:szCs w:val="23"/>
        </w:rPr>
        <w:t xml:space="preserve">may value the </w:t>
      </w:r>
      <w:r w:rsidRPr="00464673">
        <w:rPr>
          <w:rFonts w:ascii="Times New Roman" w:hAnsi="Times New Roman" w:cs="Times New Roman"/>
          <w:sz w:val="23"/>
          <w:szCs w:val="23"/>
        </w:rPr>
        <w:t>mix of students in the school</w:t>
      </w:r>
      <w:r w:rsidR="00D2348E" w:rsidRPr="00464673">
        <w:rPr>
          <w:rFonts w:ascii="Times New Roman" w:hAnsi="Times New Roman" w:cs="Times New Roman"/>
          <w:sz w:val="23"/>
          <w:szCs w:val="23"/>
        </w:rPr>
        <w:t>,</w:t>
      </w:r>
      <w:r w:rsidR="00DE334B" w:rsidRPr="00464673">
        <w:rPr>
          <w:rFonts w:ascii="Times New Roman" w:hAnsi="Times New Roman" w:cs="Times New Roman"/>
          <w:sz w:val="23"/>
          <w:szCs w:val="23"/>
        </w:rPr>
        <w:t xml:space="preserve"> </w:t>
      </w:r>
      <w:r w:rsidRPr="00464673">
        <w:rPr>
          <w:rFonts w:ascii="Times New Roman" w:hAnsi="Times New Roman" w:cs="Times New Roman"/>
          <w:sz w:val="23"/>
          <w:szCs w:val="23"/>
        </w:rPr>
        <w:t>with white m</w:t>
      </w:r>
      <w:r w:rsidR="00DE334B" w:rsidRPr="00464673">
        <w:rPr>
          <w:rFonts w:ascii="Times New Roman" w:hAnsi="Times New Roman" w:cs="Times New Roman"/>
          <w:sz w:val="23"/>
          <w:szCs w:val="23"/>
        </w:rPr>
        <w:t xml:space="preserve">iddle </w:t>
      </w:r>
      <w:r w:rsidR="00DE334B" w:rsidRPr="00464673">
        <w:rPr>
          <w:rFonts w:ascii="Times New Roman" w:hAnsi="Times New Roman" w:cs="Times New Roman"/>
          <w:sz w:val="23"/>
          <w:szCs w:val="23"/>
        </w:rPr>
        <w:lastRenderedPageBreak/>
        <w:t xml:space="preserve">class parents likely to value schools </w:t>
      </w:r>
      <w:r w:rsidRPr="00464673">
        <w:rPr>
          <w:rFonts w:ascii="Times New Roman" w:hAnsi="Times New Roman" w:cs="Times New Roman"/>
          <w:sz w:val="23"/>
          <w:szCs w:val="23"/>
        </w:rPr>
        <w:t>with high proportions of other children like themselves</w:t>
      </w:r>
      <w:r w:rsidR="00DE334B" w:rsidRPr="00464673">
        <w:rPr>
          <w:rFonts w:ascii="Times New Roman" w:hAnsi="Times New Roman" w:cs="Times New Roman"/>
          <w:sz w:val="23"/>
          <w:szCs w:val="23"/>
        </w:rPr>
        <w:t xml:space="preserve"> and black families looking for racially balanced schools (Bifulco and Ladd</w:t>
      </w:r>
      <w:r w:rsidR="00710D98" w:rsidRPr="00464673">
        <w:rPr>
          <w:rFonts w:ascii="Times New Roman" w:hAnsi="Times New Roman" w:cs="Times New Roman"/>
          <w:sz w:val="23"/>
          <w:szCs w:val="23"/>
        </w:rPr>
        <w:t xml:space="preserve"> 2007</w:t>
      </w:r>
      <w:r w:rsidR="00DE334B" w:rsidRPr="00464673">
        <w:rPr>
          <w:rFonts w:ascii="Times New Roman" w:hAnsi="Times New Roman" w:cs="Times New Roman"/>
          <w:sz w:val="23"/>
          <w:szCs w:val="23"/>
        </w:rPr>
        <w:t>)</w:t>
      </w:r>
      <w:r w:rsidR="004732F2" w:rsidRPr="00464673">
        <w:rPr>
          <w:rFonts w:ascii="Times New Roman" w:hAnsi="Times New Roman" w:cs="Times New Roman"/>
          <w:sz w:val="23"/>
          <w:szCs w:val="23"/>
        </w:rPr>
        <w:t>.</w:t>
      </w:r>
      <w:r w:rsidR="003C5691" w:rsidRPr="00464673">
        <w:rPr>
          <w:rStyle w:val="FootnoteReference"/>
          <w:rFonts w:ascii="Times New Roman" w:hAnsi="Times New Roman" w:cs="Times New Roman"/>
          <w:sz w:val="23"/>
          <w:szCs w:val="23"/>
        </w:rPr>
        <w:footnoteReference w:id="10"/>
      </w:r>
      <w:r w:rsidR="00CB4202">
        <w:rPr>
          <w:rFonts w:ascii="Times New Roman" w:hAnsi="Times New Roman" w:cs="Times New Roman"/>
          <w:sz w:val="23"/>
          <w:szCs w:val="23"/>
        </w:rPr>
        <w:t xml:space="preserve"> </w:t>
      </w:r>
      <w:r w:rsidR="00DE334B" w:rsidRPr="00464673">
        <w:rPr>
          <w:rFonts w:ascii="Times New Roman" w:hAnsi="Times New Roman" w:cs="Times New Roman"/>
          <w:sz w:val="23"/>
          <w:szCs w:val="23"/>
        </w:rPr>
        <w:t xml:space="preserve">And some families, particularly </w:t>
      </w:r>
      <w:r w:rsidR="00DD3D83" w:rsidRPr="00464673">
        <w:rPr>
          <w:rFonts w:ascii="Times New Roman" w:hAnsi="Times New Roman" w:cs="Times New Roman"/>
          <w:sz w:val="23"/>
          <w:szCs w:val="23"/>
        </w:rPr>
        <w:t>disadvantaged families</w:t>
      </w:r>
      <w:r w:rsidR="00CB4202">
        <w:rPr>
          <w:rFonts w:ascii="Times New Roman" w:hAnsi="Times New Roman" w:cs="Times New Roman"/>
          <w:sz w:val="23"/>
          <w:szCs w:val="23"/>
        </w:rPr>
        <w:t>,</w:t>
      </w:r>
      <w:r w:rsidR="00DD3D83" w:rsidRPr="00464673">
        <w:rPr>
          <w:rFonts w:ascii="Times New Roman" w:hAnsi="Times New Roman" w:cs="Times New Roman"/>
          <w:sz w:val="23"/>
          <w:szCs w:val="23"/>
        </w:rPr>
        <w:t xml:space="preserve"> </w:t>
      </w:r>
      <w:r w:rsidR="00DE334B" w:rsidRPr="00464673">
        <w:rPr>
          <w:rFonts w:ascii="Times New Roman" w:hAnsi="Times New Roman" w:cs="Times New Roman"/>
          <w:sz w:val="23"/>
          <w:szCs w:val="23"/>
        </w:rPr>
        <w:t xml:space="preserve">may </w:t>
      </w:r>
      <w:r w:rsidR="00D2348E" w:rsidRPr="00464673">
        <w:rPr>
          <w:rFonts w:ascii="Times New Roman" w:hAnsi="Times New Roman" w:cs="Times New Roman"/>
          <w:sz w:val="23"/>
          <w:szCs w:val="23"/>
        </w:rPr>
        <w:t>p</w:t>
      </w:r>
      <w:r w:rsidR="00001B40" w:rsidRPr="00464673">
        <w:rPr>
          <w:rFonts w:ascii="Times New Roman" w:hAnsi="Times New Roman" w:cs="Times New Roman"/>
          <w:sz w:val="23"/>
          <w:szCs w:val="23"/>
        </w:rPr>
        <w:t xml:space="preserve">lace </w:t>
      </w:r>
      <w:r w:rsidR="00D2348E" w:rsidRPr="00464673">
        <w:rPr>
          <w:rFonts w:ascii="Times New Roman" w:hAnsi="Times New Roman" w:cs="Times New Roman"/>
          <w:sz w:val="23"/>
          <w:szCs w:val="23"/>
        </w:rPr>
        <w:t>a high value on the</w:t>
      </w:r>
      <w:r w:rsidR="00E650F5" w:rsidRPr="00464673">
        <w:rPr>
          <w:rFonts w:ascii="Times New Roman" w:hAnsi="Times New Roman" w:cs="Times New Roman"/>
          <w:sz w:val="23"/>
          <w:szCs w:val="23"/>
        </w:rPr>
        <w:t xml:space="preserve"> </w:t>
      </w:r>
      <w:r w:rsidR="00DE334B" w:rsidRPr="00464673">
        <w:rPr>
          <w:rFonts w:ascii="Times New Roman" w:hAnsi="Times New Roman" w:cs="Times New Roman"/>
          <w:sz w:val="23"/>
          <w:szCs w:val="23"/>
        </w:rPr>
        <w:t xml:space="preserve">availability of transportation or lunch services, without which the school may </w:t>
      </w:r>
      <w:r w:rsidR="00D2348E" w:rsidRPr="00464673">
        <w:rPr>
          <w:rFonts w:ascii="Times New Roman" w:hAnsi="Times New Roman" w:cs="Times New Roman"/>
          <w:sz w:val="23"/>
          <w:szCs w:val="23"/>
        </w:rPr>
        <w:t xml:space="preserve">be neither accessible nor feasible. </w:t>
      </w:r>
      <w:r w:rsidR="00DE334B" w:rsidRPr="00464673">
        <w:rPr>
          <w:rFonts w:ascii="Times New Roman" w:hAnsi="Times New Roman" w:cs="Times New Roman"/>
          <w:sz w:val="23"/>
          <w:szCs w:val="23"/>
        </w:rPr>
        <w:t>In practice, parents are likely to have to make tradeoffs among the things they value</w:t>
      </w:r>
      <w:r w:rsidR="004732F2" w:rsidRPr="00464673">
        <w:rPr>
          <w:rFonts w:ascii="Times New Roman" w:hAnsi="Times New Roman" w:cs="Times New Roman"/>
          <w:sz w:val="23"/>
          <w:szCs w:val="23"/>
        </w:rPr>
        <w:t xml:space="preserve">. </w:t>
      </w:r>
    </w:p>
    <w:p w14:paraId="3E0E23A2" w14:textId="1ECF80B4" w:rsidR="00C909E5" w:rsidRPr="00464673" w:rsidRDefault="000D05DF"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D2348E" w:rsidRPr="00464673">
        <w:rPr>
          <w:rFonts w:ascii="Times New Roman" w:hAnsi="Times New Roman" w:cs="Times New Roman"/>
          <w:sz w:val="23"/>
          <w:szCs w:val="23"/>
        </w:rPr>
        <w:t xml:space="preserve">In light of these </w:t>
      </w:r>
      <w:r w:rsidR="00001B40" w:rsidRPr="00464673">
        <w:rPr>
          <w:rFonts w:ascii="Times New Roman" w:hAnsi="Times New Roman" w:cs="Times New Roman"/>
          <w:sz w:val="23"/>
          <w:szCs w:val="23"/>
        </w:rPr>
        <w:t xml:space="preserve">differing </w:t>
      </w:r>
      <w:r w:rsidR="00D2348E" w:rsidRPr="00464673">
        <w:rPr>
          <w:rFonts w:ascii="Times New Roman" w:hAnsi="Times New Roman" w:cs="Times New Roman"/>
          <w:sz w:val="23"/>
          <w:szCs w:val="23"/>
        </w:rPr>
        <w:t>preferences</w:t>
      </w:r>
      <w:r w:rsidR="002414E9" w:rsidRPr="00464673">
        <w:rPr>
          <w:rFonts w:ascii="Times New Roman" w:hAnsi="Times New Roman" w:cs="Times New Roman"/>
          <w:sz w:val="23"/>
          <w:szCs w:val="23"/>
        </w:rPr>
        <w:t>,</w:t>
      </w:r>
      <w:r w:rsidR="00001B40" w:rsidRPr="00464673">
        <w:rPr>
          <w:rFonts w:ascii="Times New Roman" w:hAnsi="Times New Roman" w:cs="Times New Roman"/>
          <w:sz w:val="23"/>
          <w:szCs w:val="23"/>
        </w:rPr>
        <w:t xml:space="preserve"> </w:t>
      </w:r>
      <w:r w:rsidR="00E36372" w:rsidRPr="00464673">
        <w:rPr>
          <w:rFonts w:ascii="Times New Roman" w:hAnsi="Times New Roman" w:cs="Times New Roman"/>
          <w:sz w:val="23"/>
          <w:szCs w:val="23"/>
        </w:rPr>
        <w:t xml:space="preserve">charter school </w:t>
      </w:r>
      <w:r w:rsidR="00001B40" w:rsidRPr="00464673">
        <w:rPr>
          <w:rFonts w:ascii="Times New Roman" w:hAnsi="Times New Roman" w:cs="Times New Roman"/>
          <w:sz w:val="23"/>
          <w:szCs w:val="23"/>
        </w:rPr>
        <w:t>s</w:t>
      </w:r>
      <w:r w:rsidR="00D2348E" w:rsidRPr="00464673">
        <w:rPr>
          <w:rFonts w:ascii="Times New Roman" w:hAnsi="Times New Roman" w:cs="Times New Roman"/>
          <w:sz w:val="23"/>
          <w:szCs w:val="23"/>
        </w:rPr>
        <w:t xml:space="preserve">uppliers </w:t>
      </w:r>
      <w:r w:rsidR="00501EDF" w:rsidRPr="00464673">
        <w:rPr>
          <w:rFonts w:ascii="Times New Roman" w:hAnsi="Times New Roman" w:cs="Times New Roman"/>
          <w:sz w:val="23"/>
          <w:szCs w:val="23"/>
        </w:rPr>
        <w:t>have incentive</w:t>
      </w:r>
      <w:r w:rsidR="00FC7709" w:rsidRPr="00464673">
        <w:rPr>
          <w:rFonts w:ascii="Times New Roman" w:hAnsi="Times New Roman" w:cs="Times New Roman"/>
          <w:sz w:val="23"/>
          <w:szCs w:val="23"/>
        </w:rPr>
        <w:t>s</w:t>
      </w:r>
      <w:r w:rsidR="00501EDF" w:rsidRPr="00464673">
        <w:rPr>
          <w:rFonts w:ascii="Times New Roman" w:hAnsi="Times New Roman" w:cs="Times New Roman"/>
          <w:sz w:val="23"/>
          <w:szCs w:val="23"/>
        </w:rPr>
        <w:t xml:space="preserve"> to target their product toward particular segments of the market</w:t>
      </w:r>
      <w:r w:rsidR="00001B40" w:rsidRPr="00464673">
        <w:rPr>
          <w:rFonts w:ascii="Times New Roman" w:hAnsi="Times New Roman" w:cs="Times New Roman"/>
          <w:sz w:val="23"/>
          <w:szCs w:val="23"/>
        </w:rPr>
        <w:t>, w</w:t>
      </w:r>
      <w:r w:rsidR="00DD3D83" w:rsidRPr="00464673">
        <w:rPr>
          <w:rFonts w:ascii="Times New Roman" w:hAnsi="Times New Roman" w:cs="Times New Roman"/>
          <w:sz w:val="23"/>
          <w:szCs w:val="23"/>
        </w:rPr>
        <w:t xml:space="preserve">ith the </w:t>
      </w:r>
      <w:r w:rsidR="00001B40" w:rsidRPr="00464673">
        <w:rPr>
          <w:rFonts w:ascii="Times New Roman" w:hAnsi="Times New Roman" w:cs="Times New Roman"/>
          <w:sz w:val="23"/>
          <w:szCs w:val="23"/>
        </w:rPr>
        <w:t xml:space="preserve">segments </w:t>
      </w:r>
      <w:r w:rsidR="00DD3D83" w:rsidRPr="00464673">
        <w:rPr>
          <w:rFonts w:ascii="Times New Roman" w:hAnsi="Times New Roman" w:cs="Times New Roman"/>
          <w:sz w:val="23"/>
          <w:szCs w:val="23"/>
        </w:rPr>
        <w:t xml:space="preserve">often </w:t>
      </w:r>
      <w:r w:rsidR="00001B40" w:rsidRPr="00464673">
        <w:rPr>
          <w:rFonts w:ascii="Times New Roman" w:hAnsi="Times New Roman" w:cs="Times New Roman"/>
          <w:sz w:val="23"/>
          <w:szCs w:val="23"/>
        </w:rPr>
        <w:t>defined by the socio</w:t>
      </w:r>
      <w:r w:rsidR="00E36372" w:rsidRPr="00464673">
        <w:rPr>
          <w:rFonts w:ascii="Times New Roman" w:hAnsi="Times New Roman" w:cs="Times New Roman"/>
          <w:sz w:val="23"/>
          <w:szCs w:val="23"/>
        </w:rPr>
        <w:t>-</w:t>
      </w:r>
      <w:r w:rsidR="00001B40" w:rsidRPr="00464673">
        <w:rPr>
          <w:rFonts w:ascii="Times New Roman" w:hAnsi="Times New Roman" w:cs="Times New Roman"/>
          <w:sz w:val="23"/>
          <w:szCs w:val="23"/>
        </w:rPr>
        <w:t>economic and racial backgrounds of the students.</w:t>
      </w:r>
      <w:r w:rsidR="00501EDF" w:rsidRPr="00464673">
        <w:rPr>
          <w:rFonts w:ascii="Times New Roman" w:hAnsi="Times New Roman" w:cs="Times New Roman"/>
          <w:sz w:val="23"/>
          <w:szCs w:val="23"/>
        </w:rPr>
        <w:t xml:space="preserve"> </w:t>
      </w:r>
      <w:r w:rsidR="00001B40" w:rsidRPr="00464673">
        <w:rPr>
          <w:rFonts w:ascii="Times New Roman" w:hAnsi="Times New Roman" w:cs="Times New Roman"/>
          <w:sz w:val="23"/>
          <w:szCs w:val="23"/>
        </w:rPr>
        <w:t xml:space="preserve">Some charter schools, for example, explicitly target </w:t>
      </w:r>
      <w:r w:rsidR="00DD3D83" w:rsidRPr="00464673">
        <w:rPr>
          <w:rFonts w:ascii="Times New Roman" w:hAnsi="Times New Roman" w:cs="Times New Roman"/>
          <w:sz w:val="23"/>
          <w:szCs w:val="23"/>
        </w:rPr>
        <w:t xml:space="preserve">disadvantaged students </w:t>
      </w:r>
      <w:r w:rsidR="00001B40" w:rsidRPr="00464673">
        <w:rPr>
          <w:rFonts w:ascii="Times New Roman" w:hAnsi="Times New Roman" w:cs="Times New Roman"/>
          <w:sz w:val="23"/>
          <w:szCs w:val="23"/>
        </w:rPr>
        <w:t xml:space="preserve">by offering </w:t>
      </w:r>
      <w:r w:rsidR="00DD3D83" w:rsidRPr="00464673">
        <w:rPr>
          <w:rFonts w:ascii="Times New Roman" w:hAnsi="Times New Roman" w:cs="Times New Roman"/>
          <w:sz w:val="23"/>
          <w:szCs w:val="23"/>
        </w:rPr>
        <w:t xml:space="preserve">transportation and lunch services along with </w:t>
      </w:r>
      <w:r w:rsidR="00001B40" w:rsidRPr="00464673">
        <w:rPr>
          <w:rFonts w:ascii="Times New Roman" w:hAnsi="Times New Roman" w:cs="Times New Roman"/>
          <w:sz w:val="23"/>
          <w:szCs w:val="23"/>
        </w:rPr>
        <w:t xml:space="preserve">a “no-excuses” approach to schooling that is far more appealing to </w:t>
      </w:r>
      <w:r w:rsidR="00E36372" w:rsidRPr="00464673">
        <w:rPr>
          <w:rFonts w:ascii="Times New Roman" w:hAnsi="Times New Roman" w:cs="Times New Roman"/>
          <w:sz w:val="23"/>
          <w:szCs w:val="23"/>
        </w:rPr>
        <w:t xml:space="preserve">economically </w:t>
      </w:r>
      <w:r w:rsidR="00001B40" w:rsidRPr="00464673">
        <w:rPr>
          <w:rFonts w:ascii="Times New Roman" w:hAnsi="Times New Roman" w:cs="Times New Roman"/>
          <w:sz w:val="23"/>
          <w:szCs w:val="23"/>
        </w:rPr>
        <w:t xml:space="preserve">disadvantaged students than to those from higher income backgrounds. This approach is characterized by high expectations, a strong disciplinary code of conduct, extended instructional time, and a variety of student supports. </w:t>
      </w:r>
      <w:r w:rsidR="00DD3D83" w:rsidRPr="00464673">
        <w:rPr>
          <w:rFonts w:ascii="Times New Roman" w:hAnsi="Times New Roman" w:cs="Times New Roman"/>
          <w:sz w:val="23"/>
          <w:szCs w:val="23"/>
        </w:rPr>
        <w:t xml:space="preserve">The </w:t>
      </w:r>
      <w:r w:rsidR="00001B40" w:rsidRPr="00464673">
        <w:rPr>
          <w:rFonts w:ascii="Times New Roman" w:hAnsi="Times New Roman" w:cs="Times New Roman"/>
          <w:sz w:val="23"/>
          <w:szCs w:val="23"/>
        </w:rPr>
        <w:t xml:space="preserve">Knowledge is Power (KIPP) charter </w:t>
      </w:r>
      <w:r w:rsidR="00DD3D83" w:rsidRPr="00464673">
        <w:rPr>
          <w:rFonts w:ascii="Times New Roman" w:hAnsi="Times New Roman" w:cs="Times New Roman"/>
          <w:sz w:val="23"/>
          <w:szCs w:val="23"/>
        </w:rPr>
        <w:t>schools epitomize this approach</w:t>
      </w:r>
      <w:r w:rsidR="004732F2" w:rsidRPr="00464673">
        <w:rPr>
          <w:rFonts w:ascii="Times New Roman" w:hAnsi="Times New Roman" w:cs="Times New Roman"/>
          <w:sz w:val="23"/>
          <w:szCs w:val="23"/>
        </w:rPr>
        <w:t xml:space="preserve">. </w:t>
      </w:r>
      <w:r w:rsidR="00C909E5" w:rsidRPr="00464673">
        <w:rPr>
          <w:rFonts w:ascii="Times New Roman" w:hAnsi="Times New Roman" w:cs="Times New Roman"/>
          <w:sz w:val="23"/>
          <w:szCs w:val="23"/>
        </w:rPr>
        <w:t xml:space="preserve">At this point, North Carolina has only a few KIPP schools and a small, but unknown, number of other </w:t>
      </w:r>
      <w:r w:rsidR="00195975" w:rsidRPr="00464673">
        <w:rPr>
          <w:rFonts w:ascii="Times New Roman" w:hAnsi="Times New Roman" w:cs="Times New Roman"/>
          <w:sz w:val="23"/>
          <w:szCs w:val="23"/>
        </w:rPr>
        <w:t>“</w:t>
      </w:r>
      <w:r w:rsidR="00C909E5" w:rsidRPr="00464673">
        <w:rPr>
          <w:rFonts w:ascii="Times New Roman" w:hAnsi="Times New Roman" w:cs="Times New Roman"/>
          <w:sz w:val="23"/>
          <w:szCs w:val="23"/>
        </w:rPr>
        <w:t>no-excuses</w:t>
      </w:r>
      <w:r w:rsidR="00195975" w:rsidRPr="00464673">
        <w:rPr>
          <w:rFonts w:ascii="Times New Roman" w:hAnsi="Times New Roman" w:cs="Times New Roman"/>
          <w:sz w:val="23"/>
          <w:szCs w:val="23"/>
        </w:rPr>
        <w:t>”</w:t>
      </w:r>
      <w:r w:rsidR="00C909E5" w:rsidRPr="00464673">
        <w:rPr>
          <w:rFonts w:ascii="Times New Roman" w:hAnsi="Times New Roman" w:cs="Times New Roman"/>
          <w:sz w:val="23"/>
          <w:szCs w:val="23"/>
        </w:rPr>
        <w:t xml:space="preserve"> schools. </w:t>
      </w:r>
      <w:r w:rsidR="00E36372" w:rsidRPr="00464673">
        <w:rPr>
          <w:rFonts w:ascii="Times New Roman" w:hAnsi="Times New Roman" w:cs="Times New Roman"/>
          <w:sz w:val="23"/>
          <w:szCs w:val="23"/>
        </w:rPr>
        <w:t xml:space="preserve">In contrast to many other states, </w:t>
      </w:r>
      <w:r w:rsidR="00195975" w:rsidRPr="00464673">
        <w:rPr>
          <w:rFonts w:ascii="Times New Roman" w:hAnsi="Times New Roman" w:cs="Times New Roman"/>
          <w:sz w:val="23"/>
          <w:szCs w:val="23"/>
        </w:rPr>
        <w:t>c</w:t>
      </w:r>
      <w:r w:rsidR="00C909E5" w:rsidRPr="00464673">
        <w:rPr>
          <w:rFonts w:ascii="Times New Roman" w:hAnsi="Times New Roman" w:cs="Times New Roman"/>
          <w:sz w:val="23"/>
          <w:szCs w:val="23"/>
        </w:rPr>
        <w:t>hart</w:t>
      </w:r>
      <w:r w:rsidR="00EF6470" w:rsidRPr="00464673">
        <w:rPr>
          <w:rFonts w:ascii="Times New Roman" w:hAnsi="Times New Roman" w:cs="Times New Roman"/>
          <w:sz w:val="23"/>
          <w:szCs w:val="23"/>
        </w:rPr>
        <w:t xml:space="preserve">er management organizations, which typically </w:t>
      </w:r>
      <w:r w:rsidR="00E36372" w:rsidRPr="00464673">
        <w:rPr>
          <w:rFonts w:ascii="Times New Roman" w:hAnsi="Times New Roman" w:cs="Times New Roman"/>
          <w:sz w:val="23"/>
          <w:szCs w:val="23"/>
        </w:rPr>
        <w:t xml:space="preserve">are the ones </w:t>
      </w:r>
      <w:r w:rsidR="002414E9" w:rsidRPr="00464673">
        <w:rPr>
          <w:rFonts w:ascii="Times New Roman" w:hAnsi="Times New Roman" w:cs="Times New Roman"/>
          <w:sz w:val="23"/>
          <w:szCs w:val="23"/>
        </w:rPr>
        <w:t xml:space="preserve">that </w:t>
      </w:r>
      <w:r w:rsidR="00EF6470" w:rsidRPr="00464673">
        <w:rPr>
          <w:rFonts w:ascii="Times New Roman" w:hAnsi="Times New Roman" w:cs="Times New Roman"/>
          <w:sz w:val="23"/>
          <w:szCs w:val="23"/>
        </w:rPr>
        <w:t xml:space="preserve">offer such models, are not significant actors in North Carolina. Nonetheless, </w:t>
      </w:r>
      <w:r w:rsidR="00156BAA" w:rsidRPr="00464673">
        <w:rPr>
          <w:rFonts w:ascii="Times New Roman" w:hAnsi="Times New Roman" w:cs="Times New Roman"/>
          <w:sz w:val="23"/>
          <w:szCs w:val="23"/>
        </w:rPr>
        <w:t xml:space="preserve">a review of </w:t>
      </w:r>
      <w:r w:rsidR="00EF6470" w:rsidRPr="00464673">
        <w:rPr>
          <w:rFonts w:ascii="Times New Roman" w:hAnsi="Times New Roman" w:cs="Times New Roman"/>
          <w:sz w:val="23"/>
          <w:szCs w:val="23"/>
        </w:rPr>
        <w:t>the mission statements in their charter school applications</w:t>
      </w:r>
      <w:r w:rsidR="00156BAA" w:rsidRPr="00464673">
        <w:rPr>
          <w:rFonts w:ascii="Times New Roman" w:hAnsi="Times New Roman" w:cs="Times New Roman"/>
          <w:sz w:val="23"/>
          <w:szCs w:val="23"/>
        </w:rPr>
        <w:t xml:space="preserve"> shows that about </w:t>
      </w:r>
      <w:r w:rsidR="00E36372" w:rsidRPr="00464673">
        <w:rPr>
          <w:rFonts w:ascii="Times New Roman" w:hAnsi="Times New Roman" w:cs="Times New Roman"/>
          <w:sz w:val="23"/>
          <w:szCs w:val="23"/>
        </w:rPr>
        <w:t xml:space="preserve">25 percent of the charter schools indicated a goal of serving </w:t>
      </w:r>
      <w:r w:rsidR="00E40A37" w:rsidRPr="00464673">
        <w:rPr>
          <w:rFonts w:ascii="Times New Roman" w:hAnsi="Times New Roman" w:cs="Times New Roman"/>
          <w:sz w:val="23"/>
          <w:szCs w:val="23"/>
        </w:rPr>
        <w:t xml:space="preserve">significant proportions of </w:t>
      </w:r>
      <w:r w:rsidR="00EF6470" w:rsidRPr="00464673">
        <w:rPr>
          <w:rFonts w:ascii="Times New Roman" w:hAnsi="Times New Roman" w:cs="Times New Roman"/>
          <w:sz w:val="23"/>
          <w:szCs w:val="23"/>
        </w:rPr>
        <w:t>disadvantaged students</w:t>
      </w:r>
      <w:r w:rsidR="0022044F" w:rsidRPr="00464673">
        <w:rPr>
          <w:rFonts w:ascii="Times New Roman" w:hAnsi="Times New Roman" w:cs="Times New Roman"/>
          <w:sz w:val="23"/>
          <w:szCs w:val="23"/>
        </w:rPr>
        <w:t xml:space="preserve"> </w:t>
      </w:r>
      <w:r w:rsidR="00E36372" w:rsidRPr="00464673">
        <w:rPr>
          <w:rFonts w:ascii="Times New Roman" w:hAnsi="Times New Roman" w:cs="Times New Roman"/>
          <w:sz w:val="23"/>
          <w:szCs w:val="23"/>
        </w:rPr>
        <w:t>(</w:t>
      </w:r>
      <w:proofErr w:type="spellStart"/>
      <w:r w:rsidR="00E36372" w:rsidRPr="00464673">
        <w:rPr>
          <w:rFonts w:ascii="Times New Roman" w:hAnsi="Times New Roman" w:cs="Times New Roman"/>
          <w:sz w:val="23"/>
          <w:szCs w:val="23"/>
        </w:rPr>
        <w:t>Eisen</w:t>
      </w:r>
      <w:proofErr w:type="spellEnd"/>
      <w:r w:rsidR="00156BAA" w:rsidRPr="00464673">
        <w:rPr>
          <w:rFonts w:ascii="Times New Roman" w:hAnsi="Times New Roman" w:cs="Times New Roman"/>
          <w:sz w:val="23"/>
          <w:szCs w:val="23"/>
        </w:rPr>
        <w:t xml:space="preserve"> </w:t>
      </w:r>
      <w:r w:rsidR="0022044F" w:rsidRPr="00464673">
        <w:rPr>
          <w:rFonts w:ascii="Times New Roman" w:hAnsi="Times New Roman" w:cs="Times New Roman"/>
          <w:sz w:val="23"/>
          <w:szCs w:val="23"/>
        </w:rPr>
        <w:t>201</w:t>
      </w:r>
      <w:r w:rsidR="00156BAA" w:rsidRPr="00464673">
        <w:rPr>
          <w:rFonts w:ascii="Times New Roman" w:hAnsi="Times New Roman" w:cs="Times New Roman"/>
          <w:sz w:val="23"/>
          <w:szCs w:val="23"/>
        </w:rPr>
        <w:t>4</w:t>
      </w:r>
      <w:r w:rsidR="0022044F" w:rsidRPr="00464673">
        <w:rPr>
          <w:rFonts w:ascii="Times New Roman" w:hAnsi="Times New Roman" w:cs="Times New Roman"/>
          <w:sz w:val="23"/>
          <w:szCs w:val="23"/>
        </w:rPr>
        <w:t>)</w:t>
      </w:r>
      <w:r w:rsidR="004732F2" w:rsidRPr="00464673">
        <w:rPr>
          <w:rFonts w:ascii="Times New Roman" w:hAnsi="Times New Roman" w:cs="Times New Roman"/>
          <w:sz w:val="23"/>
          <w:szCs w:val="23"/>
        </w:rPr>
        <w:t xml:space="preserve">. </w:t>
      </w:r>
    </w:p>
    <w:p w14:paraId="20FC9632" w14:textId="2A4AC702" w:rsidR="00FC7709" w:rsidRPr="00464673" w:rsidRDefault="00C909E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DD3D83" w:rsidRPr="00464673">
        <w:rPr>
          <w:rFonts w:ascii="Times New Roman" w:hAnsi="Times New Roman" w:cs="Times New Roman"/>
          <w:sz w:val="23"/>
          <w:szCs w:val="23"/>
        </w:rPr>
        <w:t xml:space="preserve">In contrast, </w:t>
      </w:r>
      <w:r w:rsidR="00195975" w:rsidRPr="00464673">
        <w:rPr>
          <w:rFonts w:ascii="Times New Roman" w:hAnsi="Times New Roman" w:cs="Times New Roman"/>
          <w:sz w:val="23"/>
          <w:szCs w:val="23"/>
        </w:rPr>
        <w:t xml:space="preserve">some </w:t>
      </w:r>
      <w:r w:rsidR="00DD3D83" w:rsidRPr="00464673">
        <w:rPr>
          <w:rFonts w:ascii="Times New Roman" w:hAnsi="Times New Roman" w:cs="Times New Roman"/>
          <w:sz w:val="23"/>
          <w:szCs w:val="23"/>
        </w:rPr>
        <w:t>charters differentiate their offering</w:t>
      </w:r>
      <w:r w:rsidR="00E40A37" w:rsidRPr="00464673">
        <w:rPr>
          <w:rFonts w:ascii="Times New Roman" w:hAnsi="Times New Roman" w:cs="Times New Roman"/>
          <w:sz w:val="23"/>
          <w:szCs w:val="23"/>
        </w:rPr>
        <w:t xml:space="preserve">s in ways that </w:t>
      </w:r>
      <w:r w:rsidR="00DD3D83" w:rsidRPr="00464673">
        <w:rPr>
          <w:rFonts w:ascii="Times New Roman" w:hAnsi="Times New Roman" w:cs="Times New Roman"/>
          <w:sz w:val="23"/>
          <w:szCs w:val="23"/>
        </w:rPr>
        <w:t xml:space="preserve">make them </w:t>
      </w:r>
      <w:r w:rsidR="00E959F3" w:rsidRPr="00464673">
        <w:rPr>
          <w:rFonts w:ascii="Times New Roman" w:hAnsi="Times New Roman" w:cs="Times New Roman"/>
          <w:sz w:val="23"/>
          <w:szCs w:val="23"/>
        </w:rPr>
        <w:t xml:space="preserve">unappealing to disadvantaged students but </w:t>
      </w:r>
      <w:r w:rsidR="00E40A37" w:rsidRPr="00464673">
        <w:rPr>
          <w:rFonts w:ascii="Times New Roman" w:hAnsi="Times New Roman" w:cs="Times New Roman"/>
          <w:sz w:val="23"/>
          <w:szCs w:val="23"/>
        </w:rPr>
        <w:t>appealing to advantaged</w:t>
      </w:r>
      <w:r w:rsidR="00E959F3" w:rsidRPr="00464673">
        <w:rPr>
          <w:rFonts w:ascii="Times New Roman" w:hAnsi="Times New Roman" w:cs="Times New Roman"/>
          <w:sz w:val="23"/>
          <w:szCs w:val="23"/>
        </w:rPr>
        <w:t xml:space="preserve"> students</w:t>
      </w:r>
      <w:r w:rsidR="002D2F6B" w:rsidRPr="00464673">
        <w:rPr>
          <w:rFonts w:ascii="Times New Roman" w:hAnsi="Times New Roman" w:cs="Times New Roman"/>
          <w:sz w:val="23"/>
          <w:szCs w:val="23"/>
        </w:rPr>
        <w:t xml:space="preserve">. </w:t>
      </w:r>
      <w:r w:rsidR="00E40A37" w:rsidRPr="00464673">
        <w:rPr>
          <w:rFonts w:ascii="Times New Roman" w:hAnsi="Times New Roman" w:cs="Times New Roman"/>
          <w:sz w:val="23"/>
          <w:szCs w:val="23"/>
        </w:rPr>
        <w:t>Although some of that targeting may be achieved through the nature of their programs</w:t>
      </w:r>
      <w:r w:rsidR="00573F2F" w:rsidRPr="00464673">
        <w:rPr>
          <w:rFonts w:ascii="Times New Roman" w:hAnsi="Times New Roman" w:cs="Times New Roman"/>
          <w:sz w:val="23"/>
          <w:szCs w:val="23"/>
        </w:rPr>
        <w:t>, or, importantly, by where they locate</w:t>
      </w:r>
      <w:r w:rsidR="00E40A37" w:rsidRPr="00464673">
        <w:rPr>
          <w:rFonts w:ascii="Times New Roman" w:hAnsi="Times New Roman" w:cs="Times New Roman"/>
          <w:sz w:val="23"/>
          <w:szCs w:val="23"/>
        </w:rPr>
        <w:t xml:space="preserve">, it </w:t>
      </w:r>
      <w:r w:rsidR="00573F2F" w:rsidRPr="00464673">
        <w:rPr>
          <w:rFonts w:ascii="Times New Roman" w:hAnsi="Times New Roman" w:cs="Times New Roman"/>
          <w:sz w:val="23"/>
          <w:szCs w:val="23"/>
        </w:rPr>
        <w:t xml:space="preserve">also </w:t>
      </w:r>
      <w:r w:rsidR="00E40A37" w:rsidRPr="00464673">
        <w:rPr>
          <w:rFonts w:ascii="Times New Roman" w:hAnsi="Times New Roman" w:cs="Times New Roman"/>
          <w:sz w:val="23"/>
          <w:szCs w:val="23"/>
        </w:rPr>
        <w:t>occurs in the form of a school</w:t>
      </w:r>
      <w:r w:rsidR="00E36372" w:rsidRPr="00464673">
        <w:rPr>
          <w:rFonts w:ascii="Times New Roman" w:hAnsi="Times New Roman" w:cs="Times New Roman"/>
          <w:sz w:val="23"/>
          <w:szCs w:val="23"/>
        </w:rPr>
        <w:t>’</w:t>
      </w:r>
      <w:r w:rsidR="00E40A37" w:rsidRPr="00464673">
        <w:rPr>
          <w:rFonts w:ascii="Times New Roman" w:hAnsi="Times New Roman" w:cs="Times New Roman"/>
          <w:sz w:val="23"/>
          <w:szCs w:val="23"/>
        </w:rPr>
        <w:t xml:space="preserve">s decision not to </w:t>
      </w:r>
      <w:r w:rsidR="006D773E" w:rsidRPr="00464673">
        <w:rPr>
          <w:rFonts w:ascii="Times New Roman" w:hAnsi="Times New Roman" w:cs="Times New Roman"/>
          <w:sz w:val="23"/>
          <w:szCs w:val="23"/>
        </w:rPr>
        <w:t>p</w:t>
      </w:r>
      <w:r w:rsidR="00E40A37" w:rsidRPr="00464673">
        <w:rPr>
          <w:rFonts w:ascii="Times New Roman" w:hAnsi="Times New Roman" w:cs="Times New Roman"/>
          <w:sz w:val="23"/>
          <w:szCs w:val="23"/>
        </w:rPr>
        <w:t>rovide transportation and lunch services</w:t>
      </w:r>
      <w:r w:rsidR="00E36372" w:rsidRPr="00464673">
        <w:rPr>
          <w:rFonts w:ascii="Times New Roman" w:hAnsi="Times New Roman" w:cs="Times New Roman"/>
          <w:sz w:val="23"/>
          <w:szCs w:val="23"/>
        </w:rPr>
        <w:t xml:space="preserve">, neither of which </w:t>
      </w:r>
      <w:r w:rsidR="006806E6" w:rsidRPr="00464673">
        <w:rPr>
          <w:rFonts w:ascii="Times New Roman" w:hAnsi="Times New Roman" w:cs="Times New Roman"/>
          <w:sz w:val="23"/>
          <w:szCs w:val="23"/>
        </w:rPr>
        <w:t xml:space="preserve">is </w:t>
      </w:r>
      <w:r w:rsidR="002414E9" w:rsidRPr="00464673">
        <w:rPr>
          <w:rFonts w:ascii="Times New Roman" w:hAnsi="Times New Roman" w:cs="Times New Roman"/>
          <w:sz w:val="23"/>
          <w:szCs w:val="23"/>
        </w:rPr>
        <w:lastRenderedPageBreak/>
        <w:t>re</w:t>
      </w:r>
      <w:r w:rsidR="00E36372" w:rsidRPr="00464673">
        <w:rPr>
          <w:rFonts w:ascii="Times New Roman" w:hAnsi="Times New Roman" w:cs="Times New Roman"/>
          <w:sz w:val="23"/>
          <w:szCs w:val="23"/>
        </w:rPr>
        <w:t>quired under the state’s</w:t>
      </w:r>
      <w:r w:rsidR="006806E6" w:rsidRPr="00464673">
        <w:rPr>
          <w:rFonts w:ascii="Times New Roman" w:hAnsi="Times New Roman" w:cs="Times New Roman"/>
          <w:sz w:val="23"/>
          <w:szCs w:val="23"/>
        </w:rPr>
        <w:t xml:space="preserve"> charter legislation. Although 64 percent of the charter school applicants pledged to provide transportation in their charter applications, only half </w:t>
      </w:r>
      <w:r w:rsidR="00B46C00" w:rsidRPr="00464673">
        <w:rPr>
          <w:rFonts w:ascii="Times New Roman" w:hAnsi="Times New Roman" w:cs="Times New Roman"/>
          <w:sz w:val="23"/>
          <w:szCs w:val="23"/>
        </w:rPr>
        <w:t>that number was</w:t>
      </w:r>
      <w:r w:rsidR="006806E6" w:rsidRPr="00464673">
        <w:rPr>
          <w:rFonts w:ascii="Times New Roman" w:hAnsi="Times New Roman" w:cs="Times New Roman"/>
          <w:sz w:val="23"/>
          <w:szCs w:val="23"/>
        </w:rPr>
        <w:t xml:space="preserve"> doing so as of 2011. Likewise while 62 percent of the original charters promised to provide lunch to their students, only two thirds </w:t>
      </w:r>
      <w:r w:rsidR="002414E9" w:rsidRPr="00464673">
        <w:rPr>
          <w:rFonts w:ascii="Times New Roman" w:hAnsi="Times New Roman" w:cs="Times New Roman"/>
          <w:sz w:val="23"/>
          <w:szCs w:val="23"/>
        </w:rPr>
        <w:t>o</w:t>
      </w:r>
      <w:r w:rsidR="006806E6" w:rsidRPr="00464673">
        <w:rPr>
          <w:rFonts w:ascii="Times New Roman" w:hAnsi="Times New Roman" w:cs="Times New Roman"/>
          <w:sz w:val="23"/>
          <w:szCs w:val="23"/>
        </w:rPr>
        <w:t>f them were doing so in 2011</w:t>
      </w:r>
      <w:r w:rsidR="00156BAA" w:rsidRPr="00464673">
        <w:rPr>
          <w:rFonts w:ascii="Times New Roman" w:hAnsi="Times New Roman" w:cs="Times New Roman"/>
          <w:sz w:val="23"/>
          <w:szCs w:val="23"/>
        </w:rPr>
        <w:t xml:space="preserve"> </w:t>
      </w:r>
      <w:r w:rsidR="006806E6" w:rsidRPr="00464673">
        <w:rPr>
          <w:rFonts w:ascii="Times New Roman" w:hAnsi="Times New Roman" w:cs="Times New Roman"/>
          <w:sz w:val="23"/>
          <w:szCs w:val="23"/>
        </w:rPr>
        <w:t>(</w:t>
      </w:r>
      <w:proofErr w:type="spellStart"/>
      <w:r w:rsidR="006806E6" w:rsidRPr="00464673">
        <w:rPr>
          <w:rFonts w:ascii="Times New Roman" w:hAnsi="Times New Roman" w:cs="Times New Roman"/>
          <w:sz w:val="23"/>
          <w:szCs w:val="23"/>
        </w:rPr>
        <w:t>Eisen</w:t>
      </w:r>
      <w:proofErr w:type="spellEnd"/>
      <w:r w:rsidR="006806E6" w:rsidRPr="00464673">
        <w:rPr>
          <w:rFonts w:ascii="Times New Roman" w:hAnsi="Times New Roman" w:cs="Times New Roman"/>
          <w:sz w:val="23"/>
          <w:szCs w:val="23"/>
        </w:rPr>
        <w:t xml:space="preserve"> and Ladd</w:t>
      </w:r>
      <w:r w:rsidR="00573F2F" w:rsidRPr="00464673">
        <w:rPr>
          <w:rFonts w:ascii="Times New Roman" w:hAnsi="Times New Roman" w:cs="Times New Roman"/>
          <w:sz w:val="23"/>
          <w:szCs w:val="23"/>
        </w:rPr>
        <w:t xml:space="preserve"> </w:t>
      </w:r>
      <w:r w:rsidR="0022044F" w:rsidRPr="00464673">
        <w:rPr>
          <w:rFonts w:ascii="Times New Roman" w:hAnsi="Times New Roman" w:cs="Times New Roman"/>
          <w:sz w:val="23"/>
          <w:szCs w:val="23"/>
        </w:rPr>
        <w:t>2015</w:t>
      </w:r>
      <w:r w:rsidR="006806E6" w:rsidRPr="00464673">
        <w:rPr>
          <w:rFonts w:ascii="Times New Roman" w:hAnsi="Times New Roman" w:cs="Times New Roman"/>
          <w:sz w:val="23"/>
          <w:szCs w:val="23"/>
        </w:rPr>
        <w:t>)</w:t>
      </w:r>
      <w:r w:rsidR="0022044F" w:rsidRPr="00464673">
        <w:rPr>
          <w:rFonts w:ascii="Times New Roman" w:hAnsi="Times New Roman" w:cs="Times New Roman"/>
          <w:sz w:val="23"/>
          <w:szCs w:val="23"/>
        </w:rPr>
        <w:t>.</w:t>
      </w:r>
      <w:r w:rsidR="00E40A37" w:rsidRPr="00464673">
        <w:rPr>
          <w:rFonts w:ascii="Times New Roman" w:hAnsi="Times New Roman" w:cs="Times New Roman"/>
          <w:sz w:val="23"/>
          <w:szCs w:val="23"/>
        </w:rPr>
        <w:t xml:space="preserve"> </w:t>
      </w:r>
      <w:r w:rsidR="006D773E" w:rsidRPr="00464673">
        <w:rPr>
          <w:rFonts w:ascii="Times New Roman" w:hAnsi="Times New Roman" w:cs="Times New Roman"/>
          <w:sz w:val="23"/>
          <w:szCs w:val="23"/>
        </w:rPr>
        <w:t xml:space="preserve">Charter schools that </w:t>
      </w:r>
      <w:r w:rsidR="00EF6470" w:rsidRPr="00464673">
        <w:rPr>
          <w:rFonts w:ascii="Times New Roman" w:hAnsi="Times New Roman" w:cs="Times New Roman"/>
          <w:sz w:val="23"/>
          <w:szCs w:val="23"/>
        </w:rPr>
        <w:t>do not offer such services are not likely to att</w:t>
      </w:r>
      <w:r w:rsidR="00F47F8F" w:rsidRPr="00464673">
        <w:rPr>
          <w:rFonts w:ascii="Times New Roman" w:hAnsi="Times New Roman" w:cs="Times New Roman"/>
          <w:sz w:val="23"/>
          <w:szCs w:val="23"/>
        </w:rPr>
        <w:t>r</w:t>
      </w:r>
      <w:r w:rsidR="00EF6470" w:rsidRPr="00464673">
        <w:rPr>
          <w:rFonts w:ascii="Times New Roman" w:hAnsi="Times New Roman" w:cs="Times New Roman"/>
          <w:sz w:val="23"/>
          <w:szCs w:val="23"/>
        </w:rPr>
        <w:t>act disadvantaged students</w:t>
      </w:r>
      <w:r w:rsidR="00156BAA" w:rsidRPr="00464673">
        <w:rPr>
          <w:rFonts w:ascii="Times New Roman" w:hAnsi="Times New Roman" w:cs="Times New Roman"/>
          <w:sz w:val="23"/>
          <w:szCs w:val="23"/>
        </w:rPr>
        <w:t xml:space="preserve">, many of </w:t>
      </w:r>
      <w:proofErr w:type="gramStart"/>
      <w:r w:rsidR="00156BAA" w:rsidRPr="00464673">
        <w:rPr>
          <w:rFonts w:ascii="Times New Roman" w:hAnsi="Times New Roman" w:cs="Times New Roman"/>
          <w:sz w:val="23"/>
          <w:szCs w:val="23"/>
        </w:rPr>
        <w:t>whom</w:t>
      </w:r>
      <w:proofErr w:type="gramEnd"/>
      <w:r w:rsidR="00156BAA" w:rsidRPr="00464673">
        <w:rPr>
          <w:rFonts w:ascii="Times New Roman" w:hAnsi="Times New Roman" w:cs="Times New Roman"/>
          <w:sz w:val="23"/>
          <w:szCs w:val="23"/>
        </w:rPr>
        <w:t xml:space="preserve"> are racial minorities; instead they are </w:t>
      </w:r>
      <w:r w:rsidR="006806E6" w:rsidRPr="00464673">
        <w:rPr>
          <w:rFonts w:ascii="Times New Roman" w:hAnsi="Times New Roman" w:cs="Times New Roman"/>
          <w:sz w:val="23"/>
          <w:szCs w:val="23"/>
        </w:rPr>
        <w:t>likely</w:t>
      </w:r>
      <w:r w:rsidR="00156BAA" w:rsidRPr="00464673">
        <w:rPr>
          <w:rFonts w:ascii="Times New Roman" w:hAnsi="Times New Roman" w:cs="Times New Roman"/>
          <w:sz w:val="23"/>
          <w:szCs w:val="23"/>
        </w:rPr>
        <w:t xml:space="preserve"> </w:t>
      </w:r>
      <w:r w:rsidR="006806E6" w:rsidRPr="00464673">
        <w:rPr>
          <w:rFonts w:ascii="Times New Roman" w:hAnsi="Times New Roman" w:cs="Times New Roman"/>
          <w:sz w:val="23"/>
          <w:szCs w:val="23"/>
        </w:rPr>
        <w:t xml:space="preserve">to </w:t>
      </w:r>
      <w:r w:rsidR="00F47F8F" w:rsidRPr="00464673">
        <w:rPr>
          <w:rFonts w:ascii="Times New Roman" w:hAnsi="Times New Roman" w:cs="Times New Roman"/>
          <w:sz w:val="23"/>
          <w:szCs w:val="23"/>
        </w:rPr>
        <w:t>attract a disproportionately whi</w:t>
      </w:r>
      <w:r w:rsidR="000D05DF" w:rsidRPr="00464673">
        <w:rPr>
          <w:rFonts w:ascii="Times New Roman" w:hAnsi="Times New Roman" w:cs="Times New Roman"/>
          <w:sz w:val="23"/>
          <w:szCs w:val="23"/>
        </w:rPr>
        <w:t xml:space="preserve">te </w:t>
      </w:r>
      <w:r w:rsidR="00F47F8F" w:rsidRPr="00464673">
        <w:rPr>
          <w:rFonts w:ascii="Times New Roman" w:hAnsi="Times New Roman" w:cs="Times New Roman"/>
          <w:sz w:val="23"/>
          <w:szCs w:val="23"/>
        </w:rPr>
        <w:t>middle class group of students</w:t>
      </w:r>
      <w:r w:rsidR="004732F2" w:rsidRPr="00464673">
        <w:rPr>
          <w:rFonts w:ascii="Times New Roman" w:hAnsi="Times New Roman" w:cs="Times New Roman"/>
          <w:sz w:val="23"/>
          <w:szCs w:val="23"/>
        </w:rPr>
        <w:t xml:space="preserve">. </w:t>
      </w:r>
    </w:p>
    <w:p w14:paraId="4A1E0E35" w14:textId="616E22B9" w:rsidR="00651F99" w:rsidRPr="00464673" w:rsidRDefault="00EF6470" w:rsidP="003B7800">
      <w:pPr>
        <w:spacing w:after="0" w:line="480" w:lineRule="auto"/>
        <w:contextualSpacing/>
        <w:rPr>
          <w:rFonts w:ascii="Arial" w:hAnsi="Arial" w:cs="Arial"/>
          <w:sz w:val="23"/>
          <w:szCs w:val="23"/>
        </w:rPr>
      </w:pPr>
      <w:r w:rsidRPr="00464673">
        <w:rPr>
          <w:rFonts w:ascii="Times New Roman" w:hAnsi="Times New Roman" w:cs="Times New Roman"/>
          <w:sz w:val="23"/>
          <w:szCs w:val="23"/>
        </w:rPr>
        <w:tab/>
      </w:r>
      <w:r w:rsidR="00195975" w:rsidRPr="00464673">
        <w:rPr>
          <w:rFonts w:ascii="Times New Roman" w:hAnsi="Times New Roman" w:cs="Times New Roman"/>
          <w:sz w:val="23"/>
          <w:szCs w:val="23"/>
        </w:rPr>
        <w:t xml:space="preserve"> One outcome of these supplier practices is the racial segregation of the state’s charter schools that we documented in the previous section. </w:t>
      </w:r>
      <w:r w:rsidR="00622FCB" w:rsidRPr="00464673">
        <w:rPr>
          <w:rFonts w:ascii="Times New Roman" w:hAnsi="Times New Roman" w:cs="Times New Roman"/>
          <w:sz w:val="23"/>
          <w:szCs w:val="23"/>
        </w:rPr>
        <w:t>In light of th</w:t>
      </w:r>
      <w:r w:rsidR="00195975" w:rsidRPr="00464673">
        <w:rPr>
          <w:rFonts w:ascii="Times New Roman" w:hAnsi="Times New Roman" w:cs="Times New Roman"/>
          <w:sz w:val="23"/>
          <w:szCs w:val="23"/>
        </w:rPr>
        <w:t xml:space="preserve">is </w:t>
      </w:r>
      <w:r w:rsidR="00622FCB" w:rsidRPr="00464673">
        <w:rPr>
          <w:rFonts w:ascii="Times New Roman" w:hAnsi="Times New Roman" w:cs="Times New Roman"/>
          <w:sz w:val="23"/>
          <w:szCs w:val="23"/>
        </w:rPr>
        <w:t xml:space="preserve">racial segregation </w:t>
      </w:r>
      <w:r w:rsidR="00195975" w:rsidRPr="00464673">
        <w:rPr>
          <w:rFonts w:ascii="Times New Roman" w:hAnsi="Times New Roman" w:cs="Times New Roman"/>
          <w:sz w:val="23"/>
          <w:szCs w:val="23"/>
        </w:rPr>
        <w:t>t</w:t>
      </w:r>
      <w:r w:rsidR="00622FCB" w:rsidRPr="00464673">
        <w:rPr>
          <w:rFonts w:ascii="Times New Roman" w:hAnsi="Times New Roman" w:cs="Times New Roman"/>
          <w:sz w:val="23"/>
          <w:szCs w:val="23"/>
        </w:rPr>
        <w:t xml:space="preserve">he </w:t>
      </w:r>
      <w:r w:rsidR="000D05DF" w:rsidRPr="00464673">
        <w:rPr>
          <w:rFonts w:ascii="Times New Roman" w:hAnsi="Times New Roman" w:cs="Times New Roman"/>
          <w:sz w:val="23"/>
          <w:szCs w:val="23"/>
        </w:rPr>
        <w:t xml:space="preserve">question for us is whether </w:t>
      </w:r>
      <w:r w:rsidR="00607AED" w:rsidRPr="00464673">
        <w:rPr>
          <w:rFonts w:ascii="Times New Roman" w:hAnsi="Times New Roman" w:cs="Times New Roman"/>
          <w:sz w:val="23"/>
          <w:szCs w:val="23"/>
        </w:rPr>
        <w:t xml:space="preserve">the charters provide a better fit for the children who end up in </w:t>
      </w:r>
      <w:r w:rsidR="000D05DF" w:rsidRPr="00464673">
        <w:rPr>
          <w:rFonts w:ascii="Times New Roman" w:hAnsi="Times New Roman" w:cs="Times New Roman"/>
          <w:sz w:val="23"/>
          <w:szCs w:val="23"/>
        </w:rPr>
        <w:t xml:space="preserve">mainly white schools </w:t>
      </w:r>
      <w:r w:rsidR="00607AED" w:rsidRPr="00464673">
        <w:rPr>
          <w:rFonts w:ascii="Times New Roman" w:hAnsi="Times New Roman" w:cs="Times New Roman"/>
          <w:sz w:val="23"/>
          <w:szCs w:val="23"/>
        </w:rPr>
        <w:t xml:space="preserve">or for those who end up </w:t>
      </w:r>
      <w:r w:rsidR="000D05DF" w:rsidRPr="00464673">
        <w:rPr>
          <w:rFonts w:ascii="Times New Roman" w:hAnsi="Times New Roman" w:cs="Times New Roman"/>
          <w:sz w:val="23"/>
          <w:szCs w:val="23"/>
        </w:rPr>
        <w:t>in mainly black schools</w:t>
      </w:r>
      <w:r w:rsidR="004732F2" w:rsidRPr="00464673">
        <w:rPr>
          <w:rFonts w:ascii="Times New Roman" w:hAnsi="Times New Roman" w:cs="Times New Roman"/>
          <w:sz w:val="23"/>
          <w:szCs w:val="23"/>
        </w:rPr>
        <w:t xml:space="preserve">. </w:t>
      </w:r>
      <w:r w:rsidR="000D05DF" w:rsidRPr="00464673">
        <w:rPr>
          <w:rFonts w:ascii="Times New Roman" w:hAnsi="Times New Roman" w:cs="Times New Roman"/>
          <w:sz w:val="23"/>
          <w:szCs w:val="23"/>
        </w:rPr>
        <w:t>In other words, which segment</w:t>
      </w:r>
      <w:r w:rsidR="009F261F" w:rsidRPr="00464673">
        <w:rPr>
          <w:rFonts w:ascii="Times New Roman" w:hAnsi="Times New Roman" w:cs="Times New Roman"/>
          <w:sz w:val="23"/>
          <w:szCs w:val="23"/>
        </w:rPr>
        <w:t xml:space="preserve"> </w:t>
      </w:r>
      <w:r w:rsidR="000D05DF" w:rsidRPr="00464673">
        <w:rPr>
          <w:rFonts w:ascii="Times New Roman" w:hAnsi="Times New Roman" w:cs="Times New Roman"/>
          <w:sz w:val="23"/>
          <w:szCs w:val="23"/>
        </w:rPr>
        <w:t xml:space="preserve">of the </w:t>
      </w:r>
      <w:r w:rsidR="00622FCB" w:rsidRPr="00464673">
        <w:rPr>
          <w:rFonts w:ascii="Times New Roman" w:hAnsi="Times New Roman" w:cs="Times New Roman"/>
          <w:sz w:val="23"/>
          <w:szCs w:val="23"/>
        </w:rPr>
        <w:t xml:space="preserve">racially segmented </w:t>
      </w:r>
      <w:r w:rsidR="000D05DF" w:rsidRPr="00464673">
        <w:rPr>
          <w:rFonts w:ascii="Times New Roman" w:hAnsi="Times New Roman" w:cs="Times New Roman"/>
          <w:sz w:val="23"/>
          <w:szCs w:val="23"/>
        </w:rPr>
        <w:t>market are charters best serving?</w:t>
      </w:r>
      <w:r w:rsidR="00633BBF" w:rsidRPr="00464673">
        <w:rPr>
          <w:rFonts w:ascii="Times New Roman" w:hAnsi="Times New Roman" w:cs="Times New Roman"/>
          <w:sz w:val="23"/>
          <w:szCs w:val="23"/>
        </w:rPr>
        <w:t xml:space="preserve">  </w:t>
      </w:r>
      <w:r w:rsidRPr="00464673">
        <w:rPr>
          <w:rFonts w:ascii="Times New Roman" w:hAnsi="Times New Roman" w:cs="Times New Roman"/>
          <w:sz w:val="23"/>
          <w:szCs w:val="23"/>
        </w:rPr>
        <w:tab/>
      </w:r>
      <w:r w:rsidR="00357D7C" w:rsidRPr="00464673">
        <w:rPr>
          <w:rFonts w:ascii="Arial" w:hAnsi="Arial" w:cs="Arial"/>
          <w:sz w:val="23"/>
          <w:szCs w:val="23"/>
        </w:rPr>
        <w:t xml:space="preserve"> </w:t>
      </w:r>
    </w:p>
    <w:p w14:paraId="3FA479D1" w14:textId="20699FD7" w:rsidR="008D2668" w:rsidRPr="00464673" w:rsidRDefault="00FE5491"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B07648" w:rsidRPr="00464673">
        <w:rPr>
          <w:rFonts w:ascii="Times New Roman" w:hAnsi="Times New Roman" w:cs="Times New Roman"/>
          <w:sz w:val="23"/>
          <w:szCs w:val="23"/>
        </w:rPr>
        <w:t>We</w:t>
      </w:r>
      <w:r w:rsidR="000A34C1" w:rsidRPr="00464673">
        <w:rPr>
          <w:rFonts w:ascii="Times New Roman" w:hAnsi="Times New Roman" w:cs="Times New Roman"/>
          <w:sz w:val="23"/>
          <w:szCs w:val="23"/>
        </w:rPr>
        <w:t xml:space="preserve"> infer </w:t>
      </w:r>
      <w:r w:rsidR="00B53165" w:rsidRPr="00464673">
        <w:rPr>
          <w:rFonts w:ascii="Times New Roman" w:hAnsi="Times New Roman" w:cs="Times New Roman"/>
          <w:sz w:val="23"/>
          <w:szCs w:val="23"/>
        </w:rPr>
        <w:t xml:space="preserve">the quality of the </w:t>
      </w:r>
      <w:r w:rsidR="00613964" w:rsidRPr="00464673">
        <w:rPr>
          <w:rFonts w:ascii="Times New Roman" w:hAnsi="Times New Roman" w:cs="Times New Roman"/>
          <w:sz w:val="23"/>
          <w:szCs w:val="23"/>
        </w:rPr>
        <w:t xml:space="preserve">fit of a school </w:t>
      </w:r>
      <w:r w:rsidR="00B53165" w:rsidRPr="00464673">
        <w:rPr>
          <w:rFonts w:ascii="Times New Roman" w:hAnsi="Times New Roman" w:cs="Times New Roman"/>
          <w:sz w:val="23"/>
          <w:szCs w:val="23"/>
        </w:rPr>
        <w:t>by using information</w:t>
      </w:r>
      <w:r w:rsidR="006A7AB2" w:rsidRPr="00464673">
        <w:rPr>
          <w:rFonts w:ascii="Times New Roman" w:hAnsi="Times New Roman" w:cs="Times New Roman"/>
          <w:sz w:val="23"/>
          <w:szCs w:val="23"/>
        </w:rPr>
        <w:t xml:space="preserve"> from the NCERDC</w:t>
      </w:r>
      <w:r w:rsidR="00B53165" w:rsidRPr="00464673">
        <w:rPr>
          <w:rFonts w:ascii="Times New Roman" w:hAnsi="Times New Roman" w:cs="Times New Roman"/>
          <w:sz w:val="23"/>
          <w:szCs w:val="23"/>
        </w:rPr>
        <w:t xml:space="preserve"> on whether students return to a school the following year (provided the school offers the subsequent grade)</w:t>
      </w:r>
      <w:r w:rsidR="004732F2" w:rsidRPr="00464673">
        <w:rPr>
          <w:rFonts w:ascii="Times New Roman" w:hAnsi="Times New Roman" w:cs="Times New Roman"/>
          <w:sz w:val="23"/>
          <w:szCs w:val="23"/>
        </w:rPr>
        <w:t xml:space="preserve">. </w:t>
      </w:r>
      <w:r w:rsidR="00B53165" w:rsidRPr="00464673">
        <w:rPr>
          <w:rFonts w:ascii="Times New Roman" w:hAnsi="Times New Roman" w:cs="Times New Roman"/>
          <w:sz w:val="23"/>
          <w:szCs w:val="23"/>
        </w:rPr>
        <w:t xml:space="preserve">This </w:t>
      </w:r>
      <w:r w:rsidR="00667253" w:rsidRPr="00464673">
        <w:rPr>
          <w:rFonts w:ascii="Times New Roman" w:hAnsi="Times New Roman" w:cs="Times New Roman"/>
          <w:sz w:val="23"/>
          <w:szCs w:val="23"/>
        </w:rPr>
        <w:t xml:space="preserve">proxy for </w:t>
      </w:r>
      <w:r w:rsidR="00675F71" w:rsidRPr="00464673">
        <w:rPr>
          <w:rFonts w:ascii="Times New Roman" w:hAnsi="Times New Roman" w:cs="Times New Roman"/>
          <w:sz w:val="23"/>
          <w:szCs w:val="23"/>
        </w:rPr>
        <w:t>match quality</w:t>
      </w:r>
      <w:r w:rsidR="00613964" w:rsidRPr="00464673">
        <w:rPr>
          <w:rFonts w:ascii="Times New Roman" w:hAnsi="Times New Roman" w:cs="Times New Roman"/>
          <w:sz w:val="23"/>
          <w:szCs w:val="23"/>
        </w:rPr>
        <w:t xml:space="preserve"> </w:t>
      </w:r>
      <w:r w:rsidR="00B53165" w:rsidRPr="00464673">
        <w:rPr>
          <w:rFonts w:ascii="Times New Roman" w:hAnsi="Times New Roman" w:cs="Times New Roman"/>
          <w:sz w:val="23"/>
          <w:szCs w:val="23"/>
        </w:rPr>
        <w:t>reflects a combination of parental satisfaction with the school and movement out of the school for other reasons</w:t>
      </w:r>
      <w:r w:rsidR="004732F2" w:rsidRPr="00464673">
        <w:rPr>
          <w:rFonts w:ascii="Times New Roman" w:hAnsi="Times New Roman" w:cs="Times New Roman"/>
          <w:sz w:val="23"/>
          <w:szCs w:val="23"/>
        </w:rPr>
        <w:t xml:space="preserve">. </w:t>
      </w:r>
      <w:r w:rsidR="00B53165" w:rsidRPr="00464673">
        <w:rPr>
          <w:rFonts w:ascii="Times New Roman" w:hAnsi="Times New Roman" w:cs="Times New Roman"/>
          <w:sz w:val="23"/>
          <w:szCs w:val="23"/>
        </w:rPr>
        <w:t>Some parents</w:t>
      </w:r>
      <w:r w:rsidR="00675F71" w:rsidRPr="00464673">
        <w:rPr>
          <w:rFonts w:ascii="Times New Roman" w:hAnsi="Times New Roman" w:cs="Times New Roman"/>
          <w:sz w:val="23"/>
          <w:szCs w:val="23"/>
        </w:rPr>
        <w:t xml:space="preserve">, for example, </w:t>
      </w:r>
      <w:r w:rsidR="00B53165" w:rsidRPr="00464673">
        <w:rPr>
          <w:rFonts w:ascii="Times New Roman" w:hAnsi="Times New Roman" w:cs="Times New Roman"/>
          <w:sz w:val="23"/>
          <w:szCs w:val="23"/>
        </w:rPr>
        <w:t>may withdraw their child from a school for reasons unrelated to the perceived quality of the school such as a job-related move</w:t>
      </w:r>
      <w:r w:rsidR="004732F2" w:rsidRPr="00464673">
        <w:rPr>
          <w:rFonts w:ascii="Times New Roman" w:hAnsi="Times New Roman" w:cs="Times New Roman"/>
          <w:sz w:val="23"/>
          <w:szCs w:val="23"/>
        </w:rPr>
        <w:t xml:space="preserve">. </w:t>
      </w:r>
      <w:r w:rsidR="00B53165" w:rsidRPr="00464673">
        <w:rPr>
          <w:rFonts w:ascii="Times New Roman" w:hAnsi="Times New Roman" w:cs="Times New Roman"/>
          <w:sz w:val="23"/>
          <w:szCs w:val="23"/>
        </w:rPr>
        <w:t xml:space="preserve">In addition, schools themselves may </w:t>
      </w:r>
      <w:r w:rsidR="00675F71" w:rsidRPr="00464673">
        <w:rPr>
          <w:rFonts w:ascii="Times New Roman" w:hAnsi="Times New Roman" w:cs="Times New Roman"/>
          <w:sz w:val="23"/>
          <w:szCs w:val="23"/>
        </w:rPr>
        <w:t xml:space="preserve">either dismiss a child or send a signal that the school is not the right one for the child. </w:t>
      </w:r>
      <w:r w:rsidR="008D2668" w:rsidRPr="00464673">
        <w:rPr>
          <w:rFonts w:ascii="Times New Roman" w:hAnsi="Times New Roman" w:cs="Times New Roman"/>
          <w:sz w:val="23"/>
          <w:szCs w:val="23"/>
        </w:rPr>
        <w:t>Regardless of whether the departure from a school is initiated by the parent or the school</w:t>
      </w:r>
      <w:r w:rsidR="00572CC0" w:rsidRPr="00464673">
        <w:rPr>
          <w:rFonts w:ascii="Times New Roman" w:hAnsi="Times New Roman" w:cs="Times New Roman"/>
          <w:sz w:val="23"/>
          <w:szCs w:val="23"/>
        </w:rPr>
        <w:t>,</w:t>
      </w:r>
      <w:r w:rsidR="008D2668" w:rsidRPr="00464673">
        <w:rPr>
          <w:rFonts w:ascii="Times New Roman" w:hAnsi="Times New Roman" w:cs="Times New Roman"/>
          <w:sz w:val="23"/>
          <w:szCs w:val="23"/>
        </w:rPr>
        <w:t xml:space="preserve"> </w:t>
      </w:r>
      <w:r w:rsidR="009D199B" w:rsidRPr="00464673">
        <w:rPr>
          <w:rFonts w:ascii="Times New Roman" w:hAnsi="Times New Roman" w:cs="Times New Roman"/>
          <w:sz w:val="23"/>
          <w:szCs w:val="23"/>
        </w:rPr>
        <w:t xml:space="preserve">high </w:t>
      </w:r>
      <w:r w:rsidR="008D2668" w:rsidRPr="00464673">
        <w:rPr>
          <w:rFonts w:ascii="Times New Roman" w:hAnsi="Times New Roman" w:cs="Times New Roman"/>
          <w:sz w:val="23"/>
          <w:szCs w:val="23"/>
        </w:rPr>
        <w:t>departure</w:t>
      </w:r>
      <w:r w:rsidR="009D199B" w:rsidRPr="00464673">
        <w:rPr>
          <w:rFonts w:ascii="Times New Roman" w:hAnsi="Times New Roman" w:cs="Times New Roman"/>
          <w:sz w:val="23"/>
          <w:szCs w:val="23"/>
        </w:rPr>
        <w:t xml:space="preserve"> rates most likely</w:t>
      </w:r>
      <w:r w:rsidR="007104B5" w:rsidRPr="00464673">
        <w:rPr>
          <w:rFonts w:ascii="Times New Roman" w:hAnsi="Times New Roman" w:cs="Times New Roman"/>
          <w:sz w:val="23"/>
          <w:szCs w:val="23"/>
        </w:rPr>
        <w:t xml:space="preserve"> </w:t>
      </w:r>
      <w:r w:rsidR="008D2668" w:rsidRPr="00464673">
        <w:rPr>
          <w:rFonts w:ascii="Times New Roman" w:hAnsi="Times New Roman" w:cs="Times New Roman"/>
          <w:sz w:val="23"/>
          <w:szCs w:val="23"/>
        </w:rPr>
        <w:t xml:space="preserve">signal a poor match between the </w:t>
      </w:r>
      <w:r w:rsidR="00D27F68" w:rsidRPr="00464673">
        <w:rPr>
          <w:rFonts w:ascii="Times New Roman" w:hAnsi="Times New Roman" w:cs="Times New Roman"/>
          <w:sz w:val="23"/>
          <w:szCs w:val="23"/>
        </w:rPr>
        <w:t xml:space="preserve">parents’ </w:t>
      </w:r>
      <w:r w:rsidR="008D2668" w:rsidRPr="00464673">
        <w:rPr>
          <w:rFonts w:ascii="Times New Roman" w:hAnsi="Times New Roman" w:cs="Times New Roman"/>
          <w:sz w:val="23"/>
          <w:szCs w:val="23"/>
        </w:rPr>
        <w:t xml:space="preserve">educational </w:t>
      </w:r>
      <w:r w:rsidR="00D27F68" w:rsidRPr="00464673">
        <w:rPr>
          <w:rFonts w:ascii="Times New Roman" w:hAnsi="Times New Roman" w:cs="Times New Roman"/>
          <w:sz w:val="23"/>
          <w:szCs w:val="23"/>
        </w:rPr>
        <w:t xml:space="preserve">expectations </w:t>
      </w:r>
      <w:r w:rsidR="008D2668" w:rsidRPr="00464673">
        <w:rPr>
          <w:rFonts w:ascii="Times New Roman" w:hAnsi="Times New Roman" w:cs="Times New Roman"/>
          <w:sz w:val="23"/>
          <w:szCs w:val="23"/>
        </w:rPr>
        <w:t>and the offerings of the school.</w:t>
      </w:r>
    </w:p>
    <w:p w14:paraId="23E21A66" w14:textId="267EEA21" w:rsidR="00A3429C" w:rsidRPr="00464673" w:rsidRDefault="00A3429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 xml:space="preserve">We estimate models at the individual level in which the dependent variable, </w:t>
      </w:r>
      <w:proofErr w:type="spellStart"/>
      <w:r w:rsidRPr="00464673">
        <w:rPr>
          <w:rFonts w:ascii="Times New Roman" w:hAnsi="Times New Roman" w:cs="Times New Roman"/>
          <w:sz w:val="23"/>
          <w:szCs w:val="23"/>
        </w:rPr>
        <w:t>R</w:t>
      </w:r>
      <w:r w:rsidRPr="00464673">
        <w:rPr>
          <w:rFonts w:ascii="Times New Roman" w:hAnsi="Times New Roman" w:cs="Times New Roman"/>
          <w:sz w:val="23"/>
          <w:szCs w:val="23"/>
          <w:vertAlign w:val="subscript"/>
        </w:rPr>
        <w:t>i</w:t>
      </w:r>
      <w:r w:rsidR="00E82CA6" w:rsidRPr="00464673">
        <w:rPr>
          <w:rFonts w:ascii="Times New Roman" w:hAnsi="Times New Roman" w:cs="Times New Roman"/>
          <w:sz w:val="23"/>
          <w:szCs w:val="23"/>
          <w:vertAlign w:val="subscript"/>
        </w:rPr>
        <w:t>s</w:t>
      </w:r>
      <w:r w:rsidRPr="00464673">
        <w:rPr>
          <w:rFonts w:ascii="Times New Roman" w:hAnsi="Times New Roman" w:cs="Times New Roman"/>
          <w:sz w:val="23"/>
          <w:szCs w:val="23"/>
          <w:vertAlign w:val="subscript"/>
        </w:rPr>
        <w:t>t</w:t>
      </w:r>
      <w:proofErr w:type="spellEnd"/>
      <w:r w:rsidR="00B56C78"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takes on the value 1 if the student </w:t>
      </w:r>
      <w:r w:rsidR="00E82CA6" w:rsidRPr="00464673">
        <w:rPr>
          <w:rFonts w:ascii="Times New Roman" w:hAnsi="Times New Roman" w:cs="Times New Roman"/>
          <w:i/>
          <w:sz w:val="23"/>
          <w:szCs w:val="23"/>
        </w:rPr>
        <w:t>i</w:t>
      </w:r>
      <w:r w:rsidR="00E82CA6"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in year </w:t>
      </w:r>
      <w:r w:rsidRPr="00464673">
        <w:rPr>
          <w:rFonts w:ascii="Times New Roman" w:hAnsi="Times New Roman" w:cs="Times New Roman"/>
          <w:i/>
          <w:sz w:val="23"/>
          <w:szCs w:val="23"/>
        </w:rPr>
        <w:t xml:space="preserve">t </w:t>
      </w:r>
      <w:r w:rsidRPr="00464673">
        <w:rPr>
          <w:rFonts w:ascii="Times New Roman" w:hAnsi="Times New Roman" w:cs="Times New Roman"/>
          <w:sz w:val="23"/>
          <w:szCs w:val="23"/>
        </w:rPr>
        <w:t>returns to the school</w:t>
      </w:r>
      <w:r w:rsidR="00E82CA6" w:rsidRPr="00464673">
        <w:rPr>
          <w:rFonts w:ascii="Times New Roman" w:hAnsi="Times New Roman" w:cs="Times New Roman"/>
          <w:sz w:val="23"/>
          <w:szCs w:val="23"/>
        </w:rPr>
        <w:t xml:space="preserve"> </w:t>
      </w:r>
      <w:r w:rsidR="00E82CA6" w:rsidRPr="00464673">
        <w:rPr>
          <w:rFonts w:ascii="Times New Roman" w:hAnsi="Times New Roman" w:cs="Times New Roman"/>
          <w:i/>
          <w:sz w:val="23"/>
          <w:szCs w:val="23"/>
        </w:rPr>
        <w:t>s</w:t>
      </w:r>
      <w:r w:rsidR="00EF2FBF"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in year </w:t>
      </w:r>
      <w:r w:rsidRPr="00464673">
        <w:rPr>
          <w:rFonts w:ascii="Times New Roman" w:hAnsi="Times New Roman" w:cs="Times New Roman"/>
          <w:i/>
          <w:sz w:val="23"/>
          <w:szCs w:val="23"/>
        </w:rPr>
        <w:t>t+1</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(regardless of whether </w:t>
      </w:r>
      <w:r w:rsidR="000616B9" w:rsidRPr="00464673">
        <w:rPr>
          <w:rFonts w:ascii="Times New Roman" w:hAnsi="Times New Roman" w:cs="Times New Roman"/>
          <w:sz w:val="23"/>
          <w:szCs w:val="23"/>
        </w:rPr>
        <w:t xml:space="preserve">he or </w:t>
      </w:r>
      <w:r w:rsidRPr="00464673">
        <w:rPr>
          <w:rFonts w:ascii="Times New Roman" w:hAnsi="Times New Roman" w:cs="Times New Roman"/>
          <w:sz w:val="23"/>
          <w:szCs w:val="23"/>
        </w:rPr>
        <w:t xml:space="preserve">she advances to the </w:t>
      </w:r>
      <w:r w:rsidR="00D27F68" w:rsidRPr="00464673">
        <w:rPr>
          <w:rFonts w:ascii="Times New Roman" w:hAnsi="Times New Roman" w:cs="Times New Roman"/>
          <w:sz w:val="23"/>
          <w:szCs w:val="23"/>
        </w:rPr>
        <w:t>next</w:t>
      </w:r>
      <w:r w:rsidRPr="00464673">
        <w:rPr>
          <w:rFonts w:ascii="Times New Roman" w:hAnsi="Times New Roman" w:cs="Times New Roman"/>
          <w:sz w:val="23"/>
          <w:szCs w:val="23"/>
        </w:rPr>
        <w:t xml:space="preserve"> grade or </w:t>
      </w:r>
      <w:r w:rsidR="00B56C78" w:rsidRPr="00464673">
        <w:rPr>
          <w:rFonts w:ascii="Times New Roman" w:hAnsi="Times New Roman" w:cs="Times New Roman"/>
          <w:sz w:val="23"/>
          <w:szCs w:val="23"/>
        </w:rPr>
        <w:t>i</w:t>
      </w:r>
      <w:r w:rsidRPr="00464673">
        <w:rPr>
          <w:rFonts w:ascii="Times New Roman" w:hAnsi="Times New Roman" w:cs="Times New Roman"/>
          <w:sz w:val="23"/>
          <w:szCs w:val="23"/>
        </w:rPr>
        <w:t>s</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retained in grade)</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and the value 0 if </w:t>
      </w:r>
      <w:r w:rsidR="000616B9" w:rsidRPr="00464673">
        <w:rPr>
          <w:rFonts w:ascii="Times New Roman" w:hAnsi="Times New Roman" w:cs="Times New Roman"/>
          <w:sz w:val="23"/>
          <w:szCs w:val="23"/>
        </w:rPr>
        <w:t xml:space="preserve">he or </w:t>
      </w:r>
      <w:r w:rsidRPr="00464673">
        <w:rPr>
          <w:rFonts w:ascii="Times New Roman" w:hAnsi="Times New Roman" w:cs="Times New Roman"/>
          <w:sz w:val="23"/>
          <w:szCs w:val="23"/>
        </w:rPr>
        <w:t>she leaves the school.</w:t>
      </w:r>
      <w:r w:rsidR="007104B5" w:rsidRPr="00464673">
        <w:rPr>
          <w:rFonts w:ascii="Times New Roman" w:hAnsi="Times New Roman" w:cs="Times New Roman"/>
          <w:sz w:val="23"/>
          <w:szCs w:val="23"/>
        </w:rPr>
        <w:t xml:space="preserve"> </w:t>
      </w:r>
      <w:r w:rsidR="00F36143" w:rsidRPr="00464673">
        <w:rPr>
          <w:rFonts w:ascii="Times New Roman" w:hAnsi="Times New Roman" w:cs="Times New Roman"/>
          <w:sz w:val="23"/>
          <w:szCs w:val="23"/>
        </w:rPr>
        <w:t>The sample is all students in both charter and traditional public schools in grades 4 through 8</w:t>
      </w:r>
      <w:r w:rsidR="00B56C78" w:rsidRPr="00464673">
        <w:rPr>
          <w:rFonts w:ascii="Times New Roman" w:hAnsi="Times New Roman" w:cs="Times New Roman"/>
          <w:sz w:val="23"/>
          <w:szCs w:val="23"/>
        </w:rPr>
        <w:t>,</w:t>
      </w:r>
      <w:r w:rsidR="00F36143" w:rsidRPr="00464673">
        <w:rPr>
          <w:rFonts w:ascii="Times New Roman" w:hAnsi="Times New Roman" w:cs="Times New Roman"/>
          <w:b/>
          <w:sz w:val="23"/>
          <w:szCs w:val="23"/>
        </w:rPr>
        <w:t xml:space="preserve"> </w:t>
      </w:r>
      <w:r w:rsidR="009E6E8F" w:rsidRPr="00464673">
        <w:rPr>
          <w:rFonts w:ascii="Times New Roman" w:hAnsi="Times New Roman" w:cs="Times New Roman"/>
          <w:sz w:val="23"/>
          <w:szCs w:val="23"/>
        </w:rPr>
        <w:t xml:space="preserve">provided </w:t>
      </w:r>
      <w:r w:rsidR="009E6E8F" w:rsidRPr="00464673">
        <w:rPr>
          <w:rFonts w:ascii="Times New Roman" w:hAnsi="Times New Roman" w:cs="Times New Roman"/>
          <w:sz w:val="23"/>
          <w:szCs w:val="23"/>
        </w:rPr>
        <w:lastRenderedPageBreak/>
        <w:t xml:space="preserve">the school </w:t>
      </w:r>
      <w:r w:rsidR="00193103" w:rsidRPr="00464673">
        <w:rPr>
          <w:rFonts w:ascii="Times New Roman" w:hAnsi="Times New Roman" w:cs="Times New Roman"/>
          <w:sz w:val="23"/>
          <w:szCs w:val="23"/>
        </w:rPr>
        <w:t>is open the following year and offers the next grade for that student.</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The model takes the form</w:t>
      </w:r>
      <w:r w:rsidR="00A46C08">
        <w:rPr>
          <w:rFonts w:ascii="Times New Roman" w:hAnsi="Times New Roman" w:cs="Times New Roman"/>
          <w:sz w:val="23"/>
          <w:szCs w:val="23"/>
        </w:rPr>
        <w:t xml:space="preserve"> shown in equation [1]</w:t>
      </w:r>
      <w:r w:rsidR="00B56C78" w:rsidRPr="00464673">
        <w:rPr>
          <w:rFonts w:ascii="Times New Roman" w:hAnsi="Times New Roman" w:cs="Times New Roman"/>
          <w:sz w:val="23"/>
          <w:szCs w:val="23"/>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1"/>
        <w:gridCol w:w="5525"/>
      </w:tblGrid>
      <w:tr w:rsidR="00B56C78" w:rsidRPr="00464673" w14:paraId="0C77E471" w14:textId="77777777" w:rsidTr="008E385F">
        <w:tc>
          <w:tcPr>
            <w:tcW w:w="4788" w:type="dxa"/>
          </w:tcPr>
          <w:p w14:paraId="015399C0" w14:textId="425BF14B" w:rsidR="00B56C78" w:rsidRPr="00464673" w:rsidRDefault="00B56C78" w:rsidP="003B7800">
            <w:pPr>
              <w:spacing w:line="480" w:lineRule="auto"/>
              <w:contextualSpacing/>
              <w:rPr>
                <w:rFonts w:ascii="Cambria Math" w:hAnsi="Cambria Math" w:cs="Times New Roman"/>
                <w:sz w:val="23"/>
                <w:szCs w:val="23"/>
                <w:vertAlign w:val="subscript"/>
              </w:rPr>
            </w:pPr>
            <w:proofErr w:type="spellStart"/>
            <w:r w:rsidRPr="00464673">
              <w:rPr>
                <w:rFonts w:ascii="Cambria Math" w:hAnsi="Cambria Math" w:cs="Times New Roman"/>
                <w:sz w:val="23"/>
                <w:szCs w:val="23"/>
              </w:rPr>
              <w:t>R</w:t>
            </w:r>
            <w:r w:rsidRPr="00464673">
              <w:rPr>
                <w:rFonts w:ascii="Cambria Math" w:hAnsi="Cambria Math" w:cs="Times New Roman"/>
                <w:sz w:val="23"/>
                <w:szCs w:val="23"/>
                <w:vertAlign w:val="subscript"/>
              </w:rPr>
              <w:t>i</w:t>
            </w:r>
            <w:r w:rsidR="00E82CA6" w:rsidRPr="00464673">
              <w:rPr>
                <w:rFonts w:ascii="Cambria Math" w:hAnsi="Cambria Math" w:cs="Times New Roman"/>
                <w:sz w:val="23"/>
                <w:szCs w:val="23"/>
                <w:vertAlign w:val="subscript"/>
              </w:rPr>
              <w:t>s</w:t>
            </w:r>
            <w:r w:rsidRPr="00464673">
              <w:rPr>
                <w:rFonts w:ascii="Cambria Math" w:hAnsi="Cambria Math" w:cs="Times New Roman"/>
                <w:sz w:val="23"/>
                <w:szCs w:val="23"/>
                <w:vertAlign w:val="subscript"/>
              </w:rPr>
              <w:t>t</w:t>
            </w:r>
            <w:proofErr w:type="spellEnd"/>
            <w:r w:rsidRPr="00464673">
              <w:rPr>
                <w:rFonts w:ascii="Cambria Math" w:hAnsi="Cambria Math" w:cs="Times New Roman"/>
                <w:sz w:val="23"/>
                <w:szCs w:val="23"/>
              </w:rPr>
              <w:t xml:space="preserve"> = β</w:t>
            </w:r>
            <w:r w:rsidRPr="00464673">
              <w:rPr>
                <w:rFonts w:ascii="Cambria Math" w:hAnsi="Cambria Math" w:cs="Times New Roman"/>
                <w:sz w:val="23"/>
                <w:szCs w:val="23"/>
                <w:vertAlign w:val="subscript"/>
              </w:rPr>
              <w:t>0</w:t>
            </w:r>
            <w:r w:rsidRPr="00464673">
              <w:rPr>
                <w:rFonts w:ascii="Cambria Math" w:hAnsi="Cambria Math" w:cs="Times New Roman"/>
                <w:sz w:val="23"/>
                <w:szCs w:val="23"/>
              </w:rPr>
              <w:t xml:space="preserve"> + β</w:t>
            </w:r>
            <w:r w:rsidRPr="00464673">
              <w:rPr>
                <w:rFonts w:ascii="Cambria Math" w:hAnsi="Cambria Math" w:cs="Times New Roman"/>
                <w:sz w:val="23"/>
                <w:szCs w:val="23"/>
                <w:vertAlign w:val="subscript"/>
              </w:rPr>
              <w:t xml:space="preserve">1 </w:t>
            </w:r>
            <w:r w:rsidRPr="00464673">
              <w:rPr>
                <w:rFonts w:ascii="Cambria Math" w:hAnsi="Cambria Math" w:cs="Times New Roman"/>
                <w:sz w:val="23"/>
                <w:szCs w:val="23"/>
              </w:rPr>
              <w:t>X</w:t>
            </w:r>
            <w:r w:rsidRPr="00464673">
              <w:rPr>
                <w:rFonts w:ascii="Cambria Math" w:hAnsi="Cambria Math" w:cs="Times New Roman"/>
                <w:sz w:val="23"/>
                <w:szCs w:val="23"/>
                <w:vertAlign w:val="subscript"/>
              </w:rPr>
              <w:t xml:space="preserve">i </w:t>
            </w:r>
            <w:r w:rsidRPr="00464673">
              <w:rPr>
                <w:rFonts w:ascii="Cambria Math" w:hAnsi="Cambria Math" w:cs="Times New Roman"/>
                <w:sz w:val="23"/>
                <w:szCs w:val="23"/>
              </w:rPr>
              <w:t>+ α</w:t>
            </w:r>
            <w:r w:rsidRPr="00464673">
              <w:rPr>
                <w:rFonts w:ascii="Cambria Math" w:hAnsi="Cambria Math" w:cs="Times New Roman"/>
                <w:sz w:val="23"/>
                <w:szCs w:val="23"/>
                <w:vertAlign w:val="subscript"/>
              </w:rPr>
              <w:t>s</w:t>
            </w:r>
            <w:r w:rsidRPr="00464673">
              <w:rPr>
                <w:rFonts w:ascii="Cambria Math" w:hAnsi="Cambria Math" w:cs="Times New Roman"/>
                <w:sz w:val="23"/>
                <w:szCs w:val="23"/>
              </w:rPr>
              <w:t xml:space="preserve">+ </w:t>
            </w:r>
            <w:proofErr w:type="spellStart"/>
            <w:r w:rsidRPr="00464673">
              <w:rPr>
                <w:rFonts w:ascii="Cambria Math" w:hAnsi="Cambria Math" w:cs="Times New Roman"/>
                <w:sz w:val="23"/>
                <w:szCs w:val="23"/>
              </w:rPr>
              <w:t>γ</w:t>
            </w:r>
            <w:r w:rsidRPr="00464673">
              <w:rPr>
                <w:rFonts w:ascii="Cambria Math" w:hAnsi="Cambria Math" w:cs="Times New Roman"/>
                <w:sz w:val="23"/>
                <w:szCs w:val="23"/>
                <w:vertAlign w:val="subscript"/>
              </w:rPr>
              <w:t>gt</w:t>
            </w:r>
            <w:proofErr w:type="spellEnd"/>
            <w:r w:rsidRPr="00464673">
              <w:rPr>
                <w:rFonts w:ascii="Cambria Math" w:hAnsi="Cambria Math" w:cs="Times New Roman"/>
                <w:sz w:val="23"/>
                <w:szCs w:val="23"/>
              </w:rPr>
              <w:t xml:space="preserve">+ </w:t>
            </w:r>
            <w:proofErr w:type="spellStart"/>
            <w:r w:rsidRPr="00464673">
              <w:rPr>
                <w:rFonts w:ascii="Cambria Math" w:hAnsi="Cambria Math" w:cs="Times New Roman"/>
                <w:sz w:val="23"/>
                <w:szCs w:val="23"/>
              </w:rPr>
              <w:t>ε</w:t>
            </w:r>
            <w:r w:rsidR="00886E83" w:rsidRPr="00464673">
              <w:rPr>
                <w:rFonts w:ascii="Cambria Math" w:hAnsi="Cambria Math" w:cs="Times New Roman"/>
                <w:sz w:val="23"/>
                <w:szCs w:val="23"/>
                <w:vertAlign w:val="subscript"/>
              </w:rPr>
              <w:t>isgt</w:t>
            </w:r>
            <w:proofErr w:type="spellEnd"/>
          </w:p>
        </w:tc>
        <w:tc>
          <w:tcPr>
            <w:tcW w:w="4770" w:type="dxa"/>
          </w:tcPr>
          <w:p w14:paraId="7F3E19FC" w14:textId="6E8386DC" w:rsidR="00B56C78" w:rsidRPr="00464673" w:rsidRDefault="00B56C78" w:rsidP="00C20994">
            <w:pPr>
              <w:spacing w:line="480" w:lineRule="auto"/>
              <w:ind w:left="5040"/>
              <w:contextualSpacing/>
              <w:rPr>
                <w:rFonts w:ascii="Times New Roman" w:hAnsi="Times New Roman" w:cs="Times New Roman"/>
                <w:sz w:val="23"/>
                <w:szCs w:val="23"/>
              </w:rPr>
            </w:pPr>
            <w:r w:rsidRPr="00464673">
              <w:rPr>
                <w:rFonts w:ascii="Times New Roman" w:hAnsi="Times New Roman" w:cs="Times New Roman"/>
                <w:sz w:val="23"/>
                <w:szCs w:val="23"/>
              </w:rPr>
              <w:t>[1]</w:t>
            </w:r>
          </w:p>
        </w:tc>
      </w:tr>
    </w:tbl>
    <w:p w14:paraId="4C665E31" w14:textId="3B36418F" w:rsidR="009E6E8F" w:rsidRPr="00464673" w:rsidRDefault="00F36143" w:rsidP="003B7800">
      <w:pPr>
        <w:spacing w:after="0" w:line="480" w:lineRule="auto"/>
        <w:contextualSpacing/>
        <w:rPr>
          <w:rFonts w:ascii="Times New Roman" w:hAnsi="Times New Roman" w:cs="Times New Roman"/>
          <w:sz w:val="23"/>
          <w:szCs w:val="23"/>
        </w:rPr>
      </w:pPr>
      <w:proofErr w:type="gramStart"/>
      <w:r w:rsidRPr="00464673">
        <w:rPr>
          <w:rFonts w:ascii="Times New Roman" w:hAnsi="Times New Roman" w:cs="Times New Roman"/>
          <w:sz w:val="23"/>
          <w:szCs w:val="23"/>
        </w:rPr>
        <w:t>w</w:t>
      </w:r>
      <w:r w:rsidR="00C27710" w:rsidRPr="00464673">
        <w:rPr>
          <w:rFonts w:ascii="Times New Roman" w:hAnsi="Times New Roman" w:cs="Times New Roman"/>
          <w:sz w:val="23"/>
          <w:szCs w:val="23"/>
        </w:rPr>
        <w:t>here</w:t>
      </w:r>
      <w:proofErr w:type="gramEnd"/>
      <w:r w:rsidR="00C27710" w:rsidRPr="00464673">
        <w:rPr>
          <w:rFonts w:ascii="Times New Roman" w:hAnsi="Times New Roman" w:cs="Times New Roman"/>
          <w:sz w:val="23"/>
          <w:szCs w:val="23"/>
        </w:rPr>
        <w:t xml:space="preserve"> X</w:t>
      </w:r>
      <w:r w:rsidR="00B56C78" w:rsidRPr="00464673">
        <w:rPr>
          <w:rFonts w:ascii="Times New Roman" w:hAnsi="Times New Roman" w:cs="Times New Roman"/>
          <w:sz w:val="23"/>
          <w:szCs w:val="23"/>
          <w:vertAlign w:val="subscript"/>
        </w:rPr>
        <w:t>i</w:t>
      </w:r>
      <w:r w:rsidR="00C27710" w:rsidRPr="00464673">
        <w:rPr>
          <w:rFonts w:ascii="Times New Roman" w:hAnsi="Times New Roman" w:cs="Times New Roman"/>
          <w:sz w:val="23"/>
          <w:szCs w:val="23"/>
        </w:rPr>
        <w:t xml:space="preserve"> is a vector of student characteristics such as the race and gender of the students, free and reduced price lunch status, math and reading test scores, special needs or gifted status, and number of years the student has been in the school.</w:t>
      </w:r>
      <w:r w:rsidR="007104B5" w:rsidRPr="00464673">
        <w:rPr>
          <w:rFonts w:ascii="Times New Roman" w:hAnsi="Times New Roman" w:cs="Times New Roman"/>
          <w:sz w:val="23"/>
          <w:szCs w:val="23"/>
        </w:rPr>
        <w:t xml:space="preserve"> </w:t>
      </w:r>
      <w:r w:rsidR="00C27710" w:rsidRPr="00464673">
        <w:rPr>
          <w:rFonts w:ascii="Times New Roman" w:hAnsi="Times New Roman" w:cs="Times New Roman"/>
          <w:sz w:val="23"/>
          <w:szCs w:val="23"/>
        </w:rPr>
        <w:t xml:space="preserve">Controlling for these student characteristics is important </w:t>
      </w:r>
      <w:r w:rsidRPr="00464673">
        <w:rPr>
          <w:rFonts w:ascii="Times New Roman" w:hAnsi="Times New Roman" w:cs="Times New Roman"/>
          <w:sz w:val="23"/>
          <w:szCs w:val="23"/>
        </w:rPr>
        <w:t>because some types of students are far more likely to transfer among schools than are others.</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It is well documented, for example, that children from low income families in urban areas often move from school to school as their families adjust to changing circumstances and housing a</w:t>
      </w:r>
      <w:r w:rsidR="00193103" w:rsidRPr="00464673">
        <w:rPr>
          <w:rFonts w:ascii="Times New Roman" w:hAnsi="Times New Roman" w:cs="Times New Roman"/>
          <w:sz w:val="23"/>
          <w:szCs w:val="23"/>
        </w:rPr>
        <w:t>rrangements</w:t>
      </w:r>
      <w:r w:rsidRPr="00464673">
        <w:rPr>
          <w:rFonts w:ascii="Times New Roman" w:hAnsi="Times New Roman" w:cs="Times New Roman"/>
          <w:sz w:val="23"/>
          <w:szCs w:val="23"/>
        </w:rPr>
        <w:t>.</w:t>
      </w:r>
      <w:r w:rsidR="009E6E8F" w:rsidRPr="00464673">
        <w:rPr>
          <w:rFonts w:ascii="Times New Roman" w:hAnsi="Times New Roman" w:cs="Times New Roman"/>
          <w:sz w:val="23"/>
          <w:szCs w:val="23"/>
        </w:rPr>
        <w:t xml:space="preserve"> The grade by</w:t>
      </w:r>
      <w:r w:rsidR="000A2880" w:rsidRPr="00464673">
        <w:rPr>
          <w:rFonts w:ascii="Times New Roman" w:hAnsi="Times New Roman" w:cs="Times New Roman"/>
          <w:sz w:val="23"/>
          <w:szCs w:val="23"/>
        </w:rPr>
        <w:t>-</w:t>
      </w:r>
      <w:r w:rsidR="009E6E8F" w:rsidRPr="00464673">
        <w:rPr>
          <w:rFonts w:ascii="Times New Roman" w:hAnsi="Times New Roman" w:cs="Times New Roman"/>
          <w:sz w:val="23"/>
          <w:szCs w:val="23"/>
        </w:rPr>
        <w:t xml:space="preserve">year fixed effects control for differences in </w:t>
      </w:r>
      <w:r w:rsidR="00775F78" w:rsidRPr="00464673">
        <w:rPr>
          <w:rFonts w:ascii="Times New Roman" w:hAnsi="Times New Roman" w:cs="Times New Roman"/>
          <w:sz w:val="23"/>
          <w:szCs w:val="23"/>
        </w:rPr>
        <w:t xml:space="preserve">average </w:t>
      </w:r>
      <w:r w:rsidR="009E6E8F" w:rsidRPr="00464673">
        <w:rPr>
          <w:rFonts w:ascii="Times New Roman" w:hAnsi="Times New Roman" w:cs="Times New Roman"/>
          <w:sz w:val="23"/>
          <w:szCs w:val="23"/>
        </w:rPr>
        <w:t>movement</w:t>
      </w:r>
      <w:r w:rsidR="007104B5" w:rsidRPr="00464673">
        <w:rPr>
          <w:rFonts w:ascii="Times New Roman" w:hAnsi="Times New Roman" w:cs="Times New Roman"/>
          <w:sz w:val="23"/>
          <w:szCs w:val="23"/>
        </w:rPr>
        <w:t xml:space="preserve"> </w:t>
      </w:r>
      <w:r w:rsidR="005E62AD" w:rsidRPr="00464673">
        <w:rPr>
          <w:rFonts w:ascii="Times New Roman" w:hAnsi="Times New Roman" w:cs="Times New Roman"/>
          <w:sz w:val="23"/>
          <w:szCs w:val="23"/>
        </w:rPr>
        <w:t xml:space="preserve">rates </w:t>
      </w:r>
      <w:r w:rsidR="009E6E8F" w:rsidRPr="00464673">
        <w:rPr>
          <w:rFonts w:ascii="Times New Roman" w:hAnsi="Times New Roman" w:cs="Times New Roman"/>
          <w:sz w:val="23"/>
          <w:szCs w:val="23"/>
        </w:rPr>
        <w:t>across grades by year.</w:t>
      </w:r>
      <w:r w:rsidR="007104B5" w:rsidRPr="00464673">
        <w:rPr>
          <w:rFonts w:ascii="Times New Roman" w:hAnsi="Times New Roman" w:cs="Times New Roman"/>
          <w:sz w:val="23"/>
          <w:szCs w:val="23"/>
        </w:rPr>
        <w:t xml:space="preserve"> </w:t>
      </w:r>
    </w:p>
    <w:p w14:paraId="3B82CEC4" w14:textId="5231E566" w:rsidR="00775F78" w:rsidRPr="00464673" w:rsidRDefault="009E6E8F"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F36143" w:rsidRPr="00464673">
        <w:rPr>
          <w:rFonts w:ascii="Times New Roman" w:hAnsi="Times New Roman" w:cs="Times New Roman"/>
          <w:sz w:val="23"/>
          <w:szCs w:val="23"/>
        </w:rPr>
        <w:t>The charter school fixed</w:t>
      </w:r>
      <w:r w:rsidR="00B56C78" w:rsidRPr="00464673">
        <w:rPr>
          <w:rFonts w:ascii="Times New Roman" w:hAnsi="Times New Roman" w:cs="Times New Roman"/>
          <w:sz w:val="23"/>
          <w:szCs w:val="23"/>
        </w:rPr>
        <w:t>-</w:t>
      </w:r>
      <w:r w:rsidR="00F36143" w:rsidRPr="00464673">
        <w:rPr>
          <w:rFonts w:ascii="Times New Roman" w:hAnsi="Times New Roman" w:cs="Times New Roman"/>
          <w:sz w:val="23"/>
          <w:szCs w:val="23"/>
        </w:rPr>
        <w:t xml:space="preserve">effects are central to this analysis. </w:t>
      </w:r>
      <w:r w:rsidRPr="00464673">
        <w:rPr>
          <w:rFonts w:ascii="Times New Roman" w:hAnsi="Times New Roman" w:cs="Times New Roman"/>
          <w:sz w:val="23"/>
          <w:szCs w:val="23"/>
        </w:rPr>
        <w:t xml:space="preserve">Their </w:t>
      </w:r>
      <w:r w:rsidR="00A11545" w:rsidRPr="00464673">
        <w:rPr>
          <w:rFonts w:ascii="Times New Roman" w:hAnsi="Times New Roman" w:cs="Times New Roman"/>
          <w:sz w:val="23"/>
          <w:szCs w:val="23"/>
        </w:rPr>
        <w:t xml:space="preserve">coefficients </w:t>
      </w:r>
      <w:r w:rsidRPr="00464673">
        <w:rPr>
          <w:rFonts w:ascii="Times New Roman" w:hAnsi="Times New Roman" w:cs="Times New Roman"/>
          <w:sz w:val="23"/>
          <w:szCs w:val="23"/>
        </w:rPr>
        <w:t>represent the average rate at which the students in each charter school remain in the school relative to similar students in traditional public schools (which is the left out category</w:t>
      </w:r>
      <w:r w:rsidR="00193103" w:rsidRPr="00464673">
        <w:rPr>
          <w:rFonts w:ascii="Times New Roman" w:hAnsi="Times New Roman" w:cs="Times New Roman"/>
          <w:sz w:val="23"/>
          <w:szCs w:val="23"/>
        </w:rPr>
        <w:t>, and is captured by the constant in the model</w:t>
      </w:r>
      <w:r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A positive coefficient for a specific </w:t>
      </w:r>
      <w:r w:rsidR="00B65928" w:rsidRPr="00464673">
        <w:rPr>
          <w:rFonts w:ascii="Times New Roman" w:hAnsi="Times New Roman" w:cs="Times New Roman"/>
          <w:sz w:val="23"/>
          <w:szCs w:val="23"/>
        </w:rPr>
        <w:t xml:space="preserve">charter </w:t>
      </w:r>
      <w:r w:rsidRPr="00464673">
        <w:rPr>
          <w:rFonts w:ascii="Times New Roman" w:hAnsi="Times New Roman" w:cs="Times New Roman"/>
          <w:sz w:val="23"/>
          <w:szCs w:val="23"/>
        </w:rPr>
        <w:t xml:space="preserve">school signifies that the </w:t>
      </w:r>
      <w:r w:rsidR="001F287C" w:rsidRPr="00464673">
        <w:rPr>
          <w:rFonts w:ascii="Times New Roman" w:hAnsi="Times New Roman" w:cs="Times New Roman"/>
          <w:sz w:val="23"/>
          <w:szCs w:val="23"/>
        </w:rPr>
        <w:t xml:space="preserve">school is </w:t>
      </w:r>
      <w:r w:rsidR="00465767" w:rsidRPr="00464673">
        <w:rPr>
          <w:rFonts w:ascii="Times New Roman" w:hAnsi="Times New Roman" w:cs="Times New Roman"/>
          <w:sz w:val="23"/>
          <w:szCs w:val="23"/>
        </w:rPr>
        <w:t>a better match for the child</w:t>
      </w:r>
      <w:r w:rsidR="0034127E" w:rsidRPr="00464673">
        <w:rPr>
          <w:rFonts w:ascii="Times New Roman" w:hAnsi="Times New Roman" w:cs="Times New Roman"/>
          <w:sz w:val="23"/>
          <w:szCs w:val="23"/>
        </w:rPr>
        <w:t xml:space="preserve">, </w:t>
      </w:r>
      <w:r w:rsidR="00776BBC" w:rsidRPr="00464673">
        <w:rPr>
          <w:rFonts w:ascii="Times New Roman" w:hAnsi="Times New Roman" w:cs="Times New Roman"/>
          <w:sz w:val="23"/>
          <w:szCs w:val="23"/>
        </w:rPr>
        <w:t xml:space="preserve">either </w:t>
      </w:r>
      <w:r w:rsidR="0034127E" w:rsidRPr="00464673">
        <w:rPr>
          <w:rFonts w:ascii="Times New Roman" w:hAnsi="Times New Roman" w:cs="Times New Roman"/>
          <w:sz w:val="23"/>
          <w:szCs w:val="23"/>
        </w:rPr>
        <w:t xml:space="preserve">as perceived by the parents or </w:t>
      </w:r>
      <w:r w:rsidR="00776BBC" w:rsidRPr="00464673">
        <w:rPr>
          <w:rFonts w:ascii="Times New Roman" w:hAnsi="Times New Roman" w:cs="Times New Roman"/>
          <w:sz w:val="23"/>
          <w:szCs w:val="23"/>
        </w:rPr>
        <w:t xml:space="preserve">as viewed </w:t>
      </w:r>
      <w:r w:rsidR="0034127E" w:rsidRPr="00464673">
        <w:rPr>
          <w:rFonts w:ascii="Times New Roman" w:hAnsi="Times New Roman" w:cs="Times New Roman"/>
          <w:sz w:val="23"/>
          <w:szCs w:val="23"/>
        </w:rPr>
        <w:t>by the school, or some combination of both</w:t>
      </w:r>
      <w:r w:rsidR="00613964" w:rsidRPr="00464673">
        <w:rPr>
          <w:rFonts w:ascii="Times New Roman" w:hAnsi="Times New Roman" w:cs="Times New Roman"/>
          <w:sz w:val="23"/>
          <w:szCs w:val="23"/>
        </w:rPr>
        <w:t>,</w:t>
      </w:r>
      <w:r w:rsidR="001F287C" w:rsidRPr="00464673">
        <w:rPr>
          <w:rFonts w:ascii="Times New Roman" w:hAnsi="Times New Roman" w:cs="Times New Roman"/>
          <w:sz w:val="23"/>
          <w:szCs w:val="23"/>
        </w:rPr>
        <w:t xml:space="preserve"> than are the traditional public schools. </w:t>
      </w:r>
      <w:r w:rsidRPr="00464673">
        <w:rPr>
          <w:rFonts w:ascii="Times New Roman" w:hAnsi="Times New Roman" w:cs="Times New Roman"/>
          <w:sz w:val="23"/>
          <w:szCs w:val="23"/>
        </w:rPr>
        <w:t xml:space="preserve">A negative coefficient signifies </w:t>
      </w:r>
      <w:r w:rsidR="0034127E" w:rsidRPr="00464673">
        <w:rPr>
          <w:rFonts w:ascii="Times New Roman" w:hAnsi="Times New Roman" w:cs="Times New Roman"/>
          <w:sz w:val="23"/>
          <w:szCs w:val="23"/>
        </w:rPr>
        <w:t>a weaker fit</w:t>
      </w:r>
      <w:r w:rsidR="002D2F6B" w:rsidRPr="00464673">
        <w:rPr>
          <w:rFonts w:ascii="Times New Roman" w:hAnsi="Times New Roman" w:cs="Times New Roman"/>
          <w:sz w:val="23"/>
          <w:szCs w:val="23"/>
        </w:rPr>
        <w:t xml:space="preserve">. </w:t>
      </w:r>
    </w:p>
    <w:p w14:paraId="2E6DD01F" w14:textId="2C626FB1" w:rsidR="00FC231D" w:rsidRPr="00464673" w:rsidRDefault="00775F78"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In light of </w:t>
      </w:r>
      <w:r w:rsidR="00DF635A" w:rsidRPr="00464673">
        <w:rPr>
          <w:rFonts w:ascii="Times New Roman" w:hAnsi="Times New Roman" w:cs="Times New Roman"/>
          <w:sz w:val="23"/>
          <w:szCs w:val="23"/>
        </w:rPr>
        <w:t xml:space="preserve">the significant degree of </w:t>
      </w:r>
      <w:r w:rsidR="005E62AD" w:rsidRPr="00464673">
        <w:rPr>
          <w:rFonts w:ascii="Times New Roman" w:hAnsi="Times New Roman" w:cs="Times New Roman"/>
          <w:sz w:val="23"/>
          <w:szCs w:val="23"/>
        </w:rPr>
        <w:t>racial imbalance across charter schools</w:t>
      </w:r>
      <w:r w:rsidR="007104B5" w:rsidRPr="00464673">
        <w:rPr>
          <w:rFonts w:ascii="Times New Roman" w:hAnsi="Times New Roman" w:cs="Times New Roman"/>
          <w:sz w:val="23"/>
          <w:szCs w:val="23"/>
        </w:rPr>
        <w:t xml:space="preserve"> </w:t>
      </w:r>
      <w:r w:rsidR="00DF635A" w:rsidRPr="00464673">
        <w:rPr>
          <w:rFonts w:ascii="Times New Roman" w:hAnsi="Times New Roman" w:cs="Times New Roman"/>
          <w:sz w:val="23"/>
          <w:szCs w:val="23"/>
        </w:rPr>
        <w:t xml:space="preserve">that we </w:t>
      </w:r>
      <w:r w:rsidR="005E62AD" w:rsidRPr="00464673">
        <w:rPr>
          <w:rFonts w:ascii="Times New Roman" w:hAnsi="Times New Roman" w:cs="Times New Roman"/>
          <w:sz w:val="23"/>
          <w:szCs w:val="23"/>
        </w:rPr>
        <w:t>documente</w:t>
      </w:r>
      <w:r w:rsidR="00DF635A" w:rsidRPr="00464673">
        <w:rPr>
          <w:rFonts w:ascii="Times New Roman" w:hAnsi="Times New Roman" w:cs="Times New Roman"/>
          <w:sz w:val="23"/>
          <w:szCs w:val="23"/>
        </w:rPr>
        <w:t>d</w:t>
      </w:r>
      <w:r w:rsidR="005E62AD" w:rsidRPr="00464673">
        <w:rPr>
          <w:rFonts w:ascii="Times New Roman" w:hAnsi="Times New Roman" w:cs="Times New Roman"/>
          <w:sz w:val="23"/>
          <w:szCs w:val="23"/>
        </w:rPr>
        <w:t xml:space="preserve"> in figure 2, we </w:t>
      </w:r>
      <w:r w:rsidR="00A47C49" w:rsidRPr="00464673">
        <w:rPr>
          <w:rFonts w:ascii="Times New Roman" w:hAnsi="Times New Roman" w:cs="Times New Roman"/>
          <w:sz w:val="23"/>
          <w:szCs w:val="23"/>
        </w:rPr>
        <w:t xml:space="preserve">are interested in whether </w:t>
      </w:r>
      <w:r w:rsidR="00667253" w:rsidRPr="00464673">
        <w:rPr>
          <w:rFonts w:ascii="Times New Roman" w:hAnsi="Times New Roman" w:cs="Times New Roman"/>
          <w:sz w:val="23"/>
          <w:szCs w:val="23"/>
        </w:rPr>
        <w:t xml:space="preserve">the quality of the match </w:t>
      </w:r>
      <w:r w:rsidR="00E649EF" w:rsidRPr="00464673">
        <w:rPr>
          <w:rFonts w:ascii="Times New Roman" w:hAnsi="Times New Roman" w:cs="Times New Roman"/>
          <w:sz w:val="23"/>
          <w:szCs w:val="23"/>
        </w:rPr>
        <w:t xml:space="preserve">differs by the racial mix of students in </w:t>
      </w:r>
      <w:r w:rsidR="005E62AD" w:rsidRPr="00464673">
        <w:rPr>
          <w:rFonts w:ascii="Times New Roman" w:hAnsi="Times New Roman" w:cs="Times New Roman"/>
          <w:sz w:val="23"/>
          <w:szCs w:val="23"/>
        </w:rPr>
        <w:t xml:space="preserve">the </w:t>
      </w:r>
      <w:r w:rsidR="00E649EF" w:rsidRPr="00464673">
        <w:rPr>
          <w:rFonts w:ascii="Times New Roman" w:hAnsi="Times New Roman" w:cs="Times New Roman"/>
          <w:sz w:val="23"/>
          <w:szCs w:val="23"/>
        </w:rPr>
        <w:t>charter school</w:t>
      </w:r>
      <w:r w:rsidR="00572CC0" w:rsidRPr="00464673">
        <w:rPr>
          <w:rFonts w:ascii="Times New Roman" w:hAnsi="Times New Roman" w:cs="Times New Roman"/>
          <w:sz w:val="23"/>
          <w:szCs w:val="23"/>
        </w:rPr>
        <w:t xml:space="preserve">. </w:t>
      </w:r>
      <w:r w:rsidR="00601DBC" w:rsidRPr="00464673">
        <w:rPr>
          <w:rFonts w:ascii="Times New Roman" w:hAnsi="Times New Roman" w:cs="Times New Roman"/>
          <w:sz w:val="23"/>
          <w:szCs w:val="23"/>
        </w:rPr>
        <w:t>Figures 3a and 3b summarize</w:t>
      </w:r>
      <w:r w:rsidR="00E649EF" w:rsidRPr="00464673">
        <w:rPr>
          <w:rFonts w:ascii="Times New Roman" w:hAnsi="Times New Roman" w:cs="Times New Roman"/>
          <w:sz w:val="23"/>
          <w:szCs w:val="23"/>
        </w:rPr>
        <w:t xml:space="preserve"> our findings</w:t>
      </w:r>
      <w:r w:rsidR="00601DBC" w:rsidRPr="00464673">
        <w:rPr>
          <w:rFonts w:ascii="Times New Roman" w:hAnsi="Times New Roman" w:cs="Times New Roman"/>
          <w:sz w:val="23"/>
          <w:szCs w:val="23"/>
        </w:rPr>
        <w:t xml:space="preserve"> for an early and a</w:t>
      </w:r>
      <w:r w:rsidR="0064237F" w:rsidRPr="00464673">
        <w:rPr>
          <w:rFonts w:ascii="Times New Roman" w:hAnsi="Times New Roman" w:cs="Times New Roman"/>
          <w:sz w:val="23"/>
          <w:szCs w:val="23"/>
        </w:rPr>
        <w:t xml:space="preserve"> </w:t>
      </w:r>
      <w:r w:rsidR="00BE2FBE" w:rsidRPr="00464673">
        <w:rPr>
          <w:rFonts w:ascii="Times New Roman" w:hAnsi="Times New Roman" w:cs="Times New Roman"/>
          <w:sz w:val="23"/>
          <w:szCs w:val="23"/>
        </w:rPr>
        <w:t xml:space="preserve">recent </w:t>
      </w:r>
      <w:r w:rsidR="00601DBC" w:rsidRPr="00464673">
        <w:rPr>
          <w:rFonts w:ascii="Times New Roman" w:hAnsi="Times New Roman" w:cs="Times New Roman"/>
          <w:sz w:val="23"/>
          <w:szCs w:val="23"/>
        </w:rPr>
        <w:t xml:space="preserve">period. They depict the </w:t>
      </w:r>
      <w:r w:rsidR="00DF635A" w:rsidRPr="00464673">
        <w:rPr>
          <w:rFonts w:ascii="Times New Roman" w:hAnsi="Times New Roman" w:cs="Times New Roman"/>
          <w:sz w:val="23"/>
          <w:szCs w:val="23"/>
        </w:rPr>
        <w:t>coefficient</w:t>
      </w:r>
      <w:r w:rsidR="00601DBC" w:rsidRPr="00464673">
        <w:rPr>
          <w:rFonts w:ascii="Times New Roman" w:hAnsi="Times New Roman" w:cs="Times New Roman"/>
          <w:sz w:val="23"/>
          <w:szCs w:val="23"/>
        </w:rPr>
        <w:t>s</w:t>
      </w:r>
      <w:r w:rsidR="00DF635A" w:rsidRPr="00464673">
        <w:rPr>
          <w:rFonts w:ascii="Times New Roman" w:hAnsi="Times New Roman" w:cs="Times New Roman"/>
          <w:sz w:val="23"/>
          <w:szCs w:val="23"/>
        </w:rPr>
        <w:t xml:space="preserve"> on the charter school fixed effects (that is, the average return rate for each school, after statistically adjusting for the characteristics of the students</w:t>
      </w:r>
      <w:r w:rsidR="00601DBC" w:rsidRPr="00464673">
        <w:rPr>
          <w:rFonts w:ascii="Times New Roman" w:hAnsi="Times New Roman" w:cs="Times New Roman"/>
          <w:sz w:val="23"/>
          <w:szCs w:val="23"/>
        </w:rPr>
        <w:t>) relative to the return rate for comparable students in traditional public schools.</w:t>
      </w:r>
      <w:r w:rsidR="00987135" w:rsidRPr="00464673">
        <w:rPr>
          <w:rFonts w:ascii="Times New Roman" w:hAnsi="Times New Roman" w:cs="Times New Roman"/>
          <w:sz w:val="23"/>
          <w:szCs w:val="23"/>
        </w:rPr>
        <w:t xml:space="preserve"> </w:t>
      </w:r>
      <w:r w:rsidR="00FC231D" w:rsidRPr="00464673">
        <w:rPr>
          <w:rFonts w:ascii="Times New Roman" w:hAnsi="Times New Roman" w:cs="Times New Roman"/>
          <w:sz w:val="23"/>
          <w:szCs w:val="23"/>
        </w:rPr>
        <w:t xml:space="preserve">Although we did the analysis for </w:t>
      </w:r>
      <w:r w:rsidR="00FC231D" w:rsidRPr="00464673">
        <w:rPr>
          <w:rFonts w:ascii="Times New Roman" w:hAnsi="Times New Roman" w:cs="Times New Roman"/>
          <w:sz w:val="23"/>
          <w:szCs w:val="23"/>
        </w:rPr>
        <w:lastRenderedPageBreak/>
        <w:t xml:space="preserve">four separate </w:t>
      </w:r>
      <w:r w:rsidR="00B65928" w:rsidRPr="00464673">
        <w:rPr>
          <w:rFonts w:ascii="Times New Roman" w:hAnsi="Times New Roman" w:cs="Times New Roman"/>
          <w:sz w:val="23"/>
          <w:szCs w:val="23"/>
        </w:rPr>
        <w:t xml:space="preserve">3-year </w:t>
      </w:r>
      <w:r w:rsidR="00FC231D" w:rsidRPr="00464673">
        <w:rPr>
          <w:rFonts w:ascii="Times New Roman" w:hAnsi="Times New Roman" w:cs="Times New Roman"/>
          <w:sz w:val="23"/>
          <w:szCs w:val="23"/>
        </w:rPr>
        <w:t>time periods</w:t>
      </w:r>
      <w:r w:rsidR="00E01B68" w:rsidRPr="00464673">
        <w:rPr>
          <w:rFonts w:ascii="Times New Roman" w:hAnsi="Times New Roman" w:cs="Times New Roman"/>
          <w:sz w:val="23"/>
          <w:szCs w:val="23"/>
        </w:rPr>
        <w:t xml:space="preserve"> starting in 2003</w:t>
      </w:r>
      <w:r w:rsidR="00FC231D" w:rsidRPr="00464673">
        <w:rPr>
          <w:rFonts w:ascii="Times New Roman" w:hAnsi="Times New Roman" w:cs="Times New Roman"/>
          <w:sz w:val="23"/>
          <w:szCs w:val="23"/>
        </w:rPr>
        <w:t>, we present graphs only for an early period (200</w:t>
      </w:r>
      <w:r w:rsidR="00E01B68" w:rsidRPr="00464673">
        <w:rPr>
          <w:rFonts w:ascii="Times New Roman" w:hAnsi="Times New Roman" w:cs="Times New Roman"/>
          <w:sz w:val="23"/>
          <w:szCs w:val="23"/>
        </w:rPr>
        <w:t>3</w:t>
      </w:r>
      <w:r w:rsidR="00FC231D" w:rsidRPr="00464673">
        <w:rPr>
          <w:rFonts w:ascii="Times New Roman" w:hAnsi="Times New Roman" w:cs="Times New Roman"/>
          <w:sz w:val="23"/>
          <w:szCs w:val="23"/>
        </w:rPr>
        <w:t>-200</w:t>
      </w:r>
      <w:r w:rsidR="00E01B68" w:rsidRPr="00464673">
        <w:rPr>
          <w:rFonts w:ascii="Times New Roman" w:hAnsi="Times New Roman" w:cs="Times New Roman"/>
          <w:sz w:val="23"/>
          <w:szCs w:val="23"/>
        </w:rPr>
        <w:t>5</w:t>
      </w:r>
      <w:r w:rsidR="00FC231D" w:rsidRPr="00464673">
        <w:rPr>
          <w:rFonts w:ascii="Times New Roman" w:hAnsi="Times New Roman" w:cs="Times New Roman"/>
          <w:sz w:val="23"/>
          <w:szCs w:val="23"/>
        </w:rPr>
        <w:t xml:space="preserve">) and </w:t>
      </w:r>
      <w:r w:rsidR="00B65928" w:rsidRPr="00464673">
        <w:rPr>
          <w:rFonts w:ascii="Times New Roman" w:hAnsi="Times New Roman" w:cs="Times New Roman"/>
          <w:sz w:val="23"/>
          <w:szCs w:val="23"/>
        </w:rPr>
        <w:t xml:space="preserve">the most </w:t>
      </w:r>
      <w:r w:rsidR="00FC231D" w:rsidRPr="00464673">
        <w:rPr>
          <w:rFonts w:ascii="Times New Roman" w:hAnsi="Times New Roman" w:cs="Times New Roman"/>
          <w:sz w:val="23"/>
          <w:szCs w:val="23"/>
        </w:rPr>
        <w:t>recent period (2009-2011</w:t>
      </w:r>
      <w:r w:rsidR="00B94598"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633BBF" w:rsidRPr="00464673">
        <w:rPr>
          <w:rFonts w:ascii="Times New Roman" w:hAnsi="Times New Roman" w:cs="Times New Roman"/>
          <w:sz w:val="23"/>
          <w:szCs w:val="23"/>
        </w:rPr>
        <w:t>Consistent with the fact that parents had to choose to enroll their child in a charter school, o</w:t>
      </w:r>
      <w:r w:rsidR="00876298" w:rsidRPr="00464673">
        <w:rPr>
          <w:rFonts w:ascii="Times New Roman" w:hAnsi="Times New Roman" w:cs="Times New Roman"/>
          <w:sz w:val="23"/>
          <w:szCs w:val="23"/>
        </w:rPr>
        <w:t xml:space="preserve">ur results </w:t>
      </w:r>
      <w:r w:rsidR="00633BBF" w:rsidRPr="00464673">
        <w:rPr>
          <w:rFonts w:ascii="Times New Roman" w:hAnsi="Times New Roman" w:cs="Times New Roman"/>
          <w:sz w:val="23"/>
          <w:szCs w:val="23"/>
        </w:rPr>
        <w:t xml:space="preserve">indicate </w:t>
      </w:r>
      <w:r w:rsidR="00876298" w:rsidRPr="00464673">
        <w:rPr>
          <w:rFonts w:ascii="Times New Roman" w:hAnsi="Times New Roman" w:cs="Times New Roman"/>
          <w:sz w:val="23"/>
          <w:szCs w:val="23"/>
        </w:rPr>
        <w:t>first that charter schools appear to be a better match than public schools for demographically similar students</w:t>
      </w:r>
      <w:r w:rsidR="00633BBF" w:rsidRPr="00464673">
        <w:rPr>
          <w:rFonts w:ascii="Times New Roman" w:hAnsi="Times New Roman" w:cs="Times New Roman"/>
          <w:sz w:val="23"/>
          <w:szCs w:val="23"/>
        </w:rPr>
        <w:t>. That is evident</w:t>
      </w:r>
      <w:r w:rsidR="00876298" w:rsidRPr="00464673">
        <w:rPr>
          <w:rFonts w:ascii="Times New Roman" w:hAnsi="Times New Roman" w:cs="Times New Roman"/>
          <w:sz w:val="23"/>
          <w:szCs w:val="23"/>
        </w:rPr>
        <w:t xml:space="preserve"> from the large number of points above the reference line for traditional public schools (at 0) in Figures 3a and 3b</w:t>
      </w:r>
      <w:r w:rsidR="00633BBF" w:rsidRPr="00464673">
        <w:rPr>
          <w:rFonts w:ascii="Times New Roman" w:hAnsi="Times New Roman" w:cs="Times New Roman"/>
          <w:sz w:val="23"/>
          <w:szCs w:val="23"/>
        </w:rPr>
        <w:t>. Importantly, however, we find that the</w:t>
      </w:r>
      <w:r w:rsidR="000D05DF" w:rsidRPr="00464673">
        <w:rPr>
          <w:rFonts w:ascii="Times New Roman" w:hAnsi="Times New Roman" w:cs="Times New Roman"/>
          <w:sz w:val="23"/>
          <w:szCs w:val="23"/>
        </w:rPr>
        <w:t xml:space="preserve"> match is better for students in </w:t>
      </w:r>
      <w:r w:rsidR="00481D3E">
        <w:rPr>
          <w:rFonts w:ascii="Times New Roman" w:hAnsi="Times New Roman" w:cs="Times New Roman"/>
          <w:sz w:val="23"/>
          <w:szCs w:val="23"/>
        </w:rPr>
        <w:t xml:space="preserve">mainly </w:t>
      </w:r>
      <w:r w:rsidR="000D05DF" w:rsidRPr="00464673">
        <w:rPr>
          <w:rFonts w:ascii="Times New Roman" w:hAnsi="Times New Roman" w:cs="Times New Roman"/>
          <w:sz w:val="23"/>
          <w:szCs w:val="23"/>
        </w:rPr>
        <w:t xml:space="preserve">white schools than </w:t>
      </w:r>
      <w:r w:rsidR="002414E9" w:rsidRPr="00464673">
        <w:rPr>
          <w:rFonts w:ascii="Times New Roman" w:hAnsi="Times New Roman" w:cs="Times New Roman"/>
          <w:sz w:val="23"/>
          <w:szCs w:val="23"/>
        </w:rPr>
        <w:t xml:space="preserve">for </w:t>
      </w:r>
      <w:r w:rsidR="000D05DF" w:rsidRPr="00464673">
        <w:rPr>
          <w:rFonts w:ascii="Times New Roman" w:hAnsi="Times New Roman" w:cs="Times New Roman"/>
          <w:sz w:val="23"/>
          <w:szCs w:val="23"/>
        </w:rPr>
        <w:t xml:space="preserve">those in </w:t>
      </w:r>
      <w:r w:rsidR="00481D3E">
        <w:rPr>
          <w:rFonts w:ascii="Times New Roman" w:hAnsi="Times New Roman" w:cs="Times New Roman"/>
          <w:sz w:val="23"/>
          <w:szCs w:val="23"/>
        </w:rPr>
        <w:t xml:space="preserve">mainly minority </w:t>
      </w:r>
      <w:r w:rsidR="000D05DF" w:rsidRPr="00464673">
        <w:rPr>
          <w:rFonts w:ascii="Times New Roman" w:hAnsi="Times New Roman" w:cs="Times New Roman"/>
          <w:sz w:val="23"/>
          <w:szCs w:val="23"/>
        </w:rPr>
        <w:t xml:space="preserve">schools. </w:t>
      </w:r>
    </w:p>
    <w:p w14:paraId="42DF2E21" w14:textId="2D5F4BFF" w:rsidR="00673745" w:rsidRPr="00464673" w:rsidRDefault="00673745" w:rsidP="00E95817">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3a]</w:t>
      </w:r>
    </w:p>
    <w:p w14:paraId="06F97877" w14:textId="7D3A6FA6" w:rsidR="00673745" w:rsidRPr="00464673" w:rsidRDefault="00673745" w:rsidP="00E95817">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3b]</w:t>
      </w:r>
    </w:p>
    <w:p w14:paraId="1E68196A" w14:textId="09C4755B" w:rsidR="00776BBC" w:rsidRPr="00464673" w:rsidRDefault="00E01B68"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FC231D" w:rsidRPr="00464673">
        <w:rPr>
          <w:rFonts w:ascii="Times New Roman" w:hAnsi="Times New Roman" w:cs="Times New Roman"/>
          <w:sz w:val="23"/>
          <w:szCs w:val="23"/>
        </w:rPr>
        <w:t xml:space="preserve">The concentrations of schools at the far left and the far right of the graphs reflect the </w:t>
      </w:r>
      <w:r w:rsidR="00B0724F" w:rsidRPr="00464673">
        <w:rPr>
          <w:rFonts w:ascii="Times New Roman" w:hAnsi="Times New Roman" w:cs="Times New Roman"/>
          <w:sz w:val="23"/>
          <w:szCs w:val="23"/>
        </w:rPr>
        <w:t>U-s</w:t>
      </w:r>
      <w:r w:rsidR="00FC231D" w:rsidRPr="00464673">
        <w:rPr>
          <w:rFonts w:ascii="Times New Roman" w:hAnsi="Times New Roman" w:cs="Times New Roman"/>
          <w:sz w:val="23"/>
          <w:szCs w:val="23"/>
        </w:rPr>
        <w:t xml:space="preserve">haped </w:t>
      </w:r>
      <w:r w:rsidR="00B0724F" w:rsidRPr="00464673">
        <w:rPr>
          <w:rFonts w:ascii="Times New Roman" w:hAnsi="Times New Roman" w:cs="Times New Roman"/>
          <w:sz w:val="23"/>
          <w:szCs w:val="23"/>
        </w:rPr>
        <w:t>d</w:t>
      </w:r>
      <w:r w:rsidR="00FC231D" w:rsidRPr="00464673">
        <w:rPr>
          <w:rFonts w:ascii="Times New Roman" w:hAnsi="Times New Roman" w:cs="Times New Roman"/>
          <w:sz w:val="23"/>
          <w:szCs w:val="23"/>
        </w:rPr>
        <w:t xml:space="preserve">istribution of the charter schools by the racial mix of their students shown </w:t>
      </w:r>
      <w:r w:rsidR="00876298" w:rsidRPr="00464673">
        <w:rPr>
          <w:rFonts w:ascii="Times New Roman" w:hAnsi="Times New Roman" w:cs="Times New Roman"/>
          <w:sz w:val="23"/>
          <w:szCs w:val="23"/>
        </w:rPr>
        <w:t xml:space="preserve">earlier </w:t>
      </w:r>
      <w:r w:rsidR="00FC231D" w:rsidRPr="00464673">
        <w:rPr>
          <w:rFonts w:ascii="Times New Roman" w:hAnsi="Times New Roman" w:cs="Times New Roman"/>
          <w:sz w:val="23"/>
          <w:szCs w:val="23"/>
        </w:rPr>
        <w:t xml:space="preserve">in figure </w:t>
      </w:r>
      <w:r w:rsidR="00DF635A" w:rsidRPr="00464673">
        <w:rPr>
          <w:rFonts w:ascii="Times New Roman" w:hAnsi="Times New Roman" w:cs="Times New Roman"/>
          <w:sz w:val="23"/>
          <w:szCs w:val="23"/>
        </w:rPr>
        <w:t>2a</w:t>
      </w:r>
      <w:r w:rsidR="004732F2" w:rsidRPr="00464673">
        <w:rPr>
          <w:rFonts w:ascii="Times New Roman" w:hAnsi="Times New Roman" w:cs="Times New Roman"/>
          <w:sz w:val="23"/>
          <w:szCs w:val="23"/>
        </w:rPr>
        <w:t xml:space="preserve">. </w:t>
      </w:r>
      <w:r w:rsidR="00FC231D" w:rsidRPr="00464673">
        <w:rPr>
          <w:rFonts w:ascii="Times New Roman" w:hAnsi="Times New Roman" w:cs="Times New Roman"/>
          <w:sz w:val="23"/>
          <w:szCs w:val="23"/>
        </w:rPr>
        <w:t xml:space="preserve">Of interest here is that for both sets of years the </w:t>
      </w:r>
      <w:r w:rsidRPr="00464673">
        <w:rPr>
          <w:rFonts w:ascii="Times New Roman" w:hAnsi="Times New Roman" w:cs="Times New Roman"/>
          <w:sz w:val="23"/>
          <w:szCs w:val="23"/>
        </w:rPr>
        <w:t xml:space="preserve">charter </w:t>
      </w:r>
      <w:r w:rsidR="00FC231D" w:rsidRPr="00464673">
        <w:rPr>
          <w:rFonts w:ascii="Times New Roman" w:hAnsi="Times New Roman" w:cs="Times New Roman"/>
          <w:sz w:val="23"/>
          <w:szCs w:val="23"/>
        </w:rPr>
        <w:t xml:space="preserve">schools </w:t>
      </w:r>
      <w:r w:rsidR="00003FBE" w:rsidRPr="00464673">
        <w:rPr>
          <w:rFonts w:ascii="Times New Roman" w:hAnsi="Times New Roman" w:cs="Times New Roman"/>
          <w:sz w:val="23"/>
          <w:szCs w:val="23"/>
        </w:rPr>
        <w:t xml:space="preserve">disproportionately </w:t>
      </w:r>
      <w:r w:rsidR="00FC231D" w:rsidRPr="00464673">
        <w:rPr>
          <w:rFonts w:ascii="Times New Roman" w:hAnsi="Times New Roman" w:cs="Times New Roman"/>
          <w:sz w:val="23"/>
          <w:szCs w:val="23"/>
        </w:rPr>
        <w:t xml:space="preserve">serving white students </w:t>
      </w:r>
      <w:r w:rsidR="00003FBE" w:rsidRPr="00464673">
        <w:rPr>
          <w:rFonts w:ascii="Times New Roman" w:hAnsi="Times New Roman" w:cs="Times New Roman"/>
          <w:sz w:val="23"/>
          <w:szCs w:val="23"/>
        </w:rPr>
        <w:t xml:space="preserve">(those on the left) </w:t>
      </w:r>
      <w:r w:rsidR="007103A7" w:rsidRPr="00464673">
        <w:rPr>
          <w:rFonts w:ascii="Times New Roman" w:hAnsi="Times New Roman" w:cs="Times New Roman"/>
          <w:sz w:val="23"/>
          <w:szCs w:val="23"/>
        </w:rPr>
        <w:t>appear to</w:t>
      </w:r>
      <w:r w:rsidR="0034127E" w:rsidRPr="00464673">
        <w:rPr>
          <w:rFonts w:ascii="Times New Roman" w:hAnsi="Times New Roman" w:cs="Times New Roman"/>
          <w:sz w:val="23"/>
          <w:szCs w:val="23"/>
        </w:rPr>
        <w:t xml:space="preserve"> represent a better match </w:t>
      </w:r>
      <w:r w:rsidR="00B94598" w:rsidRPr="00464673">
        <w:rPr>
          <w:rFonts w:ascii="Times New Roman" w:hAnsi="Times New Roman" w:cs="Times New Roman"/>
          <w:sz w:val="23"/>
          <w:szCs w:val="23"/>
        </w:rPr>
        <w:t xml:space="preserve">than </w:t>
      </w:r>
      <w:r w:rsidR="00696318" w:rsidRPr="00464673">
        <w:rPr>
          <w:rFonts w:ascii="Times New Roman" w:hAnsi="Times New Roman" w:cs="Times New Roman"/>
          <w:sz w:val="23"/>
          <w:szCs w:val="23"/>
        </w:rPr>
        <w:t xml:space="preserve">do </w:t>
      </w:r>
      <w:r w:rsidR="00B94598" w:rsidRPr="00464673">
        <w:rPr>
          <w:rFonts w:ascii="Times New Roman" w:hAnsi="Times New Roman" w:cs="Times New Roman"/>
          <w:sz w:val="23"/>
          <w:szCs w:val="23"/>
        </w:rPr>
        <w:t>the school</w:t>
      </w:r>
      <w:r w:rsidR="00741151" w:rsidRPr="00464673">
        <w:rPr>
          <w:rFonts w:ascii="Times New Roman" w:hAnsi="Times New Roman" w:cs="Times New Roman"/>
          <w:sz w:val="23"/>
          <w:szCs w:val="23"/>
        </w:rPr>
        <w:t>s</w:t>
      </w:r>
      <w:r w:rsidR="00B94598" w:rsidRPr="00464673">
        <w:rPr>
          <w:rFonts w:ascii="Times New Roman" w:hAnsi="Times New Roman" w:cs="Times New Roman"/>
          <w:sz w:val="23"/>
          <w:szCs w:val="23"/>
        </w:rPr>
        <w:t xml:space="preserve"> serving concentrations of minority students</w:t>
      </w:r>
      <w:r w:rsidR="00003FBE" w:rsidRPr="00464673">
        <w:rPr>
          <w:rFonts w:ascii="Times New Roman" w:hAnsi="Times New Roman" w:cs="Times New Roman"/>
          <w:sz w:val="23"/>
          <w:szCs w:val="23"/>
        </w:rPr>
        <w:t xml:space="preserve"> (those on the right)</w:t>
      </w:r>
      <w:r w:rsidR="00B94598"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86125F" w:rsidRPr="00464673">
        <w:rPr>
          <w:rFonts w:ascii="Times New Roman" w:hAnsi="Times New Roman" w:cs="Times New Roman"/>
          <w:sz w:val="23"/>
          <w:szCs w:val="23"/>
        </w:rPr>
        <w:t>Indeed, a simple correlation confirms this</w:t>
      </w:r>
      <w:r w:rsidR="00741151" w:rsidRPr="00464673">
        <w:rPr>
          <w:rFonts w:ascii="Times New Roman" w:hAnsi="Times New Roman" w:cs="Times New Roman"/>
          <w:sz w:val="23"/>
          <w:szCs w:val="23"/>
        </w:rPr>
        <w:t xml:space="preserve"> relationship</w:t>
      </w:r>
      <w:r w:rsidR="0086125F" w:rsidRPr="00464673">
        <w:rPr>
          <w:rFonts w:ascii="Times New Roman" w:hAnsi="Times New Roman" w:cs="Times New Roman"/>
          <w:sz w:val="23"/>
          <w:szCs w:val="23"/>
        </w:rPr>
        <w:t>,</w:t>
      </w:r>
      <w:r w:rsidR="007103A7" w:rsidRPr="00464673">
        <w:rPr>
          <w:rFonts w:ascii="Times New Roman" w:hAnsi="Times New Roman" w:cs="Times New Roman"/>
          <w:sz w:val="23"/>
          <w:szCs w:val="23"/>
        </w:rPr>
        <w:t xml:space="preserve"> </w:t>
      </w:r>
      <w:r w:rsidR="0086125F" w:rsidRPr="00464673">
        <w:rPr>
          <w:rFonts w:ascii="Times New Roman" w:hAnsi="Times New Roman" w:cs="Times New Roman"/>
          <w:sz w:val="23"/>
          <w:szCs w:val="23"/>
        </w:rPr>
        <w:t>with the</w:t>
      </w:r>
      <w:r w:rsidR="00741151" w:rsidRPr="00464673">
        <w:rPr>
          <w:rFonts w:ascii="Times New Roman" w:hAnsi="Times New Roman" w:cs="Times New Roman"/>
          <w:sz w:val="23"/>
          <w:szCs w:val="23"/>
        </w:rPr>
        <w:t xml:space="preserve"> </w:t>
      </w:r>
      <w:r w:rsidR="00607AED" w:rsidRPr="00464673">
        <w:rPr>
          <w:rFonts w:ascii="Times New Roman" w:hAnsi="Times New Roman" w:cs="Times New Roman"/>
          <w:sz w:val="23"/>
          <w:szCs w:val="23"/>
        </w:rPr>
        <w:t xml:space="preserve">estimated </w:t>
      </w:r>
      <w:r w:rsidR="00741151" w:rsidRPr="00464673">
        <w:rPr>
          <w:rFonts w:ascii="Times New Roman" w:hAnsi="Times New Roman" w:cs="Times New Roman"/>
          <w:sz w:val="23"/>
          <w:szCs w:val="23"/>
        </w:rPr>
        <w:t xml:space="preserve">return rate </w:t>
      </w:r>
      <w:r w:rsidR="00607AED" w:rsidRPr="00464673">
        <w:rPr>
          <w:rFonts w:ascii="Times New Roman" w:hAnsi="Times New Roman" w:cs="Times New Roman"/>
          <w:sz w:val="23"/>
          <w:szCs w:val="23"/>
        </w:rPr>
        <w:t xml:space="preserve">(relative to the rate for comparable traditional public schools) </w:t>
      </w:r>
      <w:r w:rsidR="00741151" w:rsidRPr="00464673">
        <w:rPr>
          <w:rFonts w:ascii="Times New Roman" w:hAnsi="Times New Roman" w:cs="Times New Roman"/>
          <w:sz w:val="23"/>
          <w:szCs w:val="23"/>
        </w:rPr>
        <w:t xml:space="preserve">and the </w:t>
      </w:r>
      <w:r w:rsidR="0086125F" w:rsidRPr="00464673">
        <w:rPr>
          <w:rFonts w:ascii="Times New Roman" w:hAnsi="Times New Roman" w:cs="Times New Roman"/>
          <w:sz w:val="23"/>
          <w:szCs w:val="23"/>
        </w:rPr>
        <w:t>per</w:t>
      </w:r>
      <w:r w:rsidR="00741151" w:rsidRPr="00464673">
        <w:rPr>
          <w:rFonts w:ascii="Times New Roman" w:hAnsi="Times New Roman" w:cs="Times New Roman"/>
          <w:sz w:val="23"/>
          <w:szCs w:val="23"/>
        </w:rPr>
        <w:t>cent</w:t>
      </w:r>
      <w:r w:rsidR="00C40E46" w:rsidRPr="00464673">
        <w:rPr>
          <w:rFonts w:ascii="Times New Roman" w:hAnsi="Times New Roman" w:cs="Times New Roman"/>
          <w:sz w:val="23"/>
          <w:szCs w:val="23"/>
        </w:rPr>
        <w:t>age</w:t>
      </w:r>
      <w:r w:rsidR="00741151" w:rsidRPr="00464673">
        <w:rPr>
          <w:rFonts w:ascii="Times New Roman" w:hAnsi="Times New Roman" w:cs="Times New Roman"/>
          <w:sz w:val="23"/>
          <w:szCs w:val="23"/>
        </w:rPr>
        <w:t xml:space="preserve"> </w:t>
      </w:r>
      <w:r w:rsidR="0086125F" w:rsidRPr="00464673">
        <w:rPr>
          <w:rFonts w:ascii="Times New Roman" w:hAnsi="Times New Roman" w:cs="Times New Roman"/>
          <w:sz w:val="23"/>
          <w:szCs w:val="23"/>
        </w:rPr>
        <w:t xml:space="preserve">minority in the school having a </w:t>
      </w:r>
      <w:r w:rsidR="00741151" w:rsidRPr="00464673">
        <w:rPr>
          <w:rFonts w:ascii="Times New Roman" w:hAnsi="Times New Roman" w:cs="Times New Roman"/>
          <w:sz w:val="23"/>
          <w:szCs w:val="23"/>
        </w:rPr>
        <w:t xml:space="preserve">correlation coefficient of about </w:t>
      </w:r>
      <w:r w:rsidR="0086125F" w:rsidRPr="00464673">
        <w:rPr>
          <w:rFonts w:ascii="Times New Roman" w:hAnsi="Times New Roman" w:cs="Times New Roman"/>
          <w:sz w:val="23"/>
          <w:szCs w:val="23"/>
        </w:rPr>
        <w:t>-0.3</w:t>
      </w:r>
      <w:r w:rsidR="0033331D" w:rsidRPr="00464673">
        <w:rPr>
          <w:rFonts w:ascii="Times New Roman" w:hAnsi="Times New Roman" w:cs="Times New Roman"/>
          <w:sz w:val="23"/>
          <w:szCs w:val="23"/>
        </w:rPr>
        <w:t xml:space="preserve"> for both time periods</w:t>
      </w:r>
      <w:r w:rsidR="00741151"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B94598" w:rsidRPr="00464673">
        <w:rPr>
          <w:rFonts w:ascii="Times New Roman" w:hAnsi="Times New Roman" w:cs="Times New Roman"/>
          <w:sz w:val="23"/>
          <w:szCs w:val="23"/>
        </w:rPr>
        <w:t xml:space="preserve">At the same time there </w:t>
      </w:r>
      <w:r w:rsidR="00601DBC" w:rsidRPr="00464673">
        <w:rPr>
          <w:rFonts w:ascii="Times New Roman" w:hAnsi="Times New Roman" w:cs="Times New Roman"/>
          <w:sz w:val="23"/>
          <w:szCs w:val="23"/>
        </w:rPr>
        <w:t xml:space="preserve">is no </w:t>
      </w:r>
      <w:r w:rsidR="00B94598" w:rsidRPr="00464673">
        <w:rPr>
          <w:rFonts w:ascii="Times New Roman" w:hAnsi="Times New Roman" w:cs="Times New Roman"/>
          <w:sz w:val="23"/>
          <w:szCs w:val="23"/>
        </w:rPr>
        <w:t>clear trend</w:t>
      </w:r>
      <w:r w:rsidR="00741151" w:rsidRPr="00464673">
        <w:rPr>
          <w:rFonts w:ascii="Times New Roman" w:hAnsi="Times New Roman" w:cs="Times New Roman"/>
          <w:sz w:val="23"/>
          <w:szCs w:val="23"/>
        </w:rPr>
        <w:t xml:space="preserve"> </w:t>
      </w:r>
      <w:r w:rsidR="00B94598" w:rsidRPr="00464673">
        <w:rPr>
          <w:rFonts w:ascii="Times New Roman" w:hAnsi="Times New Roman" w:cs="Times New Roman"/>
          <w:sz w:val="23"/>
          <w:szCs w:val="23"/>
        </w:rPr>
        <w:t>across the two time period</w:t>
      </w:r>
      <w:r w:rsidR="00003FBE" w:rsidRPr="00464673">
        <w:rPr>
          <w:rFonts w:ascii="Times New Roman" w:hAnsi="Times New Roman" w:cs="Times New Roman"/>
          <w:sz w:val="23"/>
          <w:szCs w:val="23"/>
        </w:rPr>
        <w:t>s</w:t>
      </w:r>
      <w:r w:rsidR="00B94598" w:rsidRPr="00464673">
        <w:rPr>
          <w:rFonts w:ascii="Times New Roman" w:hAnsi="Times New Roman" w:cs="Times New Roman"/>
          <w:sz w:val="23"/>
          <w:szCs w:val="23"/>
        </w:rPr>
        <w:t xml:space="preserve">, other than the </w:t>
      </w:r>
      <w:r w:rsidR="00962BD0" w:rsidRPr="00464673">
        <w:rPr>
          <w:rFonts w:ascii="Times New Roman" w:hAnsi="Times New Roman" w:cs="Times New Roman"/>
          <w:sz w:val="23"/>
          <w:szCs w:val="23"/>
        </w:rPr>
        <w:t xml:space="preserve">decline </w:t>
      </w:r>
      <w:r w:rsidR="00B94598" w:rsidRPr="00464673">
        <w:rPr>
          <w:rFonts w:ascii="Times New Roman" w:hAnsi="Times New Roman" w:cs="Times New Roman"/>
          <w:sz w:val="23"/>
          <w:szCs w:val="23"/>
        </w:rPr>
        <w:t xml:space="preserve">in the number of schools </w:t>
      </w:r>
      <w:r w:rsidR="00C40E46" w:rsidRPr="00464673">
        <w:rPr>
          <w:rFonts w:ascii="Times New Roman" w:hAnsi="Times New Roman" w:cs="Times New Roman"/>
          <w:sz w:val="23"/>
          <w:szCs w:val="23"/>
        </w:rPr>
        <w:t>with racial compositions</w:t>
      </w:r>
      <w:r w:rsidR="00B94598" w:rsidRPr="00464673">
        <w:rPr>
          <w:rFonts w:ascii="Times New Roman" w:hAnsi="Times New Roman" w:cs="Times New Roman"/>
          <w:sz w:val="23"/>
          <w:szCs w:val="23"/>
        </w:rPr>
        <w:t xml:space="preserve"> between 40 and 80 percent minority students</w:t>
      </w:r>
      <w:r w:rsidR="002D2F6B" w:rsidRPr="00464673">
        <w:rPr>
          <w:rFonts w:ascii="Times New Roman" w:hAnsi="Times New Roman" w:cs="Times New Roman"/>
          <w:sz w:val="23"/>
          <w:szCs w:val="23"/>
        </w:rPr>
        <w:t xml:space="preserve">. </w:t>
      </w:r>
    </w:p>
    <w:p w14:paraId="206870E5" w14:textId="56ED9D4D" w:rsidR="00720AD8" w:rsidRPr="00464673" w:rsidRDefault="00481D3E" w:rsidP="00E80859">
      <w:pPr>
        <w:spacing w:after="0" w:line="480" w:lineRule="auto"/>
        <w:ind w:firstLine="720"/>
        <w:contextualSpacing/>
        <w:rPr>
          <w:rFonts w:ascii="Times New Roman" w:hAnsi="Times New Roman" w:cs="Times New Roman"/>
          <w:sz w:val="23"/>
          <w:szCs w:val="23"/>
        </w:rPr>
      </w:pPr>
      <w:r>
        <w:rPr>
          <w:rFonts w:ascii="Times New Roman" w:hAnsi="Times New Roman" w:cs="Times New Roman"/>
          <w:sz w:val="23"/>
          <w:szCs w:val="23"/>
        </w:rPr>
        <w:t>W</w:t>
      </w:r>
      <w:r w:rsidR="00696318" w:rsidRPr="00464673">
        <w:rPr>
          <w:rFonts w:ascii="Times New Roman" w:hAnsi="Times New Roman" w:cs="Times New Roman"/>
          <w:sz w:val="23"/>
          <w:szCs w:val="23"/>
        </w:rPr>
        <w:t xml:space="preserve">e </w:t>
      </w:r>
      <w:r w:rsidR="0034127E" w:rsidRPr="00464673">
        <w:rPr>
          <w:rFonts w:ascii="Times New Roman" w:hAnsi="Times New Roman" w:cs="Times New Roman"/>
          <w:sz w:val="23"/>
          <w:szCs w:val="23"/>
        </w:rPr>
        <w:t xml:space="preserve">are not able to separate </w:t>
      </w:r>
      <w:r>
        <w:rPr>
          <w:rFonts w:ascii="Times New Roman" w:hAnsi="Times New Roman" w:cs="Times New Roman"/>
          <w:sz w:val="23"/>
          <w:szCs w:val="23"/>
        </w:rPr>
        <w:t xml:space="preserve">the observed pattern into </w:t>
      </w:r>
      <w:r w:rsidR="0034127E" w:rsidRPr="00464673">
        <w:rPr>
          <w:rFonts w:ascii="Times New Roman" w:hAnsi="Times New Roman" w:cs="Times New Roman"/>
          <w:sz w:val="23"/>
          <w:szCs w:val="23"/>
        </w:rPr>
        <w:t xml:space="preserve">the </w:t>
      </w:r>
      <w:r>
        <w:rPr>
          <w:rFonts w:ascii="Times New Roman" w:hAnsi="Times New Roman" w:cs="Times New Roman"/>
          <w:sz w:val="23"/>
          <w:szCs w:val="23"/>
        </w:rPr>
        <w:t xml:space="preserve">part contributed by parental preferences and the part contributed by </w:t>
      </w:r>
      <w:r w:rsidR="00696318" w:rsidRPr="00464673">
        <w:rPr>
          <w:rFonts w:ascii="Times New Roman" w:hAnsi="Times New Roman" w:cs="Times New Roman"/>
          <w:sz w:val="23"/>
          <w:szCs w:val="23"/>
        </w:rPr>
        <w:t>sc</w:t>
      </w:r>
      <w:r w:rsidR="0034127E" w:rsidRPr="00464673">
        <w:rPr>
          <w:rFonts w:ascii="Times New Roman" w:hAnsi="Times New Roman" w:cs="Times New Roman"/>
          <w:sz w:val="23"/>
          <w:szCs w:val="23"/>
        </w:rPr>
        <w:t>hool actions</w:t>
      </w:r>
      <w:r w:rsidR="00696318" w:rsidRPr="00464673">
        <w:rPr>
          <w:rFonts w:ascii="Times New Roman" w:hAnsi="Times New Roman" w:cs="Times New Roman"/>
          <w:sz w:val="23"/>
          <w:szCs w:val="23"/>
        </w:rPr>
        <w:t xml:space="preserve"> designed to </w:t>
      </w:r>
      <w:r w:rsidR="0034127E" w:rsidRPr="00464673">
        <w:rPr>
          <w:rFonts w:ascii="Times New Roman" w:hAnsi="Times New Roman" w:cs="Times New Roman"/>
          <w:sz w:val="23"/>
          <w:szCs w:val="23"/>
        </w:rPr>
        <w:t>discourag</w:t>
      </w:r>
      <w:r w:rsidR="00696318" w:rsidRPr="00464673">
        <w:rPr>
          <w:rFonts w:ascii="Times New Roman" w:hAnsi="Times New Roman" w:cs="Times New Roman"/>
          <w:sz w:val="23"/>
          <w:szCs w:val="23"/>
        </w:rPr>
        <w:t>e or prohibit s</w:t>
      </w:r>
      <w:r w:rsidR="0034127E" w:rsidRPr="00464673">
        <w:rPr>
          <w:rFonts w:ascii="Times New Roman" w:hAnsi="Times New Roman" w:cs="Times New Roman"/>
          <w:sz w:val="23"/>
          <w:szCs w:val="23"/>
        </w:rPr>
        <w:t>tudents from returning</w:t>
      </w:r>
      <w:r>
        <w:rPr>
          <w:rFonts w:ascii="Times New Roman" w:hAnsi="Times New Roman" w:cs="Times New Roman"/>
          <w:sz w:val="23"/>
          <w:szCs w:val="23"/>
        </w:rPr>
        <w:t xml:space="preserve">. </w:t>
      </w:r>
      <w:r w:rsidR="00696318" w:rsidRPr="00464673">
        <w:rPr>
          <w:rFonts w:ascii="Times New Roman" w:hAnsi="Times New Roman" w:cs="Times New Roman"/>
          <w:sz w:val="23"/>
          <w:szCs w:val="23"/>
        </w:rPr>
        <w:t xml:space="preserve">Nonetheless, </w:t>
      </w:r>
      <w:r w:rsidR="0034127E" w:rsidRPr="00464673">
        <w:rPr>
          <w:rFonts w:ascii="Times New Roman" w:hAnsi="Times New Roman" w:cs="Times New Roman"/>
          <w:sz w:val="23"/>
          <w:szCs w:val="23"/>
        </w:rPr>
        <w:t xml:space="preserve">we suspect </w:t>
      </w:r>
      <w:r w:rsidR="00776BBC" w:rsidRPr="00464673">
        <w:rPr>
          <w:rFonts w:ascii="Times New Roman" w:hAnsi="Times New Roman" w:cs="Times New Roman"/>
          <w:sz w:val="23"/>
          <w:szCs w:val="23"/>
        </w:rPr>
        <w:t>that parental preferences dominate for the schools serving mainly white students and that s</w:t>
      </w:r>
      <w:r w:rsidR="0034127E" w:rsidRPr="00464673">
        <w:rPr>
          <w:rFonts w:ascii="Times New Roman" w:hAnsi="Times New Roman" w:cs="Times New Roman"/>
          <w:sz w:val="23"/>
          <w:szCs w:val="23"/>
        </w:rPr>
        <w:t xml:space="preserve">chool actions play </w:t>
      </w:r>
      <w:r w:rsidR="00776BBC" w:rsidRPr="00464673">
        <w:rPr>
          <w:rFonts w:ascii="Times New Roman" w:hAnsi="Times New Roman" w:cs="Times New Roman"/>
          <w:sz w:val="23"/>
          <w:szCs w:val="23"/>
        </w:rPr>
        <w:t xml:space="preserve">a more significant, and perhaps a large, role </w:t>
      </w:r>
      <w:r w:rsidR="0034127E" w:rsidRPr="00464673">
        <w:rPr>
          <w:rFonts w:ascii="Times New Roman" w:hAnsi="Times New Roman" w:cs="Times New Roman"/>
          <w:sz w:val="23"/>
          <w:szCs w:val="23"/>
        </w:rPr>
        <w:t xml:space="preserve">in the </w:t>
      </w:r>
      <w:r w:rsidR="0034127E" w:rsidRPr="00464673">
        <w:rPr>
          <w:rFonts w:ascii="Times New Roman" w:hAnsi="Times New Roman" w:cs="Times New Roman"/>
          <w:sz w:val="23"/>
          <w:szCs w:val="23"/>
        </w:rPr>
        <w:lastRenderedPageBreak/>
        <w:t>schools serving mainly minority students</w:t>
      </w:r>
      <w:r w:rsidR="002D2F6B" w:rsidRPr="00464673">
        <w:rPr>
          <w:rFonts w:ascii="Times New Roman" w:hAnsi="Times New Roman" w:cs="Times New Roman"/>
          <w:sz w:val="23"/>
          <w:szCs w:val="23"/>
        </w:rPr>
        <w:t xml:space="preserve">. </w:t>
      </w:r>
      <w:r w:rsidR="00696318" w:rsidRPr="00464673">
        <w:rPr>
          <w:rFonts w:ascii="Times New Roman" w:hAnsi="Times New Roman" w:cs="Times New Roman"/>
          <w:sz w:val="23"/>
          <w:szCs w:val="23"/>
        </w:rPr>
        <w:t xml:space="preserve">This speculation is based on the tough “no excuses” policies in some of the charters serving large proportions of disadvantaged students. </w:t>
      </w:r>
    </w:p>
    <w:p w14:paraId="53E7F9CE" w14:textId="5223B794" w:rsidR="00A11545" w:rsidRPr="00464673" w:rsidRDefault="00720AD8"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5C024E" w:rsidRPr="00464673">
        <w:rPr>
          <w:rFonts w:ascii="Times New Roman" w:hAnsi="Times New Roman" w:cs="Times New Roman"/>
          <w:sz w:val="23"/>
          <w:szCs w:val="23"/>
        </w:rPr>
        <w:t>Further analysis of specific districts that have multiple charter schools (graphs not shown) indicates that the level of</w:t>
      </w:r>
      <w:r w:rsidR="00795583" w:rsidRPr="00464673">
        <w:rPr>
          <w:rFonts w:ascii="Times New Roman" w:hAnsi="Times New Roman" w:cs="Times New Roman"/>
          <w:sz w:val="23"/>
          <w:szCs w:val="23"/>
        </w:rPr>
        <w:t xml:space="preserve"> racial </w:t>
      </w:r>
      <w:r w:rsidR="005C024E" w:rsidRPr="00464673">
        <w:rPr>
          <w:rFonts w:ascii="Times New Roman" w:hAnsi="Times New Roman" w:cs="Times New Roman"/>
          <w:sz w:val="23"/>
          <w:szCs w:val="23"/>
        </w:rPr>
        <w:t xml:space="preserve">integration across the traditional public schools within a district can affect the pattern of </w:t>
      </w:r>
      <w:r w:rsidR="00607AED" w:rsidRPr="00464673">
        <w:rPr>
          <w:rFonts w:ascii="Times New Roman" w:hAnsi="Times New Roman" w:cs="Times New Roman"/>
          <w:sz w:val="23"/>
          <w:szCs w:val="23"/>
        </w:rPr>
        <w:t>the match.</w:t>
      </w:r>
      <w:r w:rsidR="00710D98" w:rsidRPr="00464673">
        <w:rPr>
          <w:rStyle w:val="FootnoteReference"/>
          <w:rFonts w:ascii="Times New Roman" w:hAnsi="Times New Roman" w:cs="Times New Roman"/>
          <w:sz w:val="23"/>
          <w:szCs w:val="23"/>
        </w:rPr>
        <w:footnoteReference w:id="11"/>
      </w:r>
      <w:r w:rsidR="00710D98" w:rsidRPr="00464673">
        <w:rPr>
          <w:rFonts w:ascii="Times New Roman" w:hAnsi="Times New Roman" w:cs="Times New Roman"/>
          <w:sz w:val="23"/>
          <w:szCs w:val="23"/>
        </w:rPr>
        <w:t xml:space="preserve"> </w:t>
      </w:r>
      <w:r w:rsidR="005C024E" w:rsidRPr="00464673">
        <w:rPr>
          <w:rFonts w:ascii="Times New Roman" w:hAnsi="Times New Roman" w:cs="Times New Roman"/>
          <w:sz w:val="23"/>
          <w:szCs w:val="23"/>
        </w:rPr>
        <w:t>In particular, in Wake County which has made a strong</w:t>
      </w:r>
      <w:r w:rsidR="00633BBF" w:rsidRPr="00464673">
        <w:rPr>
          <w:rFonts w:ascii="Times New Roman" w:hAnsi="Times New Roman" w:cs="Times New Roman"/>
          <w:sz w:val="23"/>
          <w:szCs w:val="23"/>
        </w:rPr>
        <w:t xml:space="preserve"> </w:t>
      </w:r>
      <w:r w:rsidR="00795583" w:rsidRPr="00464673">
        <w:rPr>
          <w:rFonts w:ascii="Times New Roman" w:hAnsi="Times New Roman" w:cs="Times New Roman"/>
          <w:sz w:val="23"/>
          <w:szCs w:val="23"/>
        </w:rPr>
        <w:t xml:space="preserve">and </w:t>
      </w:r>
      <w:r w:rsidR="00633BBF" w:rsidRPr="00464673">
        <w:rPr>
          <w:rFonts w:ascii="Times New Roman" w:hAnsi="Times New Roman" w:cs="Times New Roman"/>
          <w:sz w:val="23"/>
          <w:szCs w:val="23"/>
        </w:rPr>
        <w:t>nationally</w:t>
      </w:r>
      <w:r w:rsidR="00E80859">
        <w:rPr>
          <w:rFonts w:ascii="Times New Roman" w:hAnsi="Times New Roman" w:cs="Times New Roman"/>
          <w:sz w:val="23"/>
          <w:szCs w:val="23"/>
        </w:rPr>
        <w:t>-</w:t>
      </w:r>
      <w:r w:rsidR="00633BBF" w:rsidRPr="00464673">
        <w:rPr>
          <w:rFonts w:ascii="Times New Roman" w:hAnsi="Times New Roman" w:cs="Times New Roman"/>
          <w:sz w:val="23"/>
          <w:szCs w:val="23"/>
        </w:rPr>
        <w:t>recognized</w:t>
      </w:r>
      <w:r w:rsidR="005C024E" w:rsidRPr="00464673">
        <w:rPr>
          <w:rFonts w:ascii="Times New Roman" w:hAnsi="Times New Roman" w:cs="Times New Roman"/>
          <w:sz w:val="23"/>
          <w:szCs w:val="23"/>
        </w:rPr>
        <w:t xml:space="preserve"> effort over time to keep its traditional public schools racially balanced, </w:t>
      </w:r>
      <w:r w:rsidR="00607AED" w:rsidRPr="00464673">
        <w:rPr>
          <w:rFonts w:ascii="Times New Roman" w:hAnsi="Times New Roman" w:cs="Times New Roman"/>
          <w:sz w:val="23"/>
          <w:szCs w:val="23"/>
        </w:rPr>
        <w:t>children in the mainly wh</w:t>
      </w:r>
      <w:r w:rsidR="00633BBF" w:rsidRPr="00464673">
        <w:rPr>
          <w:rFonts w:ascii="Times New Roman" w:hAnsi="Times New Roman" w:cs="Times New Roman"/>
          <w:sz w:val="23"/>
          <w:szCs w:val="23"/>
        </w:rPr>
        <w:t xml:space="preserve">ite </w:t>
      </w:r>
      <w:r w:rsidR="005C024E" w:rsidRPr="00464673">
        <w:rPr>
          <w:rFonts w:ascii="Times New Roman" w:hAnsi="Times New Roman" w:cs="Times New Roman"/>
          <w:sz w:val="23"/>
          <w:szCs w:val="23"/>
        </w:rPr>
        <w:t xml:space="preserve">charter schools </w:t>
      </w:r>
      <w:r w:rsidR="00E80859">
        <w:rPr>
          <w:rFonts w:ascii="Times New Roman" w:hAnsi="Times New Roman" w:cs="Times New Roman"/>
          <w:sz w:val="23"/>
          <w:szCs w:val="23"/>
        </w:rPr>
        <w:t>much more</w:t>
      </w:r>
      <w:r w:rsidR="00C02F27" w:rsidRPr="00464673">
        <w:rPr>
          <w:rFonts w:ascii="Times New Roman" w:hAnsi="Times New Roman" w:cs="Times New Roman"/>
          <w:sz w:val="23"/>
          <w:szCs w:val="23"/>
        </w:rPr>
        <w:t xml:space="preserve"> likely to return to the charter school the following year </w:t>
      </w:r>
      <w:r w:rsidR="00794DD8" w:rsidRPr="00464673">
        <w:rPr>
          <w:rFonts w:ascii="Times New Roman" w:hAnsi="Times New Roman" w:cs="Times New Roman"/>
          <w:sz w:val="23"/>
          <w:szCs w:val="23"/>
        </w:rPr>
        <w:t xml:space="preserve">(relative to their public school counterparts) </w:t>
      </w:r>
      <w:r w:rsidR="00C02F27" w:rsidRPr="00464673">
        <w:rPr>
          <w:rFonts w:ascii="Times New Roman" w:hAnsi="Times New Roman" w:cs="Times New Roman"/>
          <w:sz w:val="23"/>
          <w:szCs w:val="23"/>
        </w:rPr>
        <w:t xml:space="preserve">than are the children in </w:t>
      </w:r>
      <w:r w:rsidR="00794DD8" w:rsidRPr="00464673">
        <w:rPr>
          <w:rFonts w:ascii="Times New Roman" w:hAnsi="Times New Roman" w:cs="Times New Roman"/>
          <w:sz w:val="23"/>
          <w:szCs w:val="23"/>
        </w:rPr>
        <w:t xml:space="preserve">the few </w:t>
      </w:r>
      <w:r w:rsidR="005C024E" w:rsidRPr="00464673">
        <w:rPr>
          <w:rFonts w:ascii="Times New Roman" w:hAnsi="Times New Roman" w:cs="Times New Roman"/>
          <w:sz w:val="23"/>
          <w:szCs w:val="23"/>
        </w:rPr>
        <w:t>mainly black charter schools</w:t>
      </w:r>
      <w:r w:rsidR="004732F2" w:rsidRPr="00464673">
        <w:rPr>
          <w:rFonts w:ascii="Times New Roman" w:hAnsi="Times New Roman" w:cs="Times New Roman"/>
          <w:sz w:val="23"/>
          <w:szCs w:val="23"/>
        </w:rPr>
        <w:t xml:space="preserve"> </w:t>
      </w:r>
      <w:r w:rsidR="00794DD8" w:rsidRPr="00464673">
        <w:rPr>
          <w:rFonts w:ascii="Times New Roman" w:hAnsi="Times New Roman" w:cs="Times New Roman"/>
          <w:sz w:val="23"/>
          <w:szCs w:val="23"/>
        </w:rPr>
        <w:t>This pattern provides support for the conclusion that the whiteness of many of the charters is likely to be one of the reasons for their appeal</w:t>
      </w:r>
      <w:r w:rsidR="002D2F6B" w:rsidRPr="00464673">
        <w:rPr>
          <w:rFonts w:ascii="Times New Roman" w:hAnsi="Times New Roman" w:cs="Times New Roman"/>
          <w:sz w:val="23"/>
          <w:szCs w:val="23"/>
        </w:rPr>
        <w:t xml:space="preserve">. </w:t>
      </w:r>
      <w:r w:rsidR="005C024E" w:rsidRPr="00464673">
        <w:rPr>
          <w:rFonts w:ascii="Times New Roman" w:hAnsi="Times New Roman" w:cs="Times New Roman"/>
          <w:sz w:val="23"/>
          <w:szCs w:val="23"/>
        </w:rPr>
        <w:t xml:space="preserve">In contrast, in </w:t>
      </w:r>
      <w:r w:rsidR="00795583" w:rsidRPr="00464673">
        <w:rPr>
          <w:rFonts w:ascii="Times New Roman" w:hAnsi="Times New Roman" w:cs="Times New Roman"/>
          <w:sz w:val="23"/>
          <w:szCs w:val="23"/>
        </w:rPr>
        <w:t>the state’s other large district, Charlotte-Mecklenburg</w:t>
      </w:r>
      <w:r w:rsidR="000616B9" w:rsidRPr="00464673">
        <w:rPr>
          <w:rFonts w:ascii="Times New Roman" w:hAnsi="Times New Roman" w:cs="Times New Roman"/>
          <w:sz w:val="23"/>
          <w:szCs w:val="23"/>
        </w:rPr>
        <w:t xml:space="preserve">, </w:t>
      </w:r>
      <w:r w:rsidR="005C024E" w:rsidRPr="00464673">
        <w:rPr>
          <w:rFonts w:ascii="Times New Roman" w:hAnsi="Times New Roman" w:cs="Times New Roman"/>
          <w:sz w:val="23"/>
          <w:szCs w:val="23"/>
        </w:rPr>
        <w:t xml:space="preserve">which now features </w:t>
      </w:r>
      <w:r w:rsidR="00A21A7D" w:rsidRPr="00464673">
        <w:rPr>
          <w:rFonts w:ascii="Times New Roman" w:hAnsi="Times New Roman" w:cs="Times New Roman"/>
          <w:sz w:val="23"/>
          <w:szCs w:val="23"/>
        </w:rPr>
        <w:t>extremely segregated traditional public schools</w:t>
      </w:r>
      <w:r w:rsidR="00A11545" w:rsidRPr="00464673">
        <w:rPr>
          <w:rFonts w:ascii="Times New Roman" w:hAnsi="Times New Roman" w:cs="Times New Roman"/>
          <w:sz w:val="23"/>
          <w:szCs w:val="23"/>
        </w:rPr>
        <w:t xml:space="preserve">, </w:t>
      </w:r>
      <w:r w:rsidR="00C02F27" w:rsidRPr="00464673">
        <w:rPr>
          <w:rFonts w:ascii="Times New Roman" w:hAnsi="Times New Roman" w:cs="Times New Roman"/>
          <w:sz w:val="23"/>
          <w:szCs w:val="23"/>
        </w:rPr>
        <w:t xml:space="preserve">children in mainly </w:t>
      </w:r>
      <w:r w:rsidR="005C024E" w:rsidRPr="00464673">
        <w:rPr>
          <w:rFonts w:ascii="Times New Roman" w:hAnsi="Times New Roman" w:cs="Times New Roman"/>
          <w:sz w:val="23"/>
          <w:szCs w:val="23"/>
        </w:rPr>
        <w:t xml:space="preserve">white charters are no more </w:t>
      </w:r>
      <w:r w:rsidR="00C02F27" w:rsidRPr="00464673">
        <w:rPr>
          <w:rFonts w:ascii="Times New Roman" w:hAnsi="Times New Roman" w:cs="Times New Roman"/>
          <w:sz w:val="23"/>
          <w:szCs w:val="23"/>
        </w:rPr>
        <w:t xml:space="preserve">likely to return compared to their counterparts in traditional public schools than are the children </w:t>
      </w:r>
      <w:r w:rsidR="005C024E" w:rsidRPr="00464673">
        <w:rPr>
          <w:rFonts w:ascii="Times New Roman" w:hAnsi="Times New Roman" w:cs="Times New Roman"/>
          <w:sz w:val="23"/>
          <w:szCs w:val="23"/>
        </w:rPr>
        <w:t>in mainly black charters</w:t>
      </w:r>
      <w:r w:rsidR="004732F2" w:rsidRPr="00464673">
        <w:rPr>
          <w:rFonts w:ascii="Times New Roman" w:hAnsi="Times New Roman" w:cs="Times New Roman"/>
          <w:sz w:val="23"/>
          <w:szCs w:val="23"/>
        </w:rPr>
        <w:t xml:space="preserve">. </w:t>
      </w:r>
      <w:r w:rsidR="00633BBF" w:rsidRPr="00464673">
        <w:rPr>
          <w:rFonts w:ascii="Times New Roman" w:hAnsi="Times New Roman" w:cs="Times New Roman"/>
          <w:sz w:val="23"/>
          <w:szCs w:val="23"/>
        </w:rPr>
        <w:t xml:space="preserve">Our interpretation is that parents </w:t>
      </w:r>
      <w:r w:rsidR="00A21A7D" w:rsidRPr="00464673">
        <w:rPr>
          <w:rFonts w:ascii="Times New Roman" w:hAnsi="Times New Roman" w:cs="Times New Roman"/>
          <w:sz w:val="23"/>
          <w:szCs w:val="23"/>
        </w:rPr>
        <w:t xml:space="preserve">in Mecklenburg </w:t>
      </w:r>
      <w:r w:rsidR="00633BBF" w:rsidRPr="00464673">
        <w:rPr>
          <w:rFonts w:ascii="Times New Roman" w:hAnsi="Times New Roman" w:cs="Times New Roman"/>
          <w:sz w:val="23"/>
          <w:szCs w:val="23"/>
        </w:rPr>
        <w:t>wanting mainly white school enviro</w:t>
      </w:r>
      <w:r w:rsidR="0022044F" w:rsidRPr="00464673">
        <w:rPr>
          <w:rFonts w:ascii="Times New Roman" w:hAnsi="Times New Roman" w:cs="Times New Roman"/>
          <w:sz w:val="23"/>
          <w:szCs w:val="23"/>
        </w:rPr>
        <w:t>n</w:t>
      </w:r>
      <w:r w:rsidR="00633BBF" w:rsidRPr="00464673">
        <w:rPr>
          <w:rFonts w:ascii="Times New Roman" w:hAnsi="Times New Roman" w:cs="Times New Roman"/>
          <w:sz w:val="23"/>
          <w:szCs w:val="23"/>
        </w:rPr>
        <w:t xml:space="preserve">ments </w:t>
      </w:r>
      <w:r w:rsidR="00776BBC" w:rsidRPr="00464673">
        <w:rPr>
          <w:rFonts w:ascii="Times New Roman" w:hAnsi="Times New Roman" w:cs="Times New Roman"/>
          <w:sz w:val="23"/>
          <w:szCs w:val="23"/>
        </w:rPr>
        <w:t xml:space="preserve">for their children </w:t>
      </w:r>
      <w:r w:rsidR="00633BBF" w:rsidRPr="00464673">
        <w:rPr>
          <w:rFonts w:ascii="Times New Roman" w:hAnsi="Times New Roman" w:cs="Times New Roman"/>
          <w:sz w:val="23"/>
          <w:szCs w:val="23"/>
        </w:rPr>
        <w:t>are less dependent on the charter school sector to achieve that goal than they are in Wake</w:t>
      </w:r>
      <w:r w:rsidR="004732F2" w:rsidRPr="00464673">
        <w:rPr>
          <w:rFonts w:ascii="Times New Roman" w:hAnsi="Times New Roman" w:cs="Times New Roman"/>
          <w:sz w:val="23"/>
          <w:szCs w:val="23"/>
        </w:rPr>
        <w:t xml:space="preserve">. </w:t>
      </w:r>
      <w:r w:rsidR="001C6AEF" w:rsidRPr="00464673">
        <w:rPr>
          <w:rFonts w:ascii="Times New Roman" w:hAnsi="Times New Roman" w:cs="Times New Roman"/>
          <w:sz w:val="23"/>
          <w:szCs w:val="23"/>
        </w:rPr>
        <w:t>To the extent that some families are using charter schools as a way to enroll their children in schools that are whiter than the district’s traditional public schools there is cause for concern</w:t>
      </w:r>
      <w:r w:rsidR="00A21A7D" w:rsidRPr="00464673">
        <w:rPr>
          <w:rFonts w:ascii="Times New Roman" w:hAnsi="Times New Roman" w:cs="Times New Roman"/>
          <w:sz w:val="23"/>
          <w:szCs w:val="23"/>
        </w:rPr>
        <w:t xml:space="preserve">. </w:t>
      </w:r>
      <w:r w:rsidR="001C6AEF" w:rsidRPr="00464673">
        <w:rPr>
          <w:rFonts w:ascii="Times New Roman" w:hAnsi="Times New Roman" w:cs="Times New Roman"/>
          <w:sz w:val="23"/>
          <w:szCs w:val="23"/>
        </w:rPr>
        <w:t>That is especially true in light of the state’s history of segregation academies in the post-</w:t>
      </w:r>
      <w:r w:rsidR="001C6AEF" w:rsidRPr="00464673">
        <w:rPr>
          <w:rFonts w:ascii="Times New Roman" w:hAnsi="Times New Roman" w:cs="Times New Roman"/>
          <w:i/>
          <w:sz w:val="23"/>
          <w:szCs w:val="23"/>
        </w:rPr>
        <w:t>Brown</w:t>
      </w:r>
      <w:r w:rsidR="001C6AEF" w:rsidRPr="00464673">
        <w:rPr>
          <w:rFonts w:ascii="Times New Roman" w:hAnsi="Times New Roman" w:cs="Times New Roman"/>
          <w:sz w:val="23"/>
          <w:szCs w:val="23"/>
        </w:rPr>
        <w:t xml:space="preserve"> years, in which parental choice was used to keep white students apart from minority students (Myers 2004). </w:t>
      </w:r>
      <w:r w:rsidR="008A588A" w:rsidRPr="00464673">
        <w:rPr>
          <w:rFonts w:ascii="Times New Roman" w:hAnsi="Times New Roman" w:cs="Times New Roman"/>
          <w:sz w:val="23"/>
          <w:szCs w:val="23"/>
        </w:rPr>
        <w:tab/>
      </w:r>
    </w:p>
    <w:p w14:paraId="5505FF14" w14:textId="2757E2DD" w:rsidR="00930AF2" w:rsidRPr="00464673" w:rsidRDefault="003A65D2" w:rsidP="003B7800">
      <w:pPr>
        <w:spacing w:after="0" w:line="480" w:lineRule="auto"/>
        <w:contextualSpacing/>
        <w:rPr>
          <w:rFonts w:ascii="Times New Roman" w:hAnsi="Times New Roman" w:cs="Times New Roman"/>
          <w:sz w:val="23"/>
          <w:szCs w:val="23"/>
        </w:rPr>
      </w:pPr>
      <w:proofErr w:type="gramStart"/>
      <w:r w:rsidRPr="00464673">
        <w:rPr>
          <w:rFonts w:ascii="Arial" w:hAnsi="Arial" w:cs="Arial"/>
          <w:b/>
          <w:sz w:val="23"/>
          <w:szCs w:val="23"/>
        </w:rPr>
        <w:t xml:space="preserve">&lt;D&gt; </w:t>
      </w:r>
      <w:r w:rsidR="00C20994" w:rsidRPr="00464673">
        <w:rPr>
          <w:rFonts w:ascii="Arial" w:hAnsi="Arial" w:cs="Arial"/>
          <w:b/>
          <w:sz w:val="23"/>
          <w:szCs w:val="23"/>
        </w:rPr>
        <w:t>IV.</w:t>
      </w:r>
      <w:proofErr w:type="gramEnd"/>
      <w:r w:rsidR="00C20994" w:rsidRPr="00464673">
        <w:rPr>
          <w:rFonts w:ascii="Arial" w:hAnsi="Arial" w:cs="Arial"/>
          <w:b/>
          <w:sz w:val="23"/>
          <w:szCs w:val="23"/>
        </w:rPr>
        <w:t xml:space="preserve"> </w:t>
      </w:r>
      <w:r w:rsidR="00EC7F1B" w:rsidRPr="00464673">
        <w:rPr>
          <w:rFonts w:ascii="Arial" w:hAnsi="Arial" w:cs="Arial"/>
          <w:b/>
          <w:sz w:val="23"/>
          <w:szCs w:val="23"/>
        </w:rPr>
        <w:t>Test Score</w:t>
      </w:r>
      <w:r w:rsidR="004539CE" w:rsidRPr="00464673">
        <w:rPr>
          <w:rFonts w:ascii="Arial" w:hAnsi="Arial" w:cs="Arial"/>
          <w:b/>
          <w:sz w:val="23"/>
          <w:szCs w:val="23"/>
        </w:rPr>
        <w:t>s</w:t>
      </w:r>
      <w:r w:rsidR="004C693C" w:rsidRPr="00464673">
        <w:rPr>
          <w:rFonts w:ascii="Arial" w:hAnsi="Arial" w:cs="Arial"/>
          <w:b/>
          <w:sz w:val="23"/>
          <w:szCs w:val="23"/>
        </w:rPr>
        <w:t xml:space="preserve"> Trends</w:t>
      </w:r>
      <w:r w:rsidR="00F13F21" w:rsidRPr="00464673">
        <w:rPr>
          <w:rFonts w:ascii="Arial" w:hAnsi="Arial" w:cs="Arial"/>
          <w:b/>
          <w:sz w:val="23"/>
          <w:szCs w:val="23"/>
        </w:rPr>
        <w:t>:</w:t>
      </w:r>
      <w:r w:rsidR="00EC7F1B" w:rsidRPr="00464673">
        <w:rPr>
          <w:rFonts w:ascii="Arial" w:hAnsi="Arial" w:cs="Arial"/>
          <w:b/>
          <w:sz w:val="23"/>
          <w:szCs w:val="23"/>
        </w:rPr>
        <w:t xml:space="preserve"> Charter </w:t>
      </w:r>
      <w:r w:rsidR="004C693C" w:rsidRPr="00464673">
        <w:rPr>
          <w:rFonts w:ascii="Arial" w:hAnsi="Arial" w:cs="Arial"/>
          <w:b/>
          <w:sz w:val="23"/>
          <w:szCs w:val="23"/>
        </w:rPr>
        <w:t>vs.</w:t>
      </w:r>
      <w:r w:rsidR="00F13F21" w:rsidRPr="00464673">
        <w:rPr>
          <w:rFonts w:ascii="Arial" w:hAnsi="Arial" w:cs="Arial"/>
          <w:b/>
          <w:sz w:val="23"/>
          <w:szCs w:val="23"/>
        </w:rPr>
        <w:t xml:space="preserve"> </w:t>
      </w:r>
      <w:r w:rsidR="00B9395A" w:rsidRPr="00464673">
        <w:rPr>
          <w:rFonts w:ascii="Arial" w:hAnsi="Arial" w:cs="Arial"/>
          <w:b/>
          <w:sz w:val="23"/>
          <w:szCs w:val="23"/>
        </w:rPr>
        <w:t>Traditional Public Schools</w:t>
      </w:r>
    </w:p>
    <w:p w14:paraId="3B233C6B" w14:textId="5EABDE02" w:rsidR="00C368EC" w:rsidRPr="00464673" w:rsidRDefault="000365C9"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In tracing the evolution of charter schools since their introduction</w:t>
      </w:r>
      <w:r w:rsidR="00D357CD" w:rsidRPr="00464673">
        <w:rPr>
          <w:rFonts w:ascii="Times New Roman" w:hAnsi="Times New Roman" w:cs="Times New Roman"/>
          <w:sz w:val="23"/>
          <w:szCs w:val="23"/>
        </w:rPr>
        <w:t>, we seek to compare trends in student test score</w:t>
      </w:r>
      <w:r w:rsidR="00A11545" w:rsidRPr="00464673">
        <w:rPr>
          <w:rFonts w:ascii="Times New Roman" w:hAnsi="Times New Roman" w:cs="Times New Roman"/>
          <w:sz w:val="23"/>
          <w:szCs w:val="23"/>
        </w:rPr>
        <w:t xml:space="preserve"> gains </w:t>
      </w:r>
      <w:r w:rsidR="00D357CD" w:rsidRPr="00464673">
        <w:rPr>
          <w:rFonts w:ascii="Times New Roman" w:hAnsi="Times New Roman" w:cs="Times New Roman"/>
          <w:sz w:val="23"/>
          <w:szCs w:val="23"/>
        </w:rPr>
        <w:t>in charters and traditional public schools.</w:t>
      </w:r>
      <w:r w:rsidR="00273AAA" w:rsidRPr="00464673">
        <w:rPr>
          <w:rFonts w:ascii="Times New Roman" w:hAnsi="Times New Roman" w:cs="Times New Roman"/>
          <w:sz w:val="23"/>
          <w:szCs w:val="23"/>
        </w:rPr>
        <w:t xml:space="preserve"> </w:t>
      </w:r>
      <w:r w:rsidR="00C368EC" w:rsidRPr="00464673">
        <w:rPr>
          <w:rFonts w:ascii="Times New Roman" w:hAnsi="Times New Roman" w:cs="Times New Roman"/>
          <w:sz w:val="23"/>
          <w:szCs w:val="23"/>
        </w:rPr>
        <w:t xml:space="preserve">Although </w:t>
      </w:r>
      <w:r w:rsidR="00C86C14" w:rsidRPr="00464673">
        <w:rPr>
          <w:rFonts w:ascii="Times New Roman" w:hAnsi="Times New Roman" w:cs="Times New Roman"/>
          <w:sz w:val="23"/>
          <w:szCs w:val="23"/>
        </w:rPr>
        <w:t xml:space="preserve">many factors other than schools influence student test scores, </w:t>
      </w:r>
      <w:r w:rsidR="00C368EC" w:rsidRPr="00464673">
        <w:rPr>
          <w:rFonts w:ascii="Times New Roman" w:hAnsi="Times New Roman" w:cs="Times New Roman"/>
          <w:sz w:val="23"/>
          <w:szCs w:val="23"/>
        </w:rPr>
        <w:t xml:space="preserve">we focus on </w:t>
      </w:r>
      <w:r w:rsidR="003039B6" w:rsidRPr="00464673">
        <w:rPr>
          <w:rFonts w:ascii="Times New Roman" w:hAnsi="Times New Roman" w:cs="Times New Roman"/>
          <w:sz w:val="23"/>
          <w:szCs w:val="23"/>
        </w:rPr>
        <w:t>this measure</w:t>
      </w:r>
      <w:r w:rsidR="007104B5" w:rsidRPr="00464673">
        <w:rPr>
          <w:rFonts w:ascii="Times New Roman" w:hAnsi="Times New Roman" w:cs="Times New Roman"/>
          <w:sz w:val="23"/>
          <w:szCs w:val="23"/>
        </w:rPr>
        <w:t xml:space="preserve"> </w:t>
      </w:r>
      <w:r w:rsidR="00C368EC" w:rsidRPr="00464673">
        <w:rPr>
          <w:rFonts w:ascii="Times New Roman" w:hAnsi="Times New Roman" w:cs="Times New Roman"/>
          <w:sz w:val="23"/>
          <w:szCs w:val="23"/>
        </w:rPr>
        <w:t xml:space="preserve">because </w:t>
      </w:r>
      <w:r w:rsidR="00F943CA" w:rsidRPr="00464673">
        <w:rPr>
          <w:rFonts w:ascii="Times New Roman" w:hAnsi="Times New Roman" w:cs="Times New Roman"/>
          <w:sz w:val="23"/>
          <w:szCs w:val="23"/>
        </w:rPr>
        <w:t xml:space="preserve">of its policy salience </w:t>
      </w:r>
      <w:r w:rsidR="00C368EC" w:rsidRPr="00464673">
        <w:rPr>
          <w:rFonts w:ascii="Times New Roman" w:hAnsi="Times New Roman" w:cs="Times New Roman"/>
          <w:sz w:val="23"/>
          <w:szCs w:val="23"/>
        </w:rPr>
        <w:t xml:space="preserve">and </w:t>
      </w:r>
      <w:r w:rsidR="00C368EC" w:rsidRPr="00464673">
        <w:rPr>
          <w:rFonts w:ascii="Times New Roman" w:hAnsi="Times New Roman" w:cs="Times New Roman"/>
          <w:sz w:val="23"/>
          <w:szCs w:val="23"/>
        </w:rPr>
        <w:lastRenderedPageBreak/>
        <w:t xml:space="preserve">because </w:t>
      </w:r>
      <w:r w:rsidR="007B7DDB" w:rsidRPr="00464673">
        <w:rPr>
          <w:rFonts w:ascii="Times New Roman" w:hAnsi="Times New Roman" w:cs="Times New Roman"/>
          <w:sz w:val="23"/>
          <w:szCs w:val="23"/>
        </w:rPr>
        <w:t>North Carolina’s</w:t>
      </w:r>
      <w:r w:rsidR="00C368EC" w:rsidRPr="00464673">
        <w:rPr>
          <w:rFonts w:ascii="Times New Roman" w:hAnsi="Times New Roman" w:cs="Times New Roman"/>
          <w:sz w:val="23"/>
          <w:szCs w:val="23"/>
        </w:rPr>
        <w:t xml:space="preserve"> initial charter school legislation specifically mentioned the intent to hold charter schools accountab</w:t>
      </w:r>
      <w:r w:rsidR="003039B6" w:rsidRPr="00464673">
        <w:rPr>
          <w:rFonts w:ascii="Times New Roman" w:hAnsi="Times New Roman" w:cs="Times New Roman"/>
          <w:sz w:val="23"/>
          <w:szCs w:val="23"/>
        </w:rPr>
        <w:t>le</w:t>
      </w:r>
      <w:r w:rsidR="007104B5" w:rsidRPr="00464673">
        <w:rPr>
          <w:rFonts w:ascii="Times New Roman" w:hAnsi="Times New Roman" w:cs="Times New Roman"/>
          <w:sz w:val="23"/>
          <w:szCs w:val="23"/>
        </w:rPr>
        <w:t xml:space="preserve"> </w:t>
      </w:r>
      <w:r w:rsidR="00C368EC" w:rsidRPr="00464673">
        <w:rPr>
          <w:rFonts w:ascii="Times New Roman" w:hAnsi="Times New Roman" w:cs="Times New Roman"/>
          <w:sz w:val="23"/>
          <w:szCs w:val="23"/>
        </w:rPr>
        <w:t>for measurable student learning.</w:t>
      </w:r>
      <w:r w:rsidR="003039B6" w:rsidRPr="00464673">
        <w:rPr>
          <w:rStyle w:val="FootnoteReference"/>
          <w:rFonts w:ascii="Times New Roman" w:hAnsi="Times New Roman" w:cs="Times New Roman"/>
          <w:sz w:val="23"/>
          <w:szCs w:val="23"/>
        </w:rPr>
        <w:footnoteReference w:id="12"/>
      </w:r>
      <w:r w:rsidR="007104B5" w:rsidRPr="00464673">
        <w:rPr>
          <w:rFonts w:ascii="Times New Roman" w:hAnsi="Times New Roman" w:cs="Times New Roman"/>
          <w:sz w:val="23"/>
          <w:szCs w:val="23"/>
        </w:rPr>
        <w:t xml:space="preserve"> </w:t>
      </w:r>
    </w:p>
    <w:p w14:paraId="522D6B27" w14:textId="55373BCE" w:rsidR="00EB2DC5" w:rsidRPr="00464673" w:rsidRDefault="00E444B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074995" w:rsidRPr="00464673">
        <w:rPr>
          <w:rFonts w:ascii="Times New Roman" w:hAnsi="Times New Roman" w:cs="Times New Roman"/>
          <w:sz w:val="23"/>
          <w:szCs w:val="23"/>
        </w:rPr>
        <w:t xml:space="preserve">To </w:t>
      </w:r>
      <w:r w:rsidR="00D357CD" w:rsidRPr="00464673">
        <w:rPr>
          <w:rFonts w:ascii="Times New Roman" w:hAnsi="Times New Roman" w:cs="Times New Roman"/>
          <w:sz w:val="23"/>
          <w:szCs w:val="23"/>
        </w:rPr>
        <w:t xml:space="preserve">make this comparison, </w:t>
      </w:r>
      <w:r w:rsidR="00470B02" w:rsidRPr="00464673">
        <w:rPr>
          <w:rFonts w:ascii="Times New Roman" w:hAnsi="Times New Roman" w:cs="Times New Roman"/>
          <w:sz w:val="23"/>
          <w:szCs w:val="23"/>
        </w:rPr>
        <w:t>we estimate</w:t>
      </w:r>
      <w:r w:rsidR="007104B5" w:rsidRPr="00464673">
        <w:rPr>
          <w:rFonts w:ascii="Times New Roman" w:hAnsi="Times New Roman" w:cs="Times New Roman"/>
          <w:sz w:val="23"/>
          <w:szCs w:val="23"/>
        </w:rPr>
        <w:t xml:space="preserve"> </w:t>
      </w:r>
      <w:r w:rsidR="00895C14" w:rsidRPr="00464673">
        <w:rPr>
          <w:rFonts w:ascii="Times New Roman" w:hAnsi="Times New Roman" w:cs="Times New Roman"/>
          <w:sz w:val="23"/>
          <w:szCs w:val="23"/>
        </w:rPr>
        <w:t xml:space="preserve">value-added </w:t>
      </w:r>
      <w:r w:rsidR="00470B02" w:rsidRPr="00464673">
        <w:rPr>
          <w:rFonts w:ascii="Times New Roman" w:hAnsi="Times New Roman" w:cs="Times New Roman"/>
          <w:sz w:val="23"/>
          <w:szCs w:val="23"/>
        </w:rPr>
        <w:t>models</w:t>
      </w:r>
      <w:r w:rsidR="00EC7F1B" w:rsidRPr="00464673">
        <w:rPr>
          <w:rFonts w:ascii="Times New Roman" w:hAnsi="Times New Roman" w:cs="Times New Roman"/>
          <w:sz w:val="23"/>
          <w:szCs w:val="23"/>
        </w:rPr>
        <w:t xml:space="preserve"> that generate average gains in test scores in each charter school and in each traditional public school </w:t>
      </w:r>
      <w:r w:rsidR="0060469F" w:rsidRPr="00464673">
        <w:rPr>
          <w:rFonts w:ascii="Times New Roman" w:hAnsi="Times New Roman" w:cs="Times New Roman"/>
          <w:sz w:val="23"/>
          <w:szCs w:val="23"/>
        </w:rPr>
        <w:t>serving students in any combination of grades between 4 and 8</w:t>
      </w:r>
      <w:r w:rsidR="006242F4" w:rsidRPr="00464673">
        <w:rPr>
          <w:rFonts w:ascii="Times New Roman" w:hAnsi="Times New Roman" w:cs="Times New Roman"/>
          <w:sz w:val="23"/>
          <w:szCs w:val="23"/>
        </w:rPr>
        <w:t xml:space="preserve">. We estimate the models separately for </w:t>
      </w:r>
      <w:r w:rsidR="0060469F" w:rsidRPr="00464673">
        <w:rPr>
          <w:rFonts w:ascii="Times New Roman" w:hAnsi="Times New Roman" w:cs="Times New Roman"/>
          <w:sz w:val="23"/>
          <w:szCs w:val="23"/>
        </w:rPr>
        <w:t>each year from 1999 to 201</w:t>
      </w:r>
      <w:r w:rsidR="00272BE0" w:rsidRPr="00464673">
        <w:rPr>
          <w:rFonts w:ascii="Times New Roman" w:hAnsi="Times New Roman" w:cs="Times New Roman"/>
          <w:sz w:val="23"/>
          <w:szCs w:val="23"/>
        </w:rPr>
        <w:t>2</w:t>
      </w:r>
      <w:r w:rsidR="006242F4" w:rsidRPr="00464673">
        <w:rPr>
          <w:rFonts w:ascii="Times New Roman" w:hAnsi="Times New Roman" w:cs="Times New Roman"/>
          <w:sz w:val="23"/>
          <w:szCs w:val="23"/>
        </w:rPr>
        <w:t xml:space="preserve"> and control statistically for the </w:t>
      </w:r>
      <w:r w:rsidR="00EC7F1B" w:rsidRPr="00464673">
        <w:rPr>
          <w:rFonts w:ascii="Times New Roman" w:hAnsi="Times New Roman" w:cs="Times New Roman"/>
          <w:sz w:val="23"/>
          <w:szCs w:val="23"/>
        </w:rPr>
        <w:t>demographic backgrounds of the students</w:t>
      </w:r>
      <w:r w:rsidR="006242F4" w:rsidRPr="00464673">
        <w:rPr>
          <w:rFonts w:ascii="Times New Roman" w:hAnsi="Times New Roman" w:cs="Times New Roman"/>
          <w:sz w:val="23"/>
          <w:szCs w:val="23"/>
        </w:rPr>
        <w:t>, their grade level and whether they are new to the school.</w:t>
      </w:r>
      <w:r w:rsidR="00987135" w:rsidRPr="00464673">
        <w:rPr>
          <w:rFonts w:ascii="Times New Roman" w:hAnsi="Times New Roman" w:cs="Times New Roman"/>
          <w:sz w:val="23"/>
          <w:szCs w:val="23"/>
        </w:rPr>
        <w:t xml:space="preserve"> </w:t>
      </w:r>
      <w:r w:rsidR="00EB2DC5" w:rsidRPr="00464673">
        <w:rPr>
          <w:rFonts w:ascii="Times New Roman" w:hAnsi="Times New Roman" w:cs="Times New Roman"/>
          <w:sz w:val="23"/>
          <w:szCs w:val="23"/>
        </w:rPr>
        <w:t xml:space="preserve">Once we have our school-specific average gains for each year, we can compare the distributions for each type </w:t>
      </w:r>
      <w:r w:rsidR="00D357CD" w:rsidRPr="00464673">
        <w:rPr>
          <w:rFonts w:ascii="Times New Roman" w:hAnsi="Times New Roman" w:cs="Times New Roman"/>
          <w:sz w:val="23"/>
          <w:szCs w:val="23"/>
        </w:rPr>
        <w:t xml:space="preserve">of </w:t>
      </w:r>
      <w:r w:rsidR="00EB2DC5" w:rsidRPr="00464673">
        <w:rPr>
          <w:rFonts w:ascii="Times New Roman" w:hAnsi="Times New Roman" w:cs="Times New Roman"/>
          <w:sz w:val="23"/>
          <w:szCs w:val="23"/>
        </w:rPr>
        <w:t xml:space="preserve">school over time. Our approach is similar to that used by </w:t>
      </w:r>
      <w:proofErr w:type="spellStart"/>
      <w:r w:rsidR="00EB2DC5" w:rsidRPr="00464673">
        <w:rPr>
          <w:rFonts w:ascii="Times New Roman" w:hAnsi="Times New Roman" w:cs="Times New Roman"/>
          <w:sz w:val="23"/>
          <w:szCs w:val="23"/>
        </w:rPr>
        <w:t>Baude</w:t>
      </w:r>
      <w:proofErr w:type="spellEnd"/>
      <w:r w:rsidR="00EB2DC5" w:rsidRPr="00464673">
        <w:rPr>
          <w:rFonts w:ascii="Times New Roman" w:hAnsi="Times New Roman" w:cs="Times New Roman"/>
          <w:sz w:val="23"/>
          <w:szCs w:val="23"/>
        </w:rPr>
        <w:t xml:space="preserve"> et al</w:t>
      </w:r>
      <w:r w:rsidR="000616B9"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BD075A" w:rsidRPr="00464673">
        <w:rPr>
          <w:rFonts w:ascii="Times New Roman" w:hAnsi="Times New Roman" w:cs="Times New Roman"/>
          <w:sz w:val="23"/>
          <w:szCs w:val="23"/>
        </w:rPr>
        <w:t>(</w:t>
      </w:r>
      <w:r w:rsidR="0071284F" w:rsidRPr="00464673">
        <w:rPr>
          <w:rFonts w:ascii="Times New Roman" w:hAnsi="Times New Roman" w:cs="Times New Roman"/>
          <w:sz w:val="23"/>
          <w:szCs w:val="23"/>
        </w:rPr>
        <w:t>2014</w:t>
      </w:r>
      <w:r w:rsidR="00EB2DC5" w:rsidRPr="00464673">
        <w:rPr>
          <w:rFonts w:ascii="Times New Roman" w:hAnsi="Times New Roman" w:cs="Times New Roman"/>
          <w:sz w:val="23"/>
          <w:szCs w:val="23"/>
        </w:rPr>
        <w:t>) in their study of the evolution of charter schools in Texas</w:t>
      </w:r>
      <w:r w:rsidR="00210A4F" w:rsidRPr="00464673">
        <w:rPr>
          <w:rFonts w:ascii="Times New Roman" w:hAnsi="Times New Roman" w:cs="Times New Roman"/>
          <w:sz w:val="23"/>
          <w:szCs w:val="23"/>
        </w:rPr>
        <w:t xml:space="preserve"> and in other previous school value-added applications (Ladd and Walsh 2002</w:t>
      </w:r>
      <w:r w:rsidR="0038433E" w:rsidRPr="00464673">
        <w:rPr>
          <w:rFonts w:ascii="Times New Roman" w:hAnsi="Times New Roman" w:cs="Times New Roman"/>
          <w:sz w:val="23"/>
          <w:szCs w:val="23"/>
        </w:rPr>
        <w:t xml:space="preserve">; </w:t>
      </w:r>
      <w:proofErr w:type="spellStart"/>
      <w:r w:rsidR="0038433E" w:rsidRPr="00464673">
        <w:rPr>
          <w:rFonts w:ascii="Times New Roman" w:hAnsi="Times New Roman" w:cs="Times New Roman"/>
          <w:sz w:val="23"/>
          <w:szCs w:val="23"/>
        </w:rPr>
        <w:t>Tekwe</w:t>
      </w:r>
      <w:proofErr w:type="spellEnd"/>
      <w:r w:rsidR="0022044F" w:rsidRPr="00464673">
        <w:rPr>
          <w:rFonts w:ascii="Times New Roman" w:hAnsi="Times New Roman" w:cs="Times New Roman"/>
          <w:sz w:val="23"/>
          <w:szCs w:val="23"/>
        </w:rPr>
        <w:t xml:space="preserve"> </w:t>
      </w:r>
      <w:r w:rsidR="0038433E" w:rsidRPr="00464673">
        <w:rPr>
          <w:rFonts w:ascii="Times New Roman" w:hAnsi="Times New Roman" w:cs="Times New Roman"/>
          <w:sz w:val="23"/>
          <w:szCs w:val="23"/>
        </w:rPr>
        <w:t>et al. 2004</w:t>
      </w:r>
      <w:r w:rsidR="00210A4F" w:rsidRPr="00464673">
        <w:rPr>
          <w:rFonts w:ascii="Times New Roman" w:hAnsi="Times New Roman" w:cs="Times New Roman"/>
          <w:sz w:val="23"/>
          <w:szCs w:val="23"/>
        </w:rPr>
        <w:t>)</w:t>
      </w:r>
      <w:r w:rsidR="00EB2DC5" w:rsidRPr="00464673">
        <w:rPr>
          <w:rFonts w:ascii="Times New Roman" w:hAnsi="Times New Roman" w:cs="Times New Roman"/>
          <w:sz w:val="23"/>
          <w:szCs w:val="23"/>
        </w:rPr>
        <w:t>.</w:t>
      </w:r>
    </w:p>
    <w:p w14:paraId="51D1B407" w14:textId="796B3D7D" w:rsidR="005D3818" w:rsidRPr="00464673" w:rsidRDefault="00EB2DC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EC7F1B" w:rsidRPr="00464673">
        <w:rPr>
          <w:rFonts w:ascii="Times New Roman" w:hAnsi="Times New Roman" w:cs="Times New Roman"/>
          <w:sz w:val="23"/>
          <w:szCs w:val="23"/>
        </w:rPr>
        <w:t>Al</w:t>
      </w:r>
      <w:r w:rsidR="00C5206C" w:rsidRPr="00464673">
        <w:rPr>
          <w:rFonts w:ascii="Times New Roman" w:hAnsi="Times New Roman" w:cs="Times New Roman"/>
          <w:sz w:val="23"/>
          <w:szCs w:val="23"/>
        </w:rPr>
        <w:t>t</w:t>
      </w:r>
      <w:r w:rsidR="00EC7F1B" w:rsidRPr="00464673">
        <w:rPr>
          <w:rFonts w:ascii="Times New Roman" w:hAnsi="Times New Roman" w:cs="Times New Roman"/>
          <w:sz w:val="23"/>
          <w:szCs w:val="23"/>
        </w:rPr>
        <w:t>hough</w:t>
      </w:r>
      <w:r w:rsidRPr="00464673">
        <w:rPr>
          <w:rFonts w:ascii="Times New Roman" w:hAnsi="Times New Roman" w:cs="Times New Roman"/>
          <w:sz w:val="23"/>
          <w:szCs w:val="23"/>
        </w:rPr>
        <w:t xml:space="preserve"> the average test score gains for each school are derived from </w:t>
      </w:r>
      <w:r w:rsidR="00C47DD0" w:rsidRPr="00464673">
        <w:rPr>
          <w:rFonts w:ascii="Times New Roman" w:hAnsi="Times New Roman" w:cs="Times New Roman"/>
          <w:sz w:val="23"/>
          <w:szCs w:val="23"/>
        </w:rPr>
        <w:t xml:space="preserve">value added </w:t>
      </w:r>
      <w:r w:rsidR="00EC7F1B" w:rsidRPr="00464673">
        <w:rPr>
          <w:rFonts w:ascii="Times New Roman" w:hAnsi="Times New Roman" w:cs="Times New Roman"/>
          <w:sz w:val="23"/>
          <w:szCs w:val="23"/>
        </w:rPr>
        <w:t xml:space="preserve">models that are </w:t>
      </w:r>
      <w:r w:rsidRPr="00464673">
        <w:rPr>
          <w:rFonts w:ascii="Times New Roman" w:hAnsi="Times New Roman" w:cs="Times New Roman"/>
          <w:sz w:val="23"/>
          <w:szCs w:val="23"/>
        </w:rPr>
        <w:t xml:space="preserve">similar </w:t>
      </w:r>
      <w:r w:rsidR="00470B02" w:rsidRPr="00464673">
        <w:rPr>
          <w:rFonts w:ascii="Times New Roman" w:hAnsi="Times New Roman" w:cs="Times New Roman"/>
          <w:sz w:val="23"/>
          <w:szCs w:val="23"/>
        </w:rPr>
        <w:t>to thos</w:t>
      </w:r>
      <w:r w:rsidR="0051371F" w:rsidRPr="00464673">
        <w:rPr>
          <w:rFonts w:ascii="Times New Roman" w:hAnsi="Times New Roman" w:cs="Times New Roman"/>
          <w:sz w:val="23"/>
          <w:szCs w:val="23"/>
        </w:rPr>
        <w:t xml:space="preserve">e </w:t>
      </w:r>
      <w:r w:rsidR="00EC7F1B" w:rsidRPr="00464673">
        <w:rPr>
          <w:rFonts w:ascii="Times New Roman" w:hAnsi="Times New Roman" w:cs="Times New Roman"/>
          <w:sz w:val="23"/>
          <w:szCs w:val="23"/>
        </w:rPr>
        <w:t xml:space="preserve">often used to measure the effectiveness of individual teachers (e.g., </w:t>
      </w:r>
      <w:proofErr w:type="spellStart"/>
      <w:r w:rsidR="00EC7F1B" w:rsidRPr="00464673">
        <w:rPr>
          <w:rFonts w:ascii="Times New Roman" w:hAnsi="Times New Roman" w:cs="Times New Roman"/>
          <w:sz w:val="23"/>
          <w:szCs w:val="23"/>
        </w:rPr>
        <w:t>Hanushek</w:t>
      </w:r>
      <w:proofErr w:type="spellEnd"/>
      <w:r w:rsidR="00EC7F1B" w:rsidRPr="00464673">
        <w:rPr>
          <w:rFonts w:ascii="Times New Roman" w:hAnsi="Times New Roman" w:cs="Times New Roman"/>
          <w:sz w:val="23"/>
          <w:szCs w:val="23"/>
        </w:rPr>
        <w:t xml:space="preserve"> and Rivkin 2010), </w:t>
      </w:r>
      <w:r w:rsidRPr="00464673">
        <w:rPr>
          <w:rFonts w:ascii="Times New Roman" w:hAnsi="Times New Roman" w:cs="Times New Roman"/>
          <w:sz w:val="23"/>
          <w:szCs w:val="23"/>
        </w:rPr>
        <w:t xml:space="preserve">we caution against </w:t>
      </w:r>
      <w:r w:rsidR="006242F4" w:rsidRPr="00464673">
        <w:rPr>
          <w:rFonts w:ascii="Times New Roman" w:hAnsi="Times New Roman" w:cs="Times New Roman"/>
          <w:sz w:val="23"/>
          <w:szCs w:val="23"/>
        </w:rPr>
        <w:t>interpre</w:t>
      </w:r>
      <w:r w:rsidRPr="00464673">
        <w:rPr>
          <w:rFonts w:ascii="Times New Roman" w:hAnsi="Times New Roman" w:cs="Times New Roman"/>
          <w:sz w:val="23"/>
          <w:szCs w:val="23"/>
        </w:rPr>
        <w:t xml:space="preserve">ting </w:t>
      </w:r>
      <w:r w:rsidR="0060469F" w:rsidRPr="00464673">
        <w:rPr>
          <w:rFonts w:ascii="Times New Roman" w:hAnsi="Times New Roman" w:cs="Times New Roman"/>
          <w:sz w:val="23"/>
          <w:szCs w:val="23"/>
        </w:rPr>
        <w:t xml:space="preserve">our </w:t>
      </w:r>
      <w:r w:rsidRPr="00464673">
        <w:rPr>
          <w:rFonts w:ascii="Times New Roman" w:hAnsi="Times New Roman" w:cs="Times New Roman"/>
          <w:sz w:val="23"/>
          <w:szCs w:val="23"/>
        </w:rPr>
        <w:t>measures as indicators of school quality</w:t>
      </w:r>
      <w:r w:rsidR="00375E60" w:rsidRPr="00464673">
        <w:rPr>
          <w:rFonts w:ascii="Times New Roman" w:hAnsi="Times New Roman" w:cs="Times New Roman"/>
          <w:sz w:val="23"/>
          <w:szCs w:val="23"/>
        </w:rPr>
        <w:t xml:space="preserve"> or school effectiveness</w:t>
      </w:r>
      <w:r w:rsidR="006663A8" w:rsidRPr="00464673">
        <w:rPr>
          <w:rFonts w:ascii="Times New Roman" w:hAnsi="Times New Roman" w:cs="Times New Roman"/>
          <w:sz w:val="23"/>
          <w:szCs w:val="23"/>
        </w:rPr>
        <w:t xml:space="preserve"> </w:t>
      </w:r>
      <w:r w:rsidR="00A11545" w:rsidRPr="00464673">
        <w:rPr>
          <w:rFonts w:ascii="Times New Roman" w:hAnsi="Times New Roman" w:cs="Times New Roman"/>
          <w:sz w:val="23"/>
          <w:szCs w:val="23"/>
        </w:rPr>
        <w:t xml:space="preserve">for reasons cited in </w:t>
      </w:r>
      <w:r w:rsidR="00595125" w:rsidRPr="00464673">
        <w:rPr>
          <w:rFonts w:ascii="Times New Roman" w:hAnsi="Times New Roman" w:cs="Times New Roman"/>
          <w:sz w:val="23"/>
          <w:szCs w:val="23"/>
        </w:rPr>
        <w:t>Ladd and Walsh</w:t>
      </w:r>
      <w:r w:rsidR="000616B9" w:rsidRPr="00464673">
        <w:rPr>
          <w:rFonts w:ascii="Times New Roman" w:hAnsi="Times New Roman" w:cs="Times New Roman"/>
          <w:sz w:val="23"/>
          <w:szCs w:val="23"/>
        </w:rPr>
        <w:t xml:space="preserve"> </w:t>
      </w:r>
      <w:r w:rsidR="00CC5BC0">
        <w:rPr>
          <w:rFonts w:ascii="Times New Roman" w:hAnsi="Times New Roman" w:cs="Times New Roman"/>
          <w:sz w:val="23"/>
          <w:szCs w:val="23"/>
        </w:rPr>
        <w:t>(</w:t>
      </w:r>
      <w:r w:rsidR="006663A8" w:rsidRPr="00464673">
        <w:rPr>
          <w:rFonts w:ascii="Times New Roman" w:hAnsi="Times New Roman" w:cs="Times New Roman"/>
          <w:sz w:val="23"/>
          <w:szCs w:val="23"/>
        </w:rPr>
        <w:t>2002</w:t>
      </w:r>
      <w:r w:rsidR="00CC5BC0">
        <w:rPr>
          <w:rFonts w:ascii="Times New Roman" w:hAnsi="Times New Roman" w:cs="Times New Roman"/>
          <w:sz w:val="23"/>
          <w:szCs w:val="23"/>
        </w:rPr>
        <w:t>)</w:t>
      </w:r>
      <w:r w:rsidR="006663A8" w:rsidRPr="00464673">
        <w:rPr>
          <w:rFonts w:ascii="Times New Roman" w:hAnsi="Times New Roman" w:cs="Times New Roman"/>
          <w:sz w:val="23"/>
          <w:szCs w:val="23"/>
        </w:rPr>
        <w:t>.</w:t>
      </w:r>
      <w:r w:rsidR="00595125" w:rsidRPr="00464673">
        <w:rPr>
          <w:rFonts w:ascii="Times New Roman" w:hAnsi="Times New Roman" w:cs="Times New Roman"/>
          <w:sz w:val="23"/>
          <w:szCs w:val="23"/>
        </w:rPr>
        <w:t xml:space="preserve"> </w:t>
      </w:r>
      <w:r w:rsidRPr="00464673">
        <w:rPr>
          <w:rFonts w:ascii="Times New Roman" w:hAnsi="Times New Roman" w:cs="Times New Roman"/>
          <w:sz w:val="23"/>
          <w:szCs w:val="23"/>
        </w:rPr>
        <w:t>Instead, they simpl</w:t>
      </w:r>
      <w:r w:rsidR="00375E60" w:rsidRPr="00464673">
        <w:rPr>
          <w:rFonts w:ascii="Times New Roman" w:hAnsi="Times New Roman" w:cs="Times New Roman"/>
          <w:sz w:val="23"/>
          <w:szCs w:val="23"/>
        </w:rPr>
        <w:t>y</w:t>
      </w:r>
      <w:r w:rsidRPr="00464673">
        <w:rPr>
          <w:rFonts w:ascii="Times New Roman" w:hAnsi="Times New Roman" w:cs="Times New Roman"/>
          <w:sz w:val="23"/>
          <w:szCs w:val="23"/>
        </w:rPr>
        <w:t xml:space="preserve"> indicate how well the students in each school perform on state level tests, given their prior achievement levels and their demographic characteristics. </w:t>
      </w:r>
      <w:r w:rsidR="00375E60" w:rsidRPr="00464673">
        <w:rPr>
          <w:rFonts w:ascii="Times New Roman" w:hAnsi="Times New Roman" w:cs="Times New Roman"/>
          <w:sz w:val="23"/>
          <w:szCs w:val="23"/>
        </w:rPr>
        <w:t>Strong performance of a school’s students might indicate the school has effective programs.</w:t>
      </w:r>
      <w:r w:rsidR="00987135" w:rsidRPr="00464673">
        <w:rPr>
          <w:rFonts w:ascii="Times New Roman" w:hAnsi="Times New Roman" w:cs="Times New Roman"/>
          <w:sz w:val="23"/>
          <w:szCs w:val="23"/>
        </w:rPr>
        <w:t xml:space="preserve"> </w:t>
      </w:r>
      <w:r w:rsidR="00375E60" w:rsidRPr="00464673">
        <w:rPr>
          <w:rFonts w:ascii="Times New Roman" w:hAnsi="Times New Roman" w:cs="Times New Roman"/>
          <w:sz w:val="23"/>
          <w:szCs w:val="23"/>
        </w:rPr>
        <w:t xml:space="preserve">It might well </w:t>
      </w:r>
      <w:r w:rsidR="00D357CD" w:rsidRPr="00464673">
        <w:rPr>
          <w:rFonts w:ascii="Times New Roman" w:hAnsi="Times New Roman" w:cs="Times New Roman"/>
          <w:sz w:val="23"/>
          <w:szCs w:val="23"/>
        </w:rPr>
        <w:t>r</w:t>
      </w:r>
      <w:r w:rsidR="00375E60" w:rsidRPr="00464673">
        <w:rPr>
          <w:rFonts w:ascii="Times New Roman" w:hAnsi="Times New Roman" w:cs="Times New Roman"/>
          <w:sz w:val="23"/>
          <w:szCs w:val="23"/>
        </w:rPr>
        <w:t xml:space="preserve">eflect, however, the school’s success in attracting </w:t>
      </w:r>
      <w:r w:rsidR="009B419D" w:rsidRPr="00464673">
        <w:rPr>
          <w:rFonts w:ascii="Times New Roman" w:hAnsi="Times New Roman" w:cs="Times New Roman"/>
          <w:sz w:val="23"/>
          <w:szCs w:val="23"/>
        </w:rPr>
        <w:t xml:space="preserve">able and </w:t>
      </w:r>
      <w:r w:rsidR="00C86C14" w:rsidRPr="00464673">
        <w:rPr>
          <w:rFonts w:ascii="Times New Roman" w:hAnsi="Times New Roman" w:cs="Times New Roman"/>
          <w:sz w:val="23"/>
          <w:szCs w:val="23"/>
        </w:rPr>
        <w:t xml:space="preserve">motivated </w:t>
      </w:r>
      <w:r w:rsidR="00375E60" w:rsidRPr="00464673">
        <w:rPr>
          <w:rFonts w:ascii="Times New Roman" w:hAnsi="Times New Roman" w:cs="Times New Roman"/>
          <w:sz w:val="23"/>
          <w:szCs w:val="23"/>
        </w:rPr>
        <w:t xml:space="preserve">students. </w:t>
      </w:r>
    </w:p>
    <w:p w14:paraId="5EC47602" w14:textId="11E8EC58" w:rsidR="00470B02" w:rsidRPr="00464673" w:rsidRDefault="00E444B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470B02" w:rsidRPr="00464673">
        <w:rPr>
          <w:rFonts w:ascii="Times New Roman" w:hAnsi="Times New Roman" w:cs="Times New Roman"/>
          <w:sz w:val="23"/>
          <w:szCs w:val="23"/>
        </w:rPr>
        <w:t xml:space="preserve"> </w:t>
      </w:r>
      <w:r w:rsidR="005D3818" w:rsidRPr="00464673">
        <w:rPr>
          <w:rFonts w:ascii="Times New Roman" w:hAnsi="Times New Roman" w:cs="Times New Roman"/>
          <w:sz w:val="23"/>
          <w:szCs w:val="23"/>
        </w:rPr>
        <w:t>The basic model</w:t>
      </w:r>
      <w:r w:rsidR="00A74210" w:rsidRPr="00464673">
        <w:rPr>
          <w:rFonts w:ascii="Times New Roman" w:hAnsi="Times New Roman" w:cs="Times New Roman"/>
          <w:sz w:val="23"/>
          <w:szCs w:val="23"/>
        </w:rPr>
        <w:t xml:space="preserve"> (see equation </w:t>
      </w:r>
      <w:r w:rsidR="00A46C08">
        <w:rPr>
          <w:rFonts w:ascii="Times New Roman" w:hAnsi="Times New Roman" w:cs="Times New Roman"/>
          <w:sz w:val="23"/>
          <w:szCs w:val="23"/>
        </w:rPr>
        <w:t>[</w:t>
      </w:r>
      <w:r w:rsidR="00A74210" w:rsidRPr="00464673">
        <w:rPr>
          <w:rFonts w:ascii="Times New Roman" w:hAnsi="Times New Roman" w:cs="Times New Roman"/>
          <w:sz w:val="23"/>
          <w:szCs w:val="23"/>
        </w:rPr>
        <w:t>2</w:t>
      </w:r>
      <w:r w:rsidR="00A46C08">
        <w:rPr>
          <w:rFonts w:ascii="Times New Roman" w:hAnsi="Times New Roman" w:cs="Times New Roman"/>
          <w:sz w:val="23"/>
          <w:szCs w:val="23"/>
        </w:rPr>
        <w:t>]</w:t>
      </w:r>
      <w:r w:rsidR="00A74210" w:rsidRPr="00464673">
        <w:rPr>
          <w:rFonts w:ascii="Times New Roman" w:hAnsi="Times New Roman" w:cs="Times New Roman"/>
          <w:sz w:val="23"/>
          <w:szCs w:val="23"/>
        </w:rPr>
        <w:t>)</w:t>
      </w:r>
      <w:r w:rsidR="005D3818" w:rsidRPr="00464673">
        <w:rPr>
          <w:rFonts w:ascii="Times New Roman" w:hAnsi="Times New Roman" w:cs="Times New Roman"/>
          <w:sz w:val="23"/>
          <w:szCs w:val="23"/>
        </w:rPr>
        <w:t xml:space="preserve"> takes the following form </w:t>
      </w:r>
      <w:r w:rsidR="00470B02" w:rsidRPr="00464673">
        <w:rPr>
          <w:rFonts w:ascii="Times New Roman" w:hAnsi="Times New Roman" w:cs="Times New Roman"/>
          <w:sz w:val="23"/>
          <w:szCs w:val="23"/>
        </w:rPr>
        <w:t xml:space="preserve">for student </w:t>
      </w:r>
      <w:r w:rsidR="000B2DB9" w:rsidRPr="00464673">
        <w:rPr>
          <w:rFonts w:ascii="Times New Roman" w:hAnsi="Times New Roman" w:cs="Times New Roman"/>
          <w:i/>
          <w:sz w:val="23"/>
          <w:szCs w:val="23"/>
        </w:rPr>
        <w:t>i</w:t>
      </w:r>
      <w:r w:rsidR="00470B02" w:rsidRPr="00464673">
        <w:rPr>
          <w:rFonts w:ascii="Times New Roman" w:hAnsi="Times New Roman" w:cs="Times New Roman"/>
          <w:sz w:val="23"/>
          <w:szCs w:val="23"/>
        </w:rPr>
        <w:t xml:space="preserve"> in grade </w:t>
      </w:r>
      <w:r w:rsidR="00470B02" w:rsidRPr="00464673">
        <w:rPr>
          <w:rFonts w:ascii="Times New Roman" w:hAnsi="Times New Roman" w:cs="Times New Roman"/>
          <w:i/>
          <w:sz w:val="23"/>
          <w:szCs w:val="23"/>
        </w:rPr>
        <w:t>g</w:t>
      </w:r>
      <w:r w:rsidR="00470B02" w:rsidRPr="00464673">
        <w:rPr>
          <w:rFonts w:ascii="Times New Roman" w:hAnsi="Times New Roman" w:cs="Times New Roman"/>
          <w:sz w:val="23"/>
          <w:szCs w:val="23"/>
        </w:rPr>
        <w:t xml:space="preserve"> and school </w:t>
      </w:r>
      <w:r w:rsidR="00470B02" w:rsidRPr="00464673">
        <w:rPr>
          <w:rFonts w:ascii="Times New Roman" w:hAnsi="Times New Roman" w:cs="Times New Roman"/>
          <w:i/>
          <w:sz w:val="23"/>
          <w:szCs w:val="23"/>
        </w:rPr>
        <w:t>s</w:t>
      </w:r>
      <w:r w:rsidR="00D53A77" w:rsidRPr="00464673">
        <w:rPr>
          <w:rFonts w:ascii="Times New Roman" w:hAnsi="Times New Roman" w:cs="Times New Roman"/>
          <w:sz w:val="23"/>
          <w:szCs w:val="23"/>
        </w:rPr>
        <w:t xml:space="preserve"> (with no </w:t>
      </w:r>
      <w:r w:rsidR="005D3818" w:rsidRPr="00464673">
        <w:rPr>
          <w:rFonts w:ascii="Times New Roman" w:hAnsi="Times New Roman" w:cs="Times New Roman"/>
          <w:sz w:val="23"/>
          <w:szCs w:val="23"/>
        </w:rPr>
        <w:t xml:space="preserve">year </w:t>
      </w:r>
      <w:r w:rsidR="00D53A77" w:rsidRPr="00464673">
        <w:rPr>
          <w:rFonts w:ascii="Times New Roman" w:hAnsi="Times New Roman" w:cs="Times New Roman"/>
          <w:sz w:val="23"/>
          <w:szCs w:val="23"/>
        </w:rPr>
        <w:t>indicator because we run separate models for each year</w:t>
      </w:r>
      <w:r w:rsidR="00272BE0" w:rsidRPr="00464673">
        <w:rPr>
          <w:rFonts w:ascii="Times New Roman" w:hAnsi="Times New Roman" w:cs="Times New Roman"/>
          <w:sz w:val="23"/>
          <w:szCs w:val="23"/>
        </w:rPr>
        <w:t>)</w:t>
      </w:r>
      <w:r w:rsidR="00E7332A" w:rsidRPr="00464673">
        <w:rPr>
          <w:rFonts w:ascii="Times New Roman" w:hAnsi="Times New Roman" w:cs="Times New Roman"/>
          <w:sz w:val="23"/>
          <w:szCs w:val="23"/>
        </w:rPr>
        <w:t>.</w:t>
      </w:r>
      <w:r w:rsidR="00E7332A" w:rsidRPr="00464673">
        <w:rPr>
          <w:rStyle w:val="FootnoteReference"/>
          <w:rFonts w:ascii="Times New Roman" w:hAnsi="Times New Roman" w:cs="Times New Roman"/>
          <w:sz w:val="23"/>
          <w:szCs w:val="23"/>
        </w:rPr>
        <w:footnoteReference w:id="13"/>
      </w:r>
      <w:r w:rsidR="007104B5" w:rsidRPr="00464673">
        <w:rPr>
          <w:rFonts w:ascii="Times New Roman" w:hAnsi="Times New Roman" w:cs="Times New Roman"/>
          <w:sz w:val="23"/>
          <w:szCs w:val="23"/>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1"/>
        <w:gridCol w:w="1925"/>
      </w:tblGrid>
      <w:tr w:rsidR="00470B02" w:rsidRPr="00464673" w14:paraId="769042FC" w14:textId="77777777" w:rsidTr="00BD3676">
        <w:tc>
          <w:tcPr>
            <w:tcW w:w="7735" w:type="dxa"/>
          </w:tcPr>
          <w:p w14:paraId="622AE67B" w14:textId="05FB0A4A" w:rsidR="00470B02" w:rsidRPr="00464673" w:rsidRDefault="002B5094" w:rsidP="003B7800">
            <w:pPr>
              <w:spacing w:line="480" w:lineRule="auto"/>
              <w:contextualSpacing/>
              <w:rPr>
                <w:rFonts w:ascii="Times New Roman" w:hAnsi="Times New Roman" w:cs="Times New Roman"/>
                <w:sz w:val="23"/>
                <w:szCs w:val="23"/>
              </w:rPr>
            </w:pPr>
            <m:oMathPara>
              <m:oMathParaPr>
                <m:jc m:val="left"/>
              </m:oMathParaPr>
              <m:oMath>
                <m:sSub>
                  <m:sSubPr>
                    <m:ctrlPr>
                      <w:rPr>
                        <w:rFonts w:ascii="Cambria Math" w:hAnsi="Cambria Math" w:cs="Times New Roman"/>
                        <w:sz w:val="23"/>
                        <w:szCs w:val="23"/>
                      </w:rPr>
                    </m:ctrlPr>
                  </m:sSubPr>
                  <m:e>
                    <m:r>
                      <m:rPr>
                        <m:sty m:val="p"/>
                      </m:rPr>
                      <w:rPr>
                        <w:rFonts w:ascii="Cambria Math" w:hAnsi="Cambria Math" w:cs="Times New Roman"/>
                        <w:sz w:val="23"/>
                        <w:szCs w:val="23"/>
                      </w:rPr>
                      <m:t>A</m:t>
                    </m:r>
                  </m:e>
                  <m:sub>
                    <m:r>
                      <m:rPr>
                        <m:sty m:val="p"/>
                      </m:rPr>
                      <w:rPr>
                        <w:rFonts w:ascii="Cambria Math" w:hAnsi="Cambria Math" w:cs="Times New Roman"/>
                        <w:sz w:val="23"/>
                        <w:szCs w:val="23"/>
                      </w:rPr>
                      <m:t>igs</m:t>
                    </m:r>
                  </m:sub>
                </m:sSub>
                <m:r>
                  <m:rPr>
                    <m:sty m:val="p"/>
                  </m:rPr>
                  <w:rPr>
                    <w:rFonts w:ascii="Cambria Math" w:hAnsi="Cambria Math" w:cs="Times New Roman"/>
                    <w:sz w:val="23"/>
                    <w:szCs w:val="23"/>
                  </w:rPr>
                  <m:t>=</m:t>
                </m:r>
                <m:sSub>
                  <m:sSubPr>
                    <m:ctrlPr>
                      <w:rPr>
                        <w:rFonts w:ascii="Cambria Math" w:hAnsi="Cambria Math" w:cs="Times New Roman"/>
                        <w:sz w:val="23"/>
                        <w:szCs w:val="23"/>
                      </w:rPr>
                    </m:ctrlPr>
                  </m:sSubPr>
                  <m:e>
                    <m:r>
                      <w:rPr>
                        <w:rFonts w:ascii="Cambria Math" w:hAnsi="Cambria Math" w:cs="Times New Roman"/>
                        <w:sz w:val="23"/>
                        <w:szCs w:val="23"/>
                      </w:rPr>
                      <m:t>∝</m:t>
                    </m:r>
                  </m:e>
                  <m:sub>
                    <m:r>
                      <w:rPr>
                        <w:rFonts w:ascii="Cambria Math" w:hAnsi="Cambria Math" w:cs="Times New Roman"/>
                        <w:sz w:val="23"/>
                        <w:szCs w:val="23"/>
                      </w:rPr>
                      <m:t>0</m:t>
                    </m:r>
                  </m:sub>
                </m:sSub>
                <m:r>
                  <m:rPr>
                    <m:sty m:val="p"/>
                  </m:rPr>
                  <w:rPr>
                    <w:rFonts w:ascii="Cambria Math" w:hAnsi="Cambria Math" w:cs="Times New Roman"/>
                    <w:sz w:val="23"/>
                    <w:szCs w:val="23"/>
                  </w:rPr>
                  <m:t xml:space="preserve">+ </m:t>
                </m:r>
                <m:sSub>
                  <m:sSubPr>
                    <m:ctrlPr>
                      <w:rPr>
                        <w:rFonts w:ascii="Cambria Math" w:hAnsi="Cambria Math" w:cs="Times New Roman"/>
                        <w:sz w:val="23"/>
                        <w:szCs w:val="23"/>
                      </w:rPr>
                    </m:ctrlPr>
                  </m:sSubPr>
                  <m:e>
                    <m:r>
                      <m:rPr>
                        <m:sty m:val="p"/>
                      </m:rPr>
                      <w:rPr>
                        <w:rFonts w:ascii="Cambria Math" w:hAnsi="Cambria Math" w:cs="Times New Roman"/>
                        <w:sz w:val="23"/>
                        <w:szCs w:val="23"/>
                      </w:rPr>
                      <m:t>β</m:t>
                    </m:r>
                  </m:e>
                  <m:sub>
                    <m:r>
                      <m:rPr>
                        <m:sty m:val="p"/>
                      </m:rPr>
                      <w:rPr>
                        <w:rFonts w:ascii="Cambria Math" w:hAnsi="Cambria Math" w:cs="Times New Roman"/>
                        <w:sz w:val="23"/>
                        <w:szCs w:val="23"/>
                      </w:rPr>
                      <m:t>X</m:t>
                    </m:r>
                  </m:sub>
                </m:sSub>
                <m:sSub>
                  <m:sSubPr>
                    <m:ctrlPr>
                      <w:rPr>
                        <w:rFonts w:ascii="Cambria Math" w:hAnsi="Cambria Math" w:cs="Times New Roman"/>
                        <w:sz w:val="23"/>
                        <w:szCs w:val="23"/>
                      </w:rPr>
                    </m:ctrlPr>
                  </m:sSubPr>
                  <m:e>
                    <m:r>
                      <m:rPr>
                        <m:sty m:val="p"/>
                      </m:rPr>
                      <w:rPr>
                        <w:rFonts w:ascii="Cambria Math" w:hAnsi="Cambria Math" w:cs="Times New Roman"/>
                        <w:sz w:val="23"/>
                        <w:szCs w:val="23"/>
                      </w:rPr>
                      <m:t>X</m:t>
                    </m:r>
                  </m:e>
                  <m:sub>
                    <m:r>
                      <m:rPr>
                        <m:sty m:val="p"/>
                      </m:rPr>
                      <w:rPr>
                        <w:rFonts w:ascii="Cambria Math" w:hAnsi="Cambria Math" w:cs="Times New Roman"/>
                        <w:sz w:val="23"/>
                        <w:szCs w:val="23"/>
                      </w:rPr>
                      <m:t xml:space="preserve">i </m:t>
                    </m:r>
                  </m:sub>
                </m:sSub>
                <m:r>
                  <m:rPr>
                    <m:sty m:val="p"/>
                  </m:rPr>
                  <w:rPr>
                    <w:rFonts w:ascii="Cambria Math" w:hAnsi="Cambria Math" w:cs="Times New Roman"/>
                    <w:sz w:val="23"/>
                    <w:szCs w:val="23"/>
                  </w:rPr>
                  <m:t>+</m:t>
                </m:r>
                <m:sSub>
                  <m:sSubPr>
                    <m:ctrlPr>
                      <w:rPr>
                        <w:rFonts w:ascii="Cambria Math" w:hAnsi="Cambria Math" w:cs="Times New Roman"/>
                        <w:sz w:val="23"/>
                        <w:szCs w:val="23"/>
                      </w:rPr>
                    </m:ctrlPr>
                  </m:sSubPr>
                  <m:e>
                    <m:r>
                      <m:rPr>
                        <m:sty m:val="p"/>
                      </m:rPr>
                      <w:rPr>
                        <w:rFonts w:ascii="Cambria Math" w:hAnsi="Cambria Math" w:cs="Times New Roman"/>
                        <w:sz w:val="23"/>
                        <w:szCs w:val="23"/>
                      </w:rPr>
                      <m:t>μ</m:t>
                    </m:r>
                  </m:e>
                  <m:sub>
                    <m:r>
                      <m:rPr>
                        <m:sty m:val="p"/>
                      </m:rPr>
                      <w:rPr>
                        <w:rFonts w:ascii="Cambria Math" w:hAnsi="Cambria Math" w:cs="Times New Roman"/>
                        <w:sz w:val="23"/>
                        <w:szCs w:val="23"/>
                      </w:rPr>
                      <m:t>g</m:t>
                    </m:r>
                  </m:sub>
                </m:sSub>
                <m:r>
                  <m:rPr>
                    <m:sty m:val="p"/>
                  </m:rPr>
                  <w:rPr>
                    <w:rFonts w:ascii="Cambria Math" w:hAnsi="Cambria Math" w:cs="Times New Roman"/>
                    <w:sz w:val="23"/>
                    <w:szCs w:val="23"/>
                  </w:rPr>
                  <m:t xml:space="preserve">+ </m:t>
                </m:r>
                <m:sSub>
                  <m:sSubPr>
                    <m:ctrlPr>
                      <w:rPr>
                        <w:rFonts w:ascii="Cambria Math" w:hAnsi="Cambria Math" w:cs="Times New Roman"/>
                        <w:sz w:val="23"/>
                        <w:szCs w:val="23"/>
                      </w:rPr>
                    </m:ctrlPr>
                  </m:sSubPr>
                  <m:e>
                    <m:r>
                      <m:rPr>
                        <m:sty m:val="p"/>
                      </m:rPr>
                      <w:rPr>
                        <w:rFonts w:ascii="Cambria Math" w:hAnsi="Cambria Math" w:cs="Times New Roman"/>
                        <w:sz w:val="23"/>
                        <w:szCs w:val="23"/>
                      </w:rPr>
                      <m:t>δ</m:t>
                    </m:r>
                  </m:e>
                  <m:sub>
                    <m:r>
                      <m:rPr>
                        <m:sty m:val="p"/>
                      </m:rPr>
                      <w:rPr>
                        <w:rFonts w:ascii="Cambria Math" w:hAnsi="Cambria Math" w:cs="Times New Roman"/>
                        <w:sz w:val="23"/>
                        <w:szCs w:val="23"/>
                      </w:rPr>
                      <m:t>s</m:t>
                    </m:r>
                  </m:sub>
                </m:sSub>
                <m:r>
                  <m:rPr>
                    <m:sty m:val="p"/>
                  </m:rPr>
                  <w:rPr>
                    <w:rFonts w:ascii="Cambria Math" w:hAnsi="Cambria Math" w:cs="Times New Roman"/>
                    <w:sz w:val="23"/>
                    <w:szCs w:val="23"/>
                  </w:rPr>
                  <m:t xml:space="preserve">+ </m:t>
                </m:r>
                <m:sSub>
                  <m:sSubPr>
                    <m:ctrlPr>
                      <w:rPr>
                        <w:rFonts w:ascii="Cambria Math" w:hAnsi="Cambria Math" w:cs="Times New Roman"/>
                        <w:sz w:val="23"/>
                        <w:szCs w:val="23"/>
                      </w:rPr>
                    </m:ctrlPr>
                  </m:sSubPr>
                  <m:e>
                    <m:r>
                      <m:rPr>
                        <m:sty m:val="p"/>
                      </m:rPr>
                      <w:rPr>
                        <w:rFonts w:ascii="Cambria Math" w:hAnsi="Cambria Math" w:cs="Times New Roman"/>
                        <w:sz w:val="23"/>
                        <w:szCs w:val="23"/>
                      </w:rPr>
                      <m:t>ϵ</m:t>
                    </m:r>
                  </m:e>
                  <m:sub>
                    <m:r>
                      <m:rPr>
                        <m:sty m:val="p"/>
                      </m:rPr>
                      <w:rPr>
                        <w:rFonts w:ascii="Cambria Math" w:hAnsi="Cambria Math" w:cs="Times New Roman"/>
                        <w:sz w:val="23"/>
                        <w:szCs w:val="23"/>
                      </w:rPr>
                      <m:t>igs</m:t>
                    </m:r>
                  </m:sub>
                </m:sSub>
              </m:oMath>
            </m:oMathPara>
          </w:p>
        </w:tc>
        <w:tc>
          <w:tcPr>
            <w:tcW w:w="1615" w:type="dxa"/>
          </w:tcPr>
          <w:p w14:paraId="22D8E9DB" w14:textId="21F71BA0" w:rsidR="00470B02" w:rsidRPr="00464673" w:rsidRDefault="008832E2" w:rsidP="00C20994">
            <w:pPr>
              <w:spacing w:line="480" w:lineRule="auto"/>
              <w:ind w:left="1440"/>
              <w:contextualSpacing/>
              <w:rPr>
                <w:rFonts w:ascii="Times New Roman" w:hAnsi="Times New Roman" w:cs="Times New Roman"/>
                <w:sz w:val="23"/>
                <w:szCs w:val="23"/>
              </w:rPr>
            </w:pPr>
            <w:r w:rsidRPr="00464673">
              <w:rPr>
                <w:rFonts w:ascii="Times New Roman" w:hAnsi="Times New Roman" w:cs="Times New Roman"/>
                <w:sz w:val="23"/>
                <w:szCs w:val="23"/>
              </w:rPr>
              <w:t>[2</w:t>
            </w:r>
            <w:r w:rsidR="00470B02" w:rsidRPr="00464673">
              <w:rPr>
                <w:rFonts w:ascii="Times New Roman" w:hAnsi="Times New Roman" w:cs="Times New Roman"/>
                <w:sz w:val="23"/>
                <w:szCs w:val="23"/>
              </w:rPr>
              <w:t>]</w:t>
            </w:r>
          </w:p>
        </w:tc>
      </w:tr>
    </w:tbl>
    <w:p w14:paraId="699C1129" w14:textId="706F5BE5" w:rsidR="009916A9" w:rsidRPr="00464673" w:rsidRDefault="00D53A77"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T</w:t>
      </w:r>
      <w:r w:rsidR="00470B02" w:rsidRPr="00464673">
        <w:rPr>
          <w:rFonts w:ascii="Times New Roman" w:hAnsi="Times New Roman" w:cs="Times New Roman"/>
          <w:sz w:val="23"/>
          <w:szCs w:val="23"/>
        </w:rPr>
        <w:t>he dependent variable,</w:t>
      </w:r>
      <w:r w:rsidR="005C2D22">
        <w:rPr>
          <w:rFonts w:ascii="Times New Roman" w:hAnsi="Times New Roman" w:cs="Times New Roman"/>
          <w:sz w:val="23"/>
          <w:szCs w:val="23"/>
        </w:rPr>
        <w:t xml:space="preserve"> </w:t>
      </w:r>
      <m:oMath>
        <m:sSub>
          <m:sSubPr>
            <m:ctrlPr>
              <w:rPr>
                <w:rFonts w:ascii="Cambria Math" w:hAnsi="Cambria Math" w:cs="Times New Roman"/>
                <w:sz w:val="23"/>
                <w:szCs w:val="23"/>
              </w:rPr>
            </m:ctrlPr>
          </m:sSubPr>
          <m:e>
            <w:proofErr w:type="gramStart"/>
            <m:r>
              <m:rPr>
                <m:sty m:val="p"/>
              </m:rPr>
              <w:rPr>
                <w:rFonts w:ascii="Cambria Math" w:hAnsi="Cambria Math" w:cs="Times New Roman"/>
                <w:sz w:val="23"/>
                <w:szCs w:val="23"/>
              </w:rPr>
              <m:t>A</m:t>
            </m:r>
            <w:proofErr w:type="gramEnd"/>
          </m:e>
          <m:sub>
            <m:r>
              <m:rPr>
                <m:sty m:val="p"/>
              </m:rPr>
              <w:rPr>
                <w:rFonts w:ascii="Cambria Math" w:hAnsi="Cambria Math" w:cs="Times New Roman"/>
                <w:sz w:val="23"/>
                <w:szCs w:val="23"/>
              </w:rPr>
              <m:t>igs</m:t>
            </m:r>
          </m:sub>
        </m:sSub>
      </m:oMath>
      <w:r w:rsidR="00470B02" w:rsidRPr="00464673">
        <w:rPr>
          <w:rFonts w:ascii="Times New Roman" w:hAnsi="Times New Roman" w:cs="Times New Roman"/>
          <w:sz w:val="23"/>
          <w:szCs w:val="23"/>
        </w:rPr>
        <w:t>,</w:t>
      </w:r>
      <w:r w:rsidR="000B2DB9" w:rsidRPr="00464673">
        <w:rPr>
          <w:rFonts w:ascii="Times New Roman" w:hAnsi="Times New Roman" w:cs="Times New Roman"/>
          <w:sz w:val="23"/>
          <w:szCs w:val="23"/>
        </w:rPr>
        <w:t xml:space="preserve"> </w:t>
      </w:r>
      <w:r w:rsidR="00470B02" w:rsidRPr="00464673">
        <w:rPr>
          <w:rFonts w:ascii="Times New Roman" w:hAnsi="Times New Roman" w:cs="Times New Roman"/>
          <w:sz w:val="23"/>
          <w:szCs w:val="23"/>
        </w:rPr>
        <w:t xml:space="preserve">is </w:t>
      </w:r>
      <w:r w:rsidR="007A66C5" w:rsidRPr="00464673">
        <w:rPr>
          <w:rFonts w:ascii="Times New Roman" w:hAnsi="Times New Roman" w:cs="Times New Roman"/>
          <w:sz w:val="23"/>
          <w:szCs w:val="23"/>
        </w:rPr>
        <w:t>an individual</w:t>
      </w:r>
      <w:r w:rsidR="00470B02" w:rsidRPr="00464673">
        <w:rPr>
          <w:rFonts w:ascii="Times New Roman" w:hAnsi="Times New Roman" w:cs="Times New Roman"/>
          <w:sz w:val="23"/>
          <w:szCs w:val="23"/>
        </w:rPr>
        <w:t xml:space="preserve"> student’s performance in a given</w:t>
      </w:r>
      <w:r w:rsidR="007104B5" w:rsidRPr="00464673">
        <w:rPr>
          <w:rFonts w:ascii="Times New Roman" w:hAnsi="Times New Roman" w:cs="Times New Roman"/>
          <w:sz w:val="23"/>
          <w:szCs w:val="23"/>
        </w:rPr>
        <w:t xml:space="preserve"> </w:t>
      </w:r>
      <w:r w:rsidR="00470B02" w:rsidRPr="00464673">
        <w:rPr>
          <w:rFonts w:ascii="Times New Roman" w:hAnsi="Times New Roman" w:cs="Times New Roman"/>
          <w:sz w:val="23"/>
          <w:szCs w:val="23"/>
        </w:rPr>
        <w:t>subject (math or reading</w:t>
      </w:r>
      <w:r w:rsidR="00ED03B6" w:rsidRPr="00464673">
        <w:rPr>
          <w:rFonts w:ascii="Times New Roman" w:hAnsi="Times New Roman" w:cs="Times New Roman"/>
          <w:sz w:val="23"/>
          <w:szCs w:val="23"/>
        </w:rPr>
        <w:t>).</w:t>
      </w:r>
      <w:r w:rsidR="007104B5" w:rsidRPr="00464673">
        <w:rPr>
          <w:rFonts w:ascii="Times New Roman" w:hAnsi="Times New Roman" w:cs="Times New Roman"/>
          <w:sz w:val="23"/>
          <w:szCs w:val="23"/>
        </w:rPr>
        <w:t xml:space="preserve"> </w:t>
      </w:r>
      <w:r w:rsidR="00886E83" w:rsidRPr="00464673">
        <w:rPr>
          <w:rFonts w:ascii="Times New Roman" w:hAnsi="Times New Roman" w:cs="Times New Roman"/>
          <w:sz w:val="23"/>
          <w:szCs w:val="23"/>
        </w:rPr>
        <w:t>X</w:t>
      </w:r>
      <w:r w:rsidR="00886E83" w:rsidRPr="00464673">
        <w:rPr>
          <w:rFonts w:ascii="Times New Roman" w:hAnsi="Times New Roman" w:cs="Times New Roman"/>
          <w:sz w:val="23"/>
          <w:szCs w:val="23"/>
          <w:vertAlign w:val="subscript"/>
        </w:rPr>
        <w:t>i</w:t>
      </w:r>
      <w:r w:rsidRPr="00464673">
        <w:rPr>
          <w:rFonts w:ascii="Times New Roman" w:hAnsi="Times New Roman" w:cs="Times New Roman"/>
          <w:sz w:val="23"/>
          <w:szCs w:val="23"/>
        </w:rPr>
        <w:t xml:space="preserve"> </w:t>
      </w:r>
      <w:r w:rsidR="00470B02" w:rsidRPr="00464673">
        <w:rPr>
          <w:rFonts w:ascii="Times New Roman" w:hAnsi="Times New Roman" w:cs="Times New Roman"/>
          <w:sz w:val="23"/>
          <w:szCs w:val="23"/>
        </w:rPr>
        <w:t xml:space="preserve">is vector of individual-level background covariates, </w:t>
      </w:r>
      <m:oMath>
        <m:sSub>
          <m:sSubPr>
            <m:ctrlPr>
              <w:rPr>
                <w:rFonts w:ascii="Cambria Math" w:hAnsi="Cambria Math" w:cs="Times New Roman"/>
                <w:sz w:val="23"/>
                <w:szCs w:val="23"/>
              </w:rPr>
            </m:ctrlPr>
          </m:sSubPr>
          <m:e>
            <m:r>
              <m:rPr>
                <m:sty m:val="p"/>
              </m:rPr>
              <w:rPr>
                <w:rFonts w:ascii="Cambria Math" w:hAnsi="Cambria Math" w:cs="Times New Roman"/>
                <w:sz w:val="23"/>
                <w:szCs w:val="23"/>
              </w:rPr>
              <m:t>μ</m:t>
            </m:r>
          </m:e>
          <m:sub>
            <m:r>
              <m:rPr>
                <m:sty m:val="p"/>
              </m:rPr>
              <w:rPr>
                <w:rFonts w:ascii="Cambria Math" w:hAnsi="Cambria Math" w:cs="Times New Roman"/>
                <w:sz w:val="23"/>
                <w:szCs w:val="23"/>
              </w:rPr>
              <m:t>g</m:t>
            </m:r>
          </m:sub>
        </m:sSub>
      </m:oMath>
      <w:r w:rsidR="00470B02" w:rsidRPr="00464673">
        <w:rPr>
          <w:rFonts w:ascii="Times New Roman" w:hAnsi="Times New Roman" w:cs="Times New Roman"/>
          <w:sz w:val="23"/>
          <w:szCs w:val="23"/>
        </w:rPr>
        <w:t xml:space="preserve"> is a vector of grade fixed-effects, and </w:t>
      </w:r>
      <m:oMath>
        <m:sSub>
          <m:sSubPr>
            <m:ctrlPr>
              <w:rPr>
                <w:rFonts w:ascii="Cambria Math" w:hAnsi="Cambria Math" w:cs="Times New Roman"/>
                <w:sz w:val="23"/>
                <w:szCs w:val="23"/>
              </w:rPr>
            </m:ctrlPr>
          </m:sSubPr>
          <m:e>
            <m:r>
              <m:rPr>
                <m:sty m:val="p"/>
              </m:rPr>
              <w:rPr>
                <w:rFonts w:ascii="Cambria Math" w:hAnsi="Cambria Math" w:cs="Times New Roman"/>
                <w:sz w:val="23"/>
                <w:szCs w:val="23"/>
              </w:rPr>
              <m:t>δ</m:t>
            </m:r>
          </m:e>
          <m:sub>
            <m:r>
              <m:rPr>
                <m:sty m:val="p"/>
              </m:rPr>
              <w:rPr>
                <w:rFonts w:ascii="Cambria Math" w:hAnsi="Cambria Math" w:cs="Times New Roman"/>
                <w:sz w:val="23"/>
                <w:szCs w:val="23"/>
              </w:rPr>
              <m:t>s</m:t>
            </m:r>
          </m:sub>
        </m:sSub>
      </m:oMath>
      <w:r w:rsidR="00470B02" w:rsidRPr="00464673">
        <w:rPr>
          <w:rFonts w:ascii="Times New Roman" w:hAnsi="Times New Roman" w:cs="Times New Roman"/>
          <w:sz w:val="23"/>
          <w:szCs w:val="23"/>
        </w:rPr>
        <w:t xml:space="preserve"> is a vector of school fixed effects (our parameters of interest).</w:t>
      </w:r>
      <w:r w:rsidR="00987135" w:rsidRPr="00464673">
        <w:rPr>
          <w:rFonts w:ascii="Times New Roman" w:hAnsi="Times New Roman" w:cs="Times New Roman"/>
          <w:sz w:val="23"/>
          <w:szCs w:val="23"/>
        </w:rPr>
        <w:t xml:space="preserve"> </w:t>
      </w:r>
      <w:r w:rsidR="00470B02" w:rsidRPr="00464673">
        <w:rPr>
          <w:rFonts w:ascii="Times New Roman" w:hAnsi="Times New Roman" w:cs="Times New Roman"/>
          <w:sz w:val="23"/>
          <w:szCs w:val="23"/>
        </w:rPr>
        <w:t xml:space="preserve">In </w:t>
      </w:r>
      <m:oMath>
        <m:sSub>
          <m:sSubPr>
            <m:ctrlPr>
              <w:rPr>
                <w:rFonts w:ascii="Cambria Math" w:hAnsi="Cambria Math" w:cs="Times New Roman"/>
                <w:sz w:val="23"/>
                <w:szCs w:val="23"/>
              </w:rPr>
            </m:ctrlPr>
          </m:sSubPr>
          <m:e>
            <m:r>
              <m:rPr>
                <m:sty m:val="p"/>
              </m:rPr>
              <w:rPr>
                <w:rFonts w:ascii="Cambria Math" w:hAnsi="Cambria Math" w:cs="Times New Roman"/>
                <w:sz w:val="23"/>
                <w:szCs w:val="23"/>
              </w:rPr>
              <m:t>X</m:t>
            </m:r>
          </m:e>
          <m:sub>
            <m:r>
              <m:rPr>
                <m:sty m:val="p"/>
              </m:rPr>
              <w:rPr>
                <w:rFonts w:ascii="Cambria Math" w:hAnsi="Cambria Math" w:cs="Times New Roman"/>
                <w:sz w:val="23"/>
                <w:szCs w:val="23"/>
              </w:rPr>
              <m:t xml:space="preserve">i </m:t>
            </m:r>
          </m:sub>
        </m:sSub>
      </m:oMath>
      <w:r w:rsidR="00470B02" w:rsidRPr="00464673">
        <w:rPr>
          <w:rFonts w:ascii="Times New Roman" w:hAnsi="Times New Roman" w:cs="Times New Roman"/>
          <w:sz w:val="23"/>
          <w:szCs w:val="23"/>
        </w:rPr>
        <w:t>we include: free/reduced lunch status, gifted status in reading and math, race</w:t>
      </w:r>
      <w:r w:rsidR="00272BE0" w:rsidRPr="00464673">
        <w:rPr>
          <w:rFonts w:ascii="Times New Roman" w:hAnsi="Times New Roman" w:cs="Times New Roman"/>
          <w:sz w:val="23"/>
          <w:szCs w:val="23"/>
        </w:rPr>
        <w:t>/ethnicity</w:t>
      </w:r>
      <w:r w:rsidR="00470B02" w:rsidRPr="00464673">
        <w:rPr>
          <w:rFonts w:ascii="Times New Roman" w:hAnsi="Times New Roman" w:cs="Times New Roman"/>
          <w:sz w:val="23"/>
          <w:szCs w:val="23"/>
        </w:rPr>
        <w:t xml:space="preserve"> (indicators for black, Hispanic, and other), whether the student i</w:t>
      </w:r>
      <w:r w:rsidR="00C86C14" w:rsidRPr="00464673">
        <w:rPr>
          <w:rFonts w:ascii="Times New Roman" w:hAnsi="Times New Roman" w:cs="Times New Roman"/>
          <w:sz w:val="23"/>
          <w:szCs w:val="23"/>
        </w:rPr>
        <w:t>s</w:t>
      </w:r>
      <w:r w:rsidR="00470B02" w:rsidRPr="00464673">
        <w:rPr>
          <w:rFonts w:ascii="Times New Roman" w:hAnsi="Times New Roman" w:cs="Times New Roman"/>
          <w:sz w:val="23"/>
          <w:szCs w:val="23"/>
        </w:rPr>
        <w:t xml:space="preserve"> new to the school, whether a student is exceptional, and individual students’ lagged math and reading scores.</w:t>
      </w:r>
      <w:r w:rsidR="007104B5" w:rsidRPr="00464673">
        <w:rPr>
          <w:rFonts w:ascii="Times New Roman" w:hAnsi="Times New Roman" w:cs="Times New Roman"/>
          <w:sz w:val="23"/>
          <w:szCs w:val="23"/>
        </w:rPr>
        <w:t xml:space="preserve"> </w:t>
      </w:r>
      <w:r w:rsidR="005C1F0E" w:rsidRPr="00464673">
        <w:rPr>
          <w:rFonts w:ascii="Times New Roman" w:hAnsi="Times New Roman" w:cs="Times New Roman"/>
          <w:sz w:val="23"/>
          <w:szCs w:val="23"/>
        </w:rPr>
        <w:t xml:space="preserve">The lagged test scores </w:t>
      </w:r>
      <w:r w:rsidR="00C5206C" w:rsidRPr="00464673">
        <w:rPr>
          <w:rFonts w:ascii="Times New Roman" w:hAnsi="Times New Roman" w:cs="Times New Roman"/>
          <w:sz w:val="23"/>
          <w:szCs w:val="23"/>
        </w:rPr>
        <w:t xml:space="preserve">are included </w:t>
      </w:r>
      <w:r w:rsidR="005C1F0E" w:rsidRPr="00464673">
        <w:rPr>
          <w:rFonts w:ascii="Times New Roman" w:hAnsi="Times New Roman" w:cs="Times New Roman"/>
          <w:sz w:val="23"/>
          <w:szCs w:val="23"/>
        </w:rPr>
        <w:t>because our goal is to estimate average gains, rather than levels</w:t>
      </w:r>
      <w:r w:rsidR="00C5206C" w:rsidRPr="00464673">
        <w:rPr>
          <w:rFonts w:ascii="Times New Roman" w:hAnsi="Times New Roman" w:cs="Times New Roman"/>
          <w:sz w:val="23"/>
          <w:szCs w:val="23"/>
        </w:rPr>
        <w:t>,</w:t>
      </w:r>
      <w:r w:rsidR="005C1F0E" w:rsidRPr="00464673">
        <w:rPr>
          <w:rFonts w:ascii="Times New Roman" w:hAnsi="Times New Roman" w:cs="Times New Roman"/>
          <w:sz w:val="23"/>
          <w:szCs w:val="23"/>
        </w:rPr>
        <w:t xml:space="preserve"> of test scores for each school</w:t>
      </w:r>
      <w:r w:rsidR="004732F2" w:rsidRPr="00464673">
        <w:rPr>
          <w:rFonts w:ascii="Times New Roman" w:hAnsi="Times New Roman" w:cs="Times New Roman"/>
          <w:sz w:val="23"/>
          <w:szCs w:val="23"/>
        </w:rPr>
        <w:t xml:space="preserve">. </w:t>
      </w:r>
    </w:p>
    <w:p w14:paraId="43E31847" w14:textId="234B4DE7" w:rsidR="008D35B9" w:rsidRPr="00464673" w:rsidRDefault="008D35B9" w:rsidP="003B7800">
      <w:pPr>
        <w:spacing w:after="0" w:line="480" w:lineRule="auto"/>
        <w:ind w:firstLine="720"/>
        <w:contextualSpacing/>
        <w:rPr>
          <w:rFonts w:ascii="Times New Roman" w:eastAsia="Times New Roman" w:hAnsi="Times New Roman" w:cs="Times New Roman"/>
          <w:sz w:val="23"/>
          <w:szCs w:val="23"/>
        </w:rPr>
      </w:pPr>
      <w:r w:rsidRPr="00464673">
        <w:rPr>
          <w:rFonts w:ascii="Times New Roman" w:hAnsi="Times New Roman" w:cs="Times New Roman"/>
          <w:sz w:val="23"/>
          <w:szCs w:val="23"/>
        </w:rPr>
        <w:t xml:space="preserve">We have </w:t>
      </w:r>
      <w:r w:rsidR="004F3089" w:rsidRPr="00464673">
        <w:rPr>
          <w:rFonts w:ascii="Times New Roman" w:hAnsi="Times New Roman" w:cs="Times New Roman"/>
          <w:sz w:val="23"/>
          <w:szCs w:val="23"/>
        </w:rPr>
        <w:t xml:space="preserve">intentionally </w:t>
      </w:r>
      <w:r w:rsidRPr="00464673">
        <w:rPr>
          <w:rFonts w:ascii="Times New Roman" w:hAnsi="Times New Roman" w:cs="Times New Roman"/>
          <w:sz w:val="23"/>
          <w:szCs w:val="23"/>
        </w:rPr>
        <w:t>not included peer</w:t>
      </w:r>
      <w:r w:rsidR="007B7DDB" w:rsidRPr="00464673">
        <w:rPr>
          <w:rFonts w:ascii="Times New Roman" w:hAnsi="Times New Roman" w:cs="Times New Roman"/>
          <w:sz w:val="23"/>
          <w:szCs w:val="23"/>
        </w:rPr>
        <w:t xml:space="preserve"> composition</w:t>
      </w:r>
      <w:r w:rsidRPr="00464673">
        <w:rPr>
          <w:rFonts w:ascii="Times New Roman" w:hAnsi="Times New Roman" w:cs="Times New Roman"/>
          <w:sz w:val="23"/>
          <w:szCs w:val="23"/>
        </w:rPr>
        <w:t xml:space="preserve"> variables in </w:t>
      </w:r>
      <w:r w:rsidR="008832E2" w:rsidRPr="00464673">
        <w:rPr>
          <w:rFonts w:ascii="Times New Roman" w:hAnsi="Times New Roman" w:cs="Times New Roman"/>
          <w:sz w:val="23"/>
          <w:szCs w:val="23"/>
        </w:rPr>
        <w:t>equation [2</w:t>
      </w:r>
      <w:r w:rsidRPr="00464673">
        <w:rPr>
          <w:rFonts w:ascii="Times New Roman" w:hAnsi="Times New Roman" w:cs="Times New Roman"/>
          <w:sz w:val="23"/>
          <w:szCs w:val="23"/>
        </w:rPr>
        <w:t xml:space="preserve">], such as the percent </w:t>
      </w:r>
      <w:r w:rsidR="00E7332A" w:rsidRPr="00464673">
        <w:rPr>
          <w:rFonts w:ascii="Times New Roman" w:hAnsi="Times New Roman" w:cs="Times New Roman"/>
          <w:sz w:val="23"/>
          <w:szCs w:val="23"/>
        </w:rPr>
        <w:t>of students who are eligible for free</w:t>
      </w:r>
      <w:r w:rsidRPr="00464673">
        <w:rPr>
          <w:rFonts w:ascii="Times New Roman" w:hAnsi="Times New Roman" w:cs="Times New Roman"/>
          <w:sz w:val="23"/>
          <w:szCs w:val="23"/>
        </w:rPr>
        <w:t xml:space="preserve"> or reduced lunch</w:t>
      </w:r>
      <w:r w:rsidR="00E7332A" w:rsidRPr="00464673">
        <w:rPr>
          <w:rFonts w:ascii="Times New Roman" w:hAnsi="Times New Roman" w:cs="Times New Roman"/>
          <w:sz w:val="23"/>
          <w:szCs w:val="23"/>
        </w:rPr>
        <w:t xml:space="preserve"> or </w:t>
      </w:r>
      <w:r w:rsidR="00923514" w:rsidRPr="00464673">
        <w:rPr>
          <w:rFonts w:ascii="Times New Roman" w:hAnsi="Times New Roman" w:cs="Times New Roman"/>
          <w:sz w:val="23"/>
          <w:szCs w:val="23"/>
        </w:rPr>
        <w:t xml:space="preserve">who are </w:t>
      </w:r>
      <w:r w:rsidRPr="00464673">
        <w:rPr>
          <w:rFonts w:ascii="Times New Roman" w:hAnsi="Times New Roman" w:cs="Times New Roman"/>
          <w:sz w:val="23"/>
          <w:szCs w:val="23"/>
        </w:rPr>
        <w:t>minorit</w:t>
      </w:r>
      <w:r w:rsidR="00C5206C" w:rsidRPr="00464673">
        <w:rPr>
          <w:rFonts w:ascii="Times New Roman" w:hAnsi="Times New Roman" w:cs="Times New Roman"/>
          <w:sz w:val="23"/>
          <w:szCs w:val="23"/>
        </w:rPr>
        <w:t xml:space="preserve">ies </w:t>
      </w:r>
      <w:r w:rsidRPr="00464673">
        <w:rPr>
          <w:rFonts w:ascii="Times New Roman" w:hAnsi="Times New Roman" w:cs="Times New Roman"/>
          <w:sz w:val="23"/>
          <w:szCs w:val="23"/>
        </w:rPr>
        <w:t xml:space="preserve">in a student’s school-grade. </w:t>
      </w:r>
      <w:r w:rsidR="003B6925" w:rsidRPr="00464673">
        <w:rPr>
          <w:rFonts w:ascii="Times New Roman" w:hAnsi="Times New Roman" w:cs="Times New Roman"/>
          <w:sz w:val="23"/>
          <w:szCs w:val="23"/>
        </w:rPr>
        <w:t xml:space="preserve">A long literature has documented that peers may </w:t>
      </w:r>
      <w:r w:rsidR="00923514" w:rsidRPr="00464673">
        <w:rPr>
          <w:rFonts w:ascii="Times New Roman" w:hAnsi="Times New Roman" w:cs="Times New Roman"/>
          <w:sz w:val="23"/>
          <w:szCs w:val="23"/>
        </w:rPr>
        <w:t>have either positive or negative spillover effects on student</w:t>
      </w:r>
      <w:r w:rsidR="003B6925" w:rsidRPr="00464673">
        <w:rPr>
          <w:rFonts w:ascii="Times New Roman" w:hAnsi="Times New Roman" w:cs="Times New Roman"/>
          <w:sz w:val="23"/>
          <w:szCs w:val="23"/>
        </w:rPr>
        <w:t xml:space="preserve"> achievement (</w:t>
      </w:r>
      <w:r w:rsidR="006F7AAB" w:rsidRPr="00464673">
        <w:rPr>
          <w:rFonts w:ascii="Times New Roman" w:hAnsi="Times New Roman" w:cs="Times New Roman"/>
          <w:sz w:val="23"/>
          <w:szCs w:val="23"/>
        </w:rPr>
        <w:t xml:space="preserve">e.g., </w:t>
      </w:r>
      <w:proofErr w:type="spellStart"/>
      <w:r w:rsidR="006F7AAB" w:rsidRPr="00464673">
        <w:rPr>
          <w:rFonts w:ascii="Times New Roman" w:hAnsi="Times New Roman" w:cs="Times New Roman"/>
          <w:sz w:val="23"/>
          <w:szCs w:val="23"/>
        </w:rPr>
        <w:t>Hanushek</w:t>
      </w:r>
      <w:proofErr w:type="spellEnd"/>
      <w:r w:rsidR="006F7AAB" w:rsidRPr="00464673">
        <w:rPr>
          <w:rFonts w:ascii="Times New Roman" w:hAnsi="Times New Roman" w:cs="Times New Roman"/>
          <w:sz w:val="23"/>
          <w:szCs w:val="23"/>
        </w:rPr>
        <w:t xml:space="preserve"> et al. 2003; McEwan 2003</w:t>
      </w:r>
      <w:r w:rsidR="003B6925"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3B6925" w:rsidRPr="00464673">
        <w:rPr>
          <w:rFonts w:ascii="Times New Roman" w:hAnsi="Times New Roman" w:cs="Times New Roman"/>
          <w:sz w:val="23"/>
          <w:szCs w:val="23"/>
        </w:rPr>
        <w:t>Moreover, student composition</w:t>
      </w:r>
      <w:r w:rsidR="006F7AAB" w:rsidRPr="00464673">
        <w:rPr>
          <w:rFonts w:ascii="Times New Roman" w:hAnsi="Times New Roman" w:cs="Times New Roman"/>
          <w:sz w:val="23"/>
          <w:szCs w:val="23"/>
        </w:rPr>
        <w:t xml:space="preserve"> may</w:t>
      </w:r>
      <w:r w:rsidR="007B7DDB" w:rsidRPr="00464673">
        <w:rPr>
          <w:rFonts w:ascii="Times New Roman" w:hAnsi="Times New Roman" w:cs="Times New Roman"/>
          <w:sz w:val="23"/>
          <w:szCs w:val="23"/>
        </w:rPr>
        <w:t xml:space="preserve"> play </w:t>
      </w:r>
      <w:r w:rsidR="003B6925" w:rsidRPr="00464673">
        <w:rPr>
          <w:rFonts w:ascii="Times New Roman" w:hAnsi="Times New Roman" w:cs="Times New Roman"/>
          <w:sz w:val="23"/>
          <w:szCs w:val="23"/>
        </w:rPr>
        <w:t>a role in attra</w:t>
      </w:r>
      <w:r w:rsidR="00052BCC" w:rsidRPr="00464673">
        <w:rPr>
          <w:rFonts w:ascii="Times New Roman" w:hAnsi="Times New Roman" w:cs="Times New Roman"/>
          <w:sz w:val="23"/>
          <w:szCs w:val="23"/>
        </w:rPr>
        <w:t>c</w:t>
      </w:r>
      <w:r w:rsidR="003B6925" w:rsidRPr="00464673">
        <w:rPr>
          <w:rFonts w:ascii="Times New Roman" w:hAnsi="Times New Roman" w:cs="Times New Roman"/>
          <w:sz w:val="23"/>
          <w:szCs w:val="23"/>
        </w:rPr>
        <w:t>ting</w:t>
      </w:r>
      <w:r w:rsidR="00052BCC" w:rsidRPr="00464673">
        <w:rPr>
          <w:rFonts w:ascii="Times New Roman" w:hAnsi="Times New Roman" w:cs="Times New Roman"/>
          <w:sz w:val="23"/>
          <w:szCs w:val="23"/>
        </w:rPr>
        <w:t xml:space="preserve"> (or deterring) high quality</w:t>
      </w:r>
      <w:r w:rsidR="003B6925" w:rsidRPr="00464673">
        <w:rPr>
          <w:rFonts w:ascii="Times New Roman" w:hAnsi="Times New Roman" w:cs="Times New Roman"/>
          <w:sz w:val="23"/>
          <w:szCs w:val="23"/>
        </w:rPr>
        <w:t xml:space="preserve"> teachers </w:t>
      </w:r>
      <w:r w:rsidR="00137460" w:rsidRPr="00464673">
        <w:rPr>
          <w:rFonts w:ascii="Times New Roman" w:hAnsi="Times New Roman" w:cs="Times New Roman"/>
          <w:sz w:val="23"/>
          <w:szCs w:val="23"/>
        </w:rPr>
        <w:t>who are able to produce achievement gains</w:t>
      </w:r>
      <w:r w:rsidR="00137460" w:rsidRPr="00464673">
        <w:rPr>
          <w:rFonts w:ascii="Times New Roman" w:eastAsia="Times New Roman" w:hAnsi="Times New Roman" w:cs="Times New Roman"/>
          <w:sz w:val="23"/>
          <w:szCs w:val="23"/>
        </w:rPr>
        <w:t xml:space="preserve"> </w:t>
      </w:r>
      <w:r w:rsidR="006F7AAB" w:rsidRPr="00464673">
        <w:rPr>
          <w:rFonts w:ascii="Times New Roman" w:eastAsia="Times New Roman" w:hAnsi="Times New Roman" w:cs="Times New Roman"/>
          <w:sz w:val="23"/>
          <w:szCs w:val="23"/>
        </w:rPr>
        <w:t>(Clotfelter et al. 2006; Lankford et al. 2002).</w:t>
      </w:r>
      <w:r w:rsidR="00D06B55" w:rsidRPr="00464673">
        <w:rPr>
          <w:rFonts w:ascii="Times New Roman" w:hAnsi="Times New Roman" w:cs="Times New Roman"/>
          <w:sz w:val="23"/>
          <w:szCs w:val="23"/>
        </w:rPr>
        <w:t xml:space="preserve"> </w:t>
      </w:r>
      <w:r w:rsidR="00C5206C" w:rsidRPr="00464673">
        <w:rPr>
          <w:rFonts w:ascii="Times New Roman" w:hAnsi="Times New Roman" w:cs="Times New Roman"/>
          <w:sz w:val="23"/>
          <w:szCs w:val="23"/>
        </w:rPr>
        <w:t>Given our interest in comparing average achievement gains across schools,</w:t>
      </w:r>
      <w:r w:rsidR="00272BE0" w:rsidRPr="00464673">
        <w:rPr>
          <w:rFonts w:ascii="Times New Roman" w:hAnsi="Times New Roman" w:cs="Times New Roman"/>
          <w:sz w:val="23"/>
          <w:szCs w:val="23"/>
        </w:rPr>
        <w:t xml:space="preserve"> </w:t>
      </w:r>
      <w:r w:rsidR="00375E60" w:rsidRPr="00464673">
        <w:rPr>
          <w:rFonts w:ascii="Times New Roman" w:hAnsi="Times New Roman" w:cs="Times New Roman"/>
          <w:sz w:val="23"/>
          <w:szCs w:val="23"/>
        </w:rPr>
        <w:t xml:space="preserve">however, </w:t>
      </w:r>
      <w:r w:rsidR="005C7404" w:rsidRPr="00464673">
        <w:rPr>
          <w:rFonts w:ascii="Times New Roman" w:hAnsi="Times New Roman" w:cs="Times New Roman"/>
          <w:sz w:val="23"/>
          <w:szCs w:val="23"/>
        </w:rPr>
        <w:t xml:space="preserve">it would not be appropriate to </w:t>
      </w:r>
      <w:r w:rsidR="00C5206C" w:rsidRPr="00464673">
        <w:rPr>
          <w:rFonts w:ascii="Times New Roman" w:hAnsi="Times New Roman" w:cs="Times New Roman"/>
          <w:sz w:val="23"/>
          <w:szCs w:val="23"/>
        </w:rPr>
        <w:t>control for any school level variables such as peer cha</w:t>
      </w:r>
      <w:r w:rsidR="005C7404" w:rsidRPr="00464673">
        <w:rPr>
          <w:rFonts w:ascii="Times New Roman" w:hAnsi="Times New Roman" w:cs="Times New Roman"/>
          <w:sz w:val="23"/>
          <w:szCs w:val="23"/>
        </w:rPr>
        <w:t>racteristics</w:t>
      </w:r>
      <w:r w:rsidR="00C5206C" w:rsidRPr="00464673">
        <w:rPr>
          <w:rFonts w:ascii="Times New Roman" w:hAnsi="Times New Roman" w:cs="Times New Roman"/>
          <w:sz w:val="23"/>
          <w:szCs w:val="23"/>
        </w:rPr>
        <w:t>.</w:t>
      </w:r>
      <w:r w:rsidRPr="00464673">
        <w:rPr>
          <w:rStyle w:val="FootnoteReference"/>
          <w:rFonts w:ascii="Times New Roman" w:hAnsi="Times New Roman" w:cs="Times New Roman"/>
          <w:sz w:val="23"/>
          <w:szCs w:val="23"/>
        </w:rPr>
        <w:footnoteReference w:id="14"/>
      </w:r>
      <w:r w:rsidRPr="00464673">
        <w:rPr>
          <w:rFonts w:ascii="Times New Roman" w:hAnsi="Times New Roman" w:cs="Times New Roman"/>
          <w:sz w:val="23"/>
          <w:szCs w:val="23"/>
        </w:rPr>
        <w:t xml:space="preserve"> </w:t>
      </w:r>
    </w:p>
    <w:p w14:paraId="2FCD3A60" w14:textId="3F4690D7" w:rsidR="003F472A" w:rsidRPr="00464673" w:rsidRDefault="0051371F" w:rsidP="003B7800">
      <w:pPr>
        <w:spacing w:after="0" w:line="480" w:lineRule="auto"/>
        <w:contextualSpacing/>
        <w:rPr>
          <w:rFonts w:ascii="Times New Roman" w:eastAsiaTheme="minorEastAsia" w:hAnsi="Times New Roman" w:cs="Times New Roman"/>
          <w:sz w:val="23"/>
          <w:szCs w:val="23"/>
        </w:rPr>
      </w:pPr>
      <w:r w:rsidRPr="00464673">
        <w:rPr>
          <w:rFonts w:ascii="Times New Roman" w:eastAsiaTheme="minorEastAsia" w:hAnsi="Times New Roman" w:cs="Times New Roman"/>
          <w:sz w:val="23"/>
          <w:szCs w:val="23"/>
        </w:rPr>
        <w:tab/>
      </w:r>
      <w:r w:rsidR="00923514" w:rsidRPr="00464673">
        <w:rPr>
          <w:rFonts w:ascii="Times New Roman" w:eastAsiaTheme="minorEastAsia" w:hAnsi="Times New Roman" w:cs="Times New Roman"/>
          <w:sz w:val="23"/>
          <w:szCs w:val="23"/>
        </w:rPr>
        <w:t xml:space="preserve">To estimate the </w:t>
      </w:r>
      <w:r w:rsidR="00470B02" w:rsidRPr="00464673">
        <w:rPr>
          <w:rFonts w:ascii="Times New Roman" w:hAnsi="Times New Roman" w:cs="Times New Roman"/>
          <w:sz w:val="23"/>
          <w:szCs w:val="23"/>
        </w:rPr>
        <w:t>school value-added coefficients</w:t>
      </w:r>
      <w:r w:rsidR="00923514" w:rsidRPr="00464673">
        <w:rPr>
          <w:rFonts w:ascii="Times New Roman" w:hAnsi="Times New Roman" w:cs="Times New Roman"/>
          <w:sz w:val="23"/>
          <w:szCs w:val="23"/>
        </w:rPr>
        <w:t xml:space="preserve">, we use </w:t>
      </w:r>
      <w:r w:rsidR="00374CD4" w:rsidRPr="00464673">
        <w:rPr>
          <w:rFonts w:ascii="Times New Roman" w:hAnsi="Times New Roman" w:cs="Times New Roman"/>
          <w:sz w:val="23"/>
          <w:szCs w:val="23"/>
        </w:rPr>
        <w:t xml:space="preserve">a procedure </w:t>
      </w:r>
      <w:r w:rsidR="00470B02" w:rsidRPr="00464673">
        <w:rPr>
          <w:rFonts w:ascii="Times New Roman" w:hAnsi="Times New Roman" w:cs="Times New Roman"/>
          <w:sz w:val="23"/>
          <w:szCs w:val="23"/>
        </w:rPr>
        <w:t>suggested by McCaff</w:t>
      </w:r>
      <w:r w:rsidR="009B419D" w:rsidRPr="00464673">
        <w:rPr>
          <w:rFonts w:ascii="Times New Roman" w:hAnsi="Times New Roman" w:cs="Times New Roman"/>
          <w:sz w:val="23"/>
          <w:szCs w:val="23"/>
        </w:rPr>
        <w:t>rey</w:t>
      </w:r>
      <w:r w:rsidR="00470B02" w:rsidRPr="00464673">
        <w:rPr>
          <w:rFonts w:ascii="Times New Roman" w:hAnsi="Times New Roman" w:cs="Times New Roman"/>
          <w:sz w:val="23"/>
          <w:szCs w:val="23"/>
        </w:rPr>
        <w:t xml:space="preserve"> et al. (201</w:t>
      </w:r>
      <w:r w:rsidR="00374CD4" w:rsidRPr="00464673">
        <w:rPr>
          <w:rFonts w:ascii="Times New Roman" w:hAnsi="Times New Roman" w:cs="Times New Roman"/>
          <w:sz w:val="23"/>
          <w:szCs w:val="23"/>
        </w:rPr>
        <w:t>2</w:t>
      </w:r>
      <w:r w:rsidR="00470B02" w:rsidRPr="00464673">
        <w:rPr>
          <w:rFonts w:ascii="Times New Roman" w:hAnsi="Times New Roman" w:cs="Times New Roman"/>
          <w:sz w:val="23"/>
          <w:szCs w:val="23"/>
        </w:rPr>
        <w:t>).</w:t>
      </w:r>
      <w:r w:rsidR="00374CD4" w:rsidRPr="00464673">
        <w:rPr>
          <w:rStyle w:val="FootnoteReference"/>
          <w:rFonts w:ascii="Times New Roman" w:hAnsi="Times New Roman" w:cs="Times New Roman"/>
          <w:sz w:val="23"/>
          <w:szCs w:val="23"/>
        </w:rPr>
        <w:footnoteReference w:id="15"/>
      </w:r>
      <w:r w:rsidR="007104B5" w:rsidRPr="00464673">
        <w:rPr>
          <w:rFonts w:ascii="Times New Roman" w:hAnsi="Times New Roman" w:cs="Times New Roman"/>
          <w:i/>
          <w:sz w:val="23"/>
          <w:szCs w:val="23"/>
        </w:rPr>
        <w:t xml:space="preserve"> </w:t>
      </w:r>
      <w:r w:rsidR="00887209" w:rsidRPr="00464673">
        <w:rPr>
          <w:rFonts w:ascii="Times New Roman" w:hAnsi="Times New Roman" w:cs="Times New Roman"/>
          <w:sz w:val="23"/>
          <w:szCs w:val="23"/>
        </w:rPr>
        <w:t>This</w:t>
      </w:r>
      <w:r w:rsidR="0085056B" w:rsidRPr="00464673">
        <w:rPr>
          <w:rFonts w:ascii="Times New Roman" w:hAnsi="Times New Roman" w:cs="Times New Roman"/>
          <w:sz w:val="23"/>
          <w:szCs w:val="23"/>
        </w:rPr>
        <w:t xml:space="preserve"> </w:t>
      </w:r>
      <w:r w:rsidR="00B1734A" w:rsidRPr="00464673">
        <w:rPr>
          <w:rFonts w:ascii="Times New Roman" w:hAnsi="Times New Roman" w:cs="Times New Roman"/>
          <w:sz w:val="23"/>
          <w:szCs w:val="23"/>
        </w:rPr>
        <w:t>increasingly common</w:t>
      </w:r>
      <w:r w:rsidR="00887209" w:rsidRPr="00464673">
        <w:rPr>
          <w:rFonts w:ascii="Times New Roman" w:hAnsi="Times New Roman" w:cs="Times New Roman"/>
          <w:sz w:val="23"/>
          <w:szCs w:val="23"/>
        </w:rPr>
        <w:t xml:space="preserve"> approach to estimating </w:t>
      </w:r>
      <w:r w:rsidR="007B7DDB" w:rsidRPr="00464673">
        <w:rPr>
          <w:rFonts w:ascii="Times New Roman" w:hAnsi="Times New Roman" w:cs="Times New Roman"/>
          <w:sz w:val="23"/>
          <w:szCs w:val="23"/>
        </w:rPr>
        <w:t>a large number of</w:t>
      </w:r>
      <w:r w:rsidR="00887209" w:rsidRPr="00464673">
        <w:rPr>
          <w:rFonts w:ascii="Times New Roman" w:hAnsi="Times New Roman" w:cs="Times New Roman"/>
          <w:sz w:val="23"/>
          <w:szCs w:val="23"/>
        </w:rPr>
        <w:t xml:space="preserve"> fixed effects adds</w:t>
      </w:r>
      <w:r w:rsidR="00470B02" w:rsidRPr="00464673">
        <w:rPr>
          <w:rFonts w:ascii="Times New Roman" w:hAnsi="Times New Roman" w:cs="Times New Roman"/>
          <w:sz w:val="23"/>
          <w:szCs w:val="23"/>
        </w:rPr>
        <w:t xml:space="preserve"> an additional assumption</w:t>
      </w:r>
      <w:r w:rsidR="00374CD4" w:rsidRPr="00464673">
        <w:rPr>
          <w:rFonts w:ascii="Times New Roman" w:hAnsi="Times New Roman" w:cs="Times New Roman"/>
          <w:sz w:val="23"/>
          <w:szCs w:val="23"/>
        </w:rPr>
        <w:t>—that the fixed effects sum to 0—</w:t>
      </w:r>
      <w:r w:rsidR="00887209" w:rsidRPr="00464673">
        <w:rPr>
          <w:rFonts w:ascii="Times New Roman" w:hAnsi="Times New Roman" w:cs="Times New Roman"/>
          <w:sz w:val="23"/>
          <w:szCs w:val="23"/>
        </w:rPr>
        <w:t>to standard fixed effects models. This</w:t>
      </w:r>
      <w:r w:rsidR="00470B02" w:rsidRPr="00464673">
        <w:rPr>
          <w:rFonts w:ascii="Times New Roman" w:hAnsi="Times New Roman" w:cs="Times New Roman"/>
          <w:sz w:val="23"/>
          <w:szCs w:val="23"/>
        </w:rPr>
        <w:t xml:space="preserve"> </w:t>
      </w:r>
      <w:r w:rsidR="00887209" w:rsidRPr="00464673">
        <w:rPr>
          <w:rFonts w:ascii="Times New Roman" w:hAnsi="Times New Roman" w:cs="Times New Roman"/>
          <w:sz w:val="23"/>
          <w:szCs w:val="23"/>
        </w:rPr>
        <w:t>assumption</w:t>
      </w:r>
      <w:r w:rsidR="00470B02" w:rsidRPr="00464673">
        <w:rPr>
          <w:rFonts w:ascii="Times New Roman" w:hAnsi="Times New Roman" w:cs="Times New Roman"/>
          <w:sz w:val="23"/>
          <w:szCs w:val="23"/>
        </w:rPr>
        <w:t xml:space="preserve"> allows us to produce estimates for all school fixed effects</w:t>
      </w:r>
      <w:r w:rsidR="003F472A" w:rsidRPr="00464673">
        <w:rPr>
          <w:rFonts w:ascii="Times New Roman" w:hAnsi="Times New Roman" w:cs="Times New Roman"/>
          <w:sz w:val="23"/>
          <w:szCs w:val="23"/>
        </w:rPr>
        <w:t>, both charter and traditional public schools</w:t>
      </w:r>
      <w:r w:rsidR="007B7DDB" w:rsidRPr="00464673">
        <w:rPr>
          <w:rFonts w:ascii="Times New Roman" w:hAnsi="Times New Roman" w:cs="Times New Roman"/>
          <w:sz w:val="23"/>
          <w:szCs w:val="23"/>
        </w:rPr>
        <w:t xml:space="preserve"> without leaving out any of the fixed effects</w:t>
      </w:r>
      <w:r w:rsidR="00470B02" w:rsidRPr="00464673">
        <w:rPr>
          <w:rFonts w:ascii="Times New Roman" w:hAnsi="Times New Roman" w:cs="Times New Roman"/>
          <w:i/>
          <w:sz w:val="23"/>
          <w:szCs w:val="23"/>
        </w:rPr>
        <w:t>.</w:t>
      </w:r>
      <w:r w:rsidR="007104B5" w:rsidRPr="00464673">
        <w:rPr>
          <w:rFonts w:ascii="Times New Roman" w:hAnsi="Times New Roman" w:cs="Times New Roman"/>
          <w:i/>
          <w:sz w:val="23"/>
          <w:szCs w:val="23"/>
        </w:rPr>
        <w:t xml:space="preserve"> </w:t>
      </w:r>
      <w:r w:rsidR="0038245C" w:rsidRPr="00464673">
        <w:rPr>
          <w:rFonts w:ascii="Times New Roman" w:hAnsi="Times New Roman" w:cs="Times New Roman"/>
          <w:sz w:val="23"/>
          <w:szCs w:val="23"/>
        </w:rPr>
        <w:t>As such, t</w:t>
      </w:r>
      <w:r w:rsidR="00374CD4" w:rsidRPr="00464673">
        <w:rPr>
          <w:rFonts w:ascii="Times New Roman" w:hAnsi="Times New Roman" w:cs="Times New Roman"/>
          <w:sz w:val="23"/>
          <w:szCs w:val="23"/>
        </w:rPr>
        <w:t>he constant in these models</w:t>
      </w:r>
      <w:r w:rsidR="008D35B9" w:rsidRPr="00464673">
        <w:rPr>
          <w:rFonts w:ascii="Times New Roman" w:hAnsi="Times New Roman" w:cs="Times New Roman"/>
          <w:sz w:val="23"/>
          <w:szCs w:val="23"/>
        </w:rPr>
        <w:t xml:space="preserve"> </w:t>
      </w:r>
      <w:r w:rsidR="008D35B9" w:rsidRPr="00464673">
        <w:rPr>
          <w:rFonts w:ascii="Times New Roman" w:hAnsi="Times New Roman" w:cs="Times New Roman"/>
          <w:sz w:val="23"/>
          <w:szCs w:val="23"/>
        </w:rPr>
        <w:lastRenderedPageBreak/>
        <w:t>(</w:t>
      </w:r>
      <m:oMath>
        <m:sSub>
          <m:sSubPr>
            <m:ctrlPr>
              <w:rPr>
                <w:rFonts w:ascii="Cambria Math" w:hAnsi="Cambria Math" w:cs="Times New Roman"/>
                <w:sz w:val="23"/>
                <w:szCs w:val="23"/>
              </w:rPr>
            </m:ctrlPr>
          </m:sSubPr>
          <m:e>
            <m:r>
              <w:rPr>
                <w:rFonts w:ascii="Cambria Math" w:hAnsi="Cambria Math" w:cs="Times New Roman"/>
                <w:sz w:val="23"/>
                <w:szCs w:val="23"/>
              </w:rPr>
              <m:t>∝</m:t>
            </m:r>
          </m:e>
          <m:sub>
            <m:r>
              <w:rPr>
                <w:rFonts w:ascii="Cambria Math" w:hAnsi="Cambria Math" w:cs="Times New Roman"/>
                <w:sz w:val="23"/>
                <w:szCs w:val="23"/>
              </w:rPr>
              <m:t>0</m:t>
            </m:r>
          </m:sub>
        </m:sSub>
      </m:oMath>
      <w:r w:rsidR="008D35B9" w:rsidRPr="00464673">
        <w:rPr>
          <w:rFonts w:ascii="Times New Roman" w:eastAsiaTheme="minorEastAsia" w:hAnsi="Times New Roman" w:cs="Times New Roman"/>
          <w:sz w:val="23"/>
          <w:szCs w:val="23"/>
        </w:rPr>
        <w:t>) shows the “grand mean</w:t>
      </w:r>
      <w:r w:rsidR="00D357CD" w:rsidRPr="00464673">
        <w:rPr>
          <w:rFonts w:ascii="Times New Roman" w:eastAsiaTheme="minorEastAsia" w:hAnsi="Times New Roman" w:cs="Times New Roman"/>
          <w:sz w:val="23"/>
          <w:szCs w:val="23"/>
        </w:rPr>
        <w:t>.</w:t>
      </w:r>
      <w:r w:rsidR="008D35B9" w:rsidRPr="00464673">
        <w:rPr>
          <w:rFonts w:ascii="Times New Roman" w:eastAsiaTheme="minorEastAsia" w:hAnsi="Times New Roman" w:cs="Times New Roman"/>
          <w:sz w:val="23"/>
          <w:szCs w:val="23"/>
        </w:rPr>
        <w:t>”</w:t>
      </w:r>
      <w:r w:rsidR="008D35B9" w:rsidRPr="00464673">
        <w:rPr>
          <w:rStyle w:val="FootnoteReference"/>
          <w:rFonts w:ascii="Times New Roman" w:hAnsi="Times New Roman" w:cs="Times New Roman"/>
          <w:sz w:val="23"/>
          <w:szCs w:val="23"/>
        </w:rPr>
        <w:footnoteReference w:id="16"/>
      </w:r>
      <w:r w:rsidR="00987135" w:rsidRPr="00464673">
        <w:rPr>
          <w:rFonts w:ascii="Times New Roman" w:eastAsiaTheme="minorEastAsia" w:hAnsi="Times New Roman" w:cs="Times New Roman"/>
          <w:sz w:val="23"/>
          <w:szCs w:val="23"/>
        </w:rPr>
        <w:t xml:space="preserve"> </w:t>
      </w:r>
      <w:r w:rsidR="003F472A" w:rsidRPr="00464673">
        <w:rPr>
          <w:rFonts w:ascii="Times New Roman" w:eastAsiaTheme="minorEastAsia" w:hAnsi="Times New Roman" w:cs="Times New Roman"/>
          <w:sz w:val="23"/>
          <w:szCs w:val="23"/>
        </w:rPr>
        <w:t xml:space="preserve">Thus, the value-added coefficients can be interpreted </w:t>
      </w:r>
      <w:r w:rsidR="006401E0" w:rsidRPr="00464673">
        <w:rPr>
          <w:rFonts w:ascii="Times New Roman" w:eastAsiaTheme="minorEastAsia" w:hAnsi="Times New Roman" w:cs="Times New Roman"/>
          <w:sz w:val="23"/>
          <w:szCs w:val="23"/>
        </w:rPr>
        <w:t>as deviations from the overall mean of school fixed effects, in standardized units.</w:t>
      </w:r>
      <w:r w:rsidR="00987135" w:rsidRPr="00464673">
        <w:rPr>
          <w:rFonts w:ascii="Times New Roman" w:eastAsiaTheme="minorEastAsia" w:hAnsi="Times New Roman" w:cs="Times New Roman"/>
          <w:sz w:val="23"/>
          <w:szCs w:val="23"/>
        </w:rPr>
        <w:t xml:space="preserve"> </w:t>
      </w:r>
      <w:r w:rsidR="006401E0" w:rsidRPr="00464673">
        <w:rPr>
          <w:rFonts w:ascii="Times New Roman" w:eastAsiaTheme="minorEastAsia" w:hAnsi="Times New Roman" w:cs="Times New Roman"/>
          <w:sz w:val="23"/>
          <w:szCs w:val="23"/>
        </w:rPr>
        <w:t>For examp</w:t>
      </w:r>
      <w:r w:rsidR="00887209" w:rsidRPr="00464673">
        <w:rPr>
          <w:rFonts w:ascii="Times New Roman" w:eastAsiaTheme="minorEastAsia" w:hAnsi="Times New Roman" w:cs="Times New Roman"/>
          <w:sz w:val="23"/>
          <w:szCs w:val="23"/>
        </w:rPr>
        <w:t>le, a fixed effect value of 1</w:t>
      </w:r>
      <w:r w:rsidR="006401E0" w:rsidRPr="00464673">
        <w:rPr>
          <w:rFonts w:ascii="Times New Roman" w:eastAsiaTheme="minorEastAsia" w:hAnsi="Times New Roman" w:cs="Times New Roman"/>
          <w:sz w:val="23"/>
          <w:szCs w:val="23"/>
        </w:rPr>
        <w:t xml:space="preserve"> means that the school is 1 standard deviation above the </w:t>
      </w:r>
      <w:r w:rsidR="007B7DDB" w:rsidRPr="00464673">
        <w:rPr>
          <w:rFonts w:ascii="Times New Roman" w:eastAsiaTheme="minorEastAsia" w:hAnsi="Times New Roman" w:cs="Times New Roman"/>
          <w:sz w:val="23"/>
          <w:szCs w:val="23"/>
        </w:rPr>
        <w:t>overall</w:t>
      </w:r>
      <w:r w:rsidR="006401E0" w:rsidRPr="00464673">
        <w:rPr>
          <w:rFonts w:ascii="Times New Roman" w:eastAsiaTheme="minorEastAsia" w:hAnsi="Times New Roman" w:cs="Times New Roman"/>
          <w:sz w:val="23"/>
          <w:szCs w:val="23"/>
        </w:rPr>
        <w:t xml:space="preserve"> mean of school value added estimates.</w:t>
      </w:r>
      <w:r w:rsidR="00376686" w:rsidRPr="00464673">
        <w:rPr>
          <w:rStyle w:val="FootnoteReference"/>
          <w:rFonts w:ascii="Times New Roman" w:eastAsiaTheme="minorEastAsia" w:hAnsi="Times New Roman" w:cs="Times New Roman"/>
          <w:sz w:val="23"/>
          <w:szCs w:val="23"/>
        </w:rPr>
        <w:footnoteReference w:id="17"/>
      </w:r>
    </w:p>
    <w:p w14:paraId="13AE94F4" w14:textId="3AA63CB8" w:rsidR="00760FE4" w:rsidRPr="00464673" w:rsidRDefault="003F472A" w:rsidP="003B7800">
      <w:pPr>
        <w:spacing w:after="0" w:line="480" w:lineRule="auto"/>
        <w:ind w:firstLine="720"/>
        <w:contextualSpacing/>
        <w:rPr>
          <w:rFonts w:ascii="Times New Roman" w:eastAsiaTheme="minorEastAsia" w:hAnsi="Times New Roman" w:cs="Times New Roman"/>
          <w:sz w:val="23"/>
          <w:szCs w:val="23"/>
        </w:rPr>
      </w:pPr>
      <w:r w:rsidRPr="00464673">
        <w:rPr>
          <w:rFonts w:ascii="Times New Roman" w:eastAsiaTheme="minorEastAsia" w:hAnsi="Times New Roman" w:cs="Times New Roman"/>
          <w:sz w:val="23"/>
          <w:szCs w:val="23"/>
        </w:rPr>
        <w:t>The objective of our analysis is to compare the</w:t>
      </w:r>
      <w:r w:rsidR="006401E0" w:rsidRPr="00464673">
        <w:rPr>
          <w:rFonts w:ascii="Times New Roman" w:eastAsiaTheme="minorEastAsia" w:hAnsi="Times New Roman" w:cs="Times New Roman"/>
          <w:sz w:val="23"/>
          <w:szCs w:val="23"/>
        </w:rPr>
        <w:t xml:space="preserve"> distribution</w:t>
      </w:r>
      <w:r w:rsidRPr="00464673">
        <w:rPr>
          <w:rFonts w:ascii="Times New Roman" w:eastAsiaTheme="minorEastAsia" w:hAnsi="Times New Roman" w:cs="Times New Roman"/>
          <w:sz w:val="23"/>
          <w:szCs w:val="23"/>
        </w:rPr>
        <w:t xml:space="preserve"> of </w:t>
      </w:r>
      <w:r w:rsidR="00382B17" w:rsidRPr="00464673">
        <w:rPr>
          <w:rFonts w:ascii="Times New Roman" w:eastAsiaTheme="minorEastAsia" w:hAnsi="Times New Roman" w:cs="Times New Roman"/>
          <w:sz w:val="23"/>
          <w:szCs w:val="23"/>
        </w:rPr>
        <w:t>the</w:t>
      </w:r>
      <w:r w:rsidRPr="00464673">
        <w:rPr>
          <w:rFonts w:ascii="Times New Roman" w:eastAsiaTheme="minorEastAsia" w:hAnsi="Times New Roman" w:cs="Times New Roman"/>
          <w:sz w:val="23"/>
          <w:szCs w:val="23"/>
        </w:rPr>
        <w:t xml:space="preserve"> school fixed effects, the </w:t>
      </w:r>
      <m:oMath>
        <m:sSub>
          <m:sSubPr>
            <m:ctrlPr>
              <w:rPr>
                <w:rFonts w:ascii="Cambria Math" w:hAnsi="Cambria Math" w:cs="Times New Roman"/>
                <w:sz w:val="23"/>
                <w:szCs w:val="23"/>
              </w:rPr>
            </m:ctrlPr>
          </m:sSubPr>
          <m:e>
            <w:proofErr w:type="gramStart"/>
            <m:r>
              <m:rPr>
                <m:sty m:val="p"/>
              </m:rPr>
              <w:rPr>
                <w:rFonts w:ascii="Cambria Math" w:hAnsi="Cambria Math" w:cs="Times New Roman"/>
                <w:sz w:val="23"/>
                <w:szCs w:val="23"/>
              </w:rPr>
              <m:t xml:space="preserve"> δ</m:t>
            </m:r>
          </m:e>
          <m:sub>
            <m:r>
              <m:rPr>
                <m:sty m:val="p"/>
              </m:rPr>
              <w:rPr>
                <w:rFonts w:ascii="Cambria Math" w:hAnsi="Cambria Math" w:cs="Times New Roman"/>
                <w:sz w:val="23"/>
                <w:szCs w:val="23"/>
              </w:rPr>
              <m:t>s</m:t>
            </m:r>
          </m:sub>
        </m:sSub>
      </m:oMath>
      <w:r w:rsidRPr="00464673">
        <w:rPr>
          <w:rFonts w:ascii="Times New Roman" w:eastAsiaTheme="minorEastAsia" w:hAnsi="Times New Roman" w:cs="Times New Roman"/>
          <w:sz w:val="23"/>
          <w:szCs w:val="23"/>
        </w:rPr>
        <w:t>’s</w:t>
      </w:r>
      <w:proofErr w:type="gramEnd"/>
      <w:r w:rsidRPr="00464673">
        <w:rPr>
          <w:rFonts w:ascii="Times New Roman" w:eastAsiaTheme="minorEastAsia" w:hAnsi="Times New Roman" w:cs="Times New Roman"/>
          <w:sz w:val="23"/>
          <w:szCs w:val="23"/>
        </w:rPr>
        <w:t>, across charter and traditional public schools (TPS).</w:t>
      </w:r>
      <w:r w:rsidR="00987135" w:rsidRPr="00464673">
        <w:rPr>
          <w:rFonts w:ascii="Times New Roman" w:eastAsiaTheme="minorEastAsia" w:hAnsi="Times New Roman" w:cs="Times New Roman"/>
          <w:sz w:val="23"/>
          <w:szCs w:val="23"/>
        </w:rPr>
        <w:t xml:space="preserve"> </w:t>
      </w:r>
      <w:r w:rsidR="006401E0" w:rsidRPr="00464673">
        <w:rPr>
          <w:rFonts w:ascii="Times New Roman" w:eastAsiaTheme="minorEastAsia" w:hAnsi="Times New Roman" w:cs="Times New Roman"/>
          <w:sz w:val="23"/>
          <w:szCs w:val="23"/>
        </w:rPr>
        <w:t xml:space="preserve">We are particularly interested in </w:t>
      </w:r>
      <w:r w:rsidR="00170664" w:rsidRPr="00464673">
        <w:rPr>
          <w:rFonts w:ascii="Times New Roman" w:eastAsiaTheme="minorEastAsia" w:hAnsi="Times New Roman" w:cs="Times New Roman"/>
          <w:sz w:val="23"/>
          <w:szCs w:val="23"/>
        </w:rPr>
        <w:t>the extent to which the two distributions converge over time as would be predicted by a market model.</w:t>
      </w:r>
      <w:r w:rsidR="00987135" w:rsidRPr="00464673">
        <w:rPr>
          <w:rFonts w:ascii="Times New Roman" w:eastAsiaTheme="minorEastAsia" w:hAnsi="Times New Roman" w:cs="Times New Roman"/>
          <w:sz w:val="23"/>
          <w:szCs w:val="23"/>
        </w:rPr>
        <w:t xml:space="preserve"> </w:t>
      </w:r>
    </w:p>
    <w:p w14:paraId="01AB51D3" w14:textId="25BD3FFC" w:rsidR="002D758B" w:rsidRPr="00464673" w:rsidRDefault="00594A47" w:rsidP="003B7800">
      <w:pPr>
        <w:spacing w:after="0" w:line="480" w:lineRule="auto"/>
        <w:ind w:firstLine="720"/>
        <w:contextualSpacing/>
        <w:rPr>
          <w:rFonts w:ascii="Times New Roman" w:hAnsi="Times New Roman" w:cs="Times New Roman"/>
          <w:sz w:val="23"/>
          <w:szCs w:val="23"/>
        </w:rPr>
      </w:pPr>
      <w:r w:rsidRPr="00464673">
        <w:rPr>
          <w:rFonts w:ascii="Times New Roman" w:eastAsiaTheme="minorEastAsia" w:hAnsi="Times New Roman" w:cs="Times New Roman"/>
          <w:sz w:val="23"/>
          <w:szCs w:val="23"/>
        </w:rPr>
        <w:t xml:space="preserve">Figures </w:t>
      </w:r>
      <w:r w:rsidR="0014684F" w:rsidRPr="00464673">
        <w:rPr>
          <w:rFonts w:ascii="Times New Roman" w:eastAsiaTheme="minorEastAsia" w:hAnsi="Times New Roman" w:cs="Times New Roman"/>
          <w:sz w:val="23"/>
          <w:szCs w:val="23"/>
        </w:rPr>
        <w:t>4</w:t>
      </w:r>
      <w:r w:rsidRPr="00464673">
        <w:rPr>
          <w:rFonts w:ascii="Times New Roman" w:eastAsiaTheme="minorEastAsia" w:hAnsi="Times New Roman" w:cs="Times New Roman"/>
          <w:sz w:val="23"/>
          <w:szCs w:val="23"/>
        </w:rPr>
        <w:t xml:space="preserve">a and </w:t>
      </w:r>
      <w:r w:rsidR="0014684F" w:rsidRPr="00464673">
        <w:rPr>
          <w:rFonts w:ascii="Times New Roman" w:eastAsiaTheme="minorEastAsia" w:hAnsi="Times New Roman" w:cs="Times New Roman"/>
          <w:sz w:val="23"/>
          <w:szCs w:val="23"/>
        </w:rPr>
        <w:t>4</w:t>
      </w:r>
      <w:r w:rsidRPr="00464673">
        <w:rPr>
          <w:rFonts w:ascii="Times New Roman" w:eastAsiaTheme="minorEastAsia" w:hAnsi="Times New Roman" w:cs="Times New Roman"/>
          <w:sz w:val="23"/>
          <w:szCs w:val="23"/>
        </w:rPr>
        <w:t xml:space="preserve">b </w:t>
      </w:r>
      <w:r w:rsidR="005C7404" w:rsidRPr="00464673">
        <w:rPr>
          <w:rFonts w:ascii="Times New Roman" w:eastAsiaTheme="minorEastAsia" w:hAnsi="Times New Roman" w:cs="Times New Roman"/>
          <w:sz w:val="23"/>
          <w:szCs w:val="23"/>
        </w:rPr>
        <w:t xml:space="preserve">portray the distributions for reading and math in our estimates for charter and traditional public schools for selected years (with all school level estimates weighted by the number of students in the school). Table 2 reports </w:t>
      </w:r>
      <w:r w:rsidR="00DD7D8B" w:rsidRPr="00464673">
        <w:rPr>
          <w:rFonts w:ascii="Times New Roman" w:eastAsiaTheme="minorEastAsia" w:hAnsi="Times New Roman" w:cs="Times New Roman"/>
          <w:sz w:val="23"/>
          <w:szCs w:val="23"/>
        </w:rPr>
        <w:t>the comparable means of the distributions for each sector for each year.</w:t>
      </w:r>
      <w:r w:rsidR="00987135" w:rsidRPr="00464673">
        <w:rPr>
          <w:rFonts w:ascii="Times New Roman" w:eastAsiaTheme="minorEastAsia" w:hAnsi="Times New Roman" w:cs="Times New Roman"/>
          <w:sz w:val="23"/>
          <w:szCs w:val="23"/>
        </w:rPr>
        <w:t xml:space="preserve"> </w:t>
      </w:r>
      <w:r w:rsidR="00170664" w:rsidRPr="00464673">
        <w:rPr>
          <w:rFonts w:ascii="Times New Roman" w:eastAsiaTheme="minorEastAsia" w:hAnsi="Times New Roman" w:cs="Times New Roman"/>
          <w:sz w:val="23"/>
          <w:szCs w:val="23"/>
        </w:rPr>
        <w:t xml:space="preserve">The </w:t>
      </w:r>
      <w:r w:rsidR="00DD7D8B" w:rsidRPr="00464673">
        <w:rPr>
          <w:rFonts w:ascii="Times New Roman" w:eastAsiaTheme="minorEastAsia" w:hAnsi="Times New Roman" w:cs="Times New Roman"/>
          <w:sz w:val="23"/>
          <w:szCs w:val="23"/>
        </w:rPr>
        <w:t xml:space="preserve">figures </w:t>
      </w:r>
      <w:r w:rsidR="00170664" w:rsidRPr="00464673">
        <w:rPr>
          <w:rFonts w:ascii="Times New Roman" w:eastAsiaTheme="minorEastAsia" w:hAnsi="Times New Roman" w:cs="Times New Roman"/>
          <w:sz w:val="23"/>
          <w:szCs w:val="23"/>
        </w:rPr>
        <w:t>show that in the e</w:t>
      </w:r>
      <w:r w:rsidR="002D758B" w:rsidRPr="00464673">
        <w:rPr>
          <w:rFonts w:ascii="Times New Roman" w:eastAsiaTheme="minorEastAsia" w:hAnsi="Times New Roman" w:cs="Times New Roman"/>
          <w:sz w:val="23"/>
          <w:szCs w:val="23"/>
        </w:rPr>
        <w:t xml:space="preserve">arly years (1999-2003), </w:t>
      </w:r>
      <w:r w:rsidR="005C7404" w:rsidRPr="00464673">
        <w:rPr>
          <w:rFonts w:ascii="Times New Roman" w:eastAsiaTheme="minorEastAsia" w:hAnsi="Times New Roman" w:cs="Times New Roman"/>
          <w:sz w:val="23"/>
          <w:szCs w:val="23"/>
        </w:rPr>
        <w:t xml:space="preserve">the </w:t>
      </w:r>
      <w:r w:rsidR="00DD7D8B" w:rsidRPr="00464673">
        <w:rPr>
          <w:rFonts w:ascii="Times New Roman" w:eastAsiaTheme="minorEastAsia" w:hAnsi="Times New Roman" w:cs="Times New Roman"/>
          <w:sz w:val="23"/>
          <w:szCs w:val="23"/>
        </w:rPr>
        <w:t>distribution of gains across charter schools was below that for traditional public school</w:t>
      </w:r>
      <w:r w:rsidR="00D357CD" w:rsidRPr="00464673">
        <w:rPr>
          <w:rFonts w:ascii="Times New Roman" w:eastAsiaTheme="minorEastAsia" w:hAnsi="Times New Roman" w:cs="Times New Roman"/>
          <w:sz w:val="23"/>
          <w:szCs w:val="23"/>
        </w:rPr>
        <w:t>s</w:t>
      </w:r>
      <w:r w:rsidR="00DD7D8B" w:rsidRPr="00464673">
        <w:rPr>
          <w:rFonts w:ascii="Times New Roman" w:eastAsiaTheme="minorEastAsia" w:hAnsi="Times New Roman" w:cs="Times New Roman"/>
          <w:sz w:val="23"/>
          <w:szCs w:val="23"/>
        </w:rPr>
        <w:t xml:space="preserve">, and that was true </w:t>
      </w:r>
      <w:r w:rsidR="00170664" w:rsidRPr="00464673">
        <w:rPr>
          <w:rFonts w:ascii="Times New Roman" w:eastAsiaTheme="minorEastAsia" w:hAnsi="Times New Roman" w:cs="Times New Roman"/>
          <w:sz w:val="23"/>
          <w:szCs w:val="23"/>
        </w:rPr>
        <w:t>for both math and reading.</w:t>
      </w:r>
      <w:r w:rsidR="00DD7D8B" w:rsidRPr="00464673">
        <w:rPr>
          <w:rFonts w:ascii="Times New Roman" w:eastAsiaTheme="minorEastAsia" w:hAnsi="Times New Roman" w:cs="Times New Roman"/>
          <w:sz w:val="23"/>
          <w:szCs w:val="23"/>
        </w:rPr>
        <w:t xml:space="preserve"> </w:t>
      </w:r>
      <w:r w:rsidR="002D758B" w:rsidRPr="00464673">
        <w:rPr>
          <w:rFonts w:ascii="Times New Roman" w:hAnsi="Times New Roman" w:cs="Times New Roman"/>
          <w:sz w:val="23"/>
          <w:szCs w:val="23"/>
        </w:rPr>
        <w:t>These shortfalls in the charter sector in the early years are fully consistent with the findings reported by Ladd and Bifulco</w:t>
      </w:r>
      <w:r w:rsidR="007669CC" w:rsidRPr="00464673">
        <w:rPr>
          <w:rFonts w:ascii="Times New Roman" w:hAnsi="Times New Roman" w:cs="Times New Roman"/>
          <w:sz w:val="23"/>
          <w:szCs w:val="23"/>
        </w:rPr>
        <w:t xml:space="preserve"> (2006)</w:t>
      </w:r>
      <w:r w:rsidR="002D758B" w:rsidRPr="00464673">
        <w:rPr>
          <w:rFonts w:ascii="Times New Roman" w:hAnsi="Times New Roman" w:cs="Times New Roman"/>
          <w:sz w:val="23"/>
          <w:szCs w:val="23"/>
        </w:rPr>
        <w:t xml:space="preserve"> using a student fixed effects approach that relies on switchers between the </w:t>
      </w:r>
      <w:r w:rsidR="00D357CD" w:rsidRPr="00464673">
        <w:rPr>
          <w:rFonts w:ascii="Times New Roman" w:hAnsi="Times New Roman" w:cs="Times New Roman"/>
          <w:sz w:val="23"/>
          <w:szCs w:val="23"/>
        </w:rPr>
        <w:t xml:space="preserve">traditional public school </w:t>
      </w:r>
      <w:r w:rsidR="002D758B" w:rsidRPr="00464673">
        <w:rPr>
          <w:rFonts w:ascii="Times New Roman" w:hAnsi="Times New Roman" w:cs="Times New Roman"/>
          <w:sz w:val="23"/>
          <w:szCs w:val="23"/>
        </w:rPr>
        <w:t>and charter sectors</w:t>
      </w:r>
      <w:r w:rsidR="007669CC" w:rsidRPr="00464673">
        <w:rPr>
          <w:rFonts w:ascii="Times New Roman" w:hAnsi="Times New Roman" w:cs="Times New Roman"/>
          <w:sz w:val="23"/>
          <w:szCs w:val="23"/>
        </w:rPr>
        <w:t xml:space="preserve"> (an approach we also leverage below</w:t>
      </w:r>
      <w:r w:rsidR="00170664" w:rsidRPr="00464673">
        <w:rPr>
          <w:rFonts w:ascii="Times New Roman" w:hAnsi="Times New Roman" w:cs="Times New Roman"/>
          <w:sz w:val="23"/>
          <w:szCs w:val="23"/>
        </w:rPr>
        <w:t>),</w:t>
      </w:r>
      <w:r w:rsidR="00272BE0" w:rsidRPr="00464673">
        <w:rPr>
          <w:rFonts w:ascii="Times New Roman" w:hAnsi="Times New Roman" w:cs="Times New Roman"/>
          <w:sz w:val="23"/>
          <w:szCs w:val="23"/>
        </w:rPr>
        <w:t xml:space="preserve"> </w:t>
      </w:r>
      <w:r w:rsidR="00DD7D8B" w:rsidRPr="00464673">
        <w:rPr>
          <w:rFonts w:ascii="Times New Roman" w:hAnsi="Times New Roman" w:cs="Times New Roman"/>
          <w:sz w:val="23"/>
          <w:szCs w:val="23"/>
        </w:rPr>
        <w:t>the North Carolina</w:t>
      </w:r>
      <w:r w:rsidR="007669CC" w:rsidRPr="00464673">
        <w:rPr>
          <w:rFonts w:ascii="Times New Roman" w:hAnsi="Times New Roman" w:cs="Times New Roman"/>
          <w:sz w:val="23"/>
          <w:szCs w:val="23"/>
        </w:rPr>
        <w:t xml:space="preserve"> specifics</w:t>
      </w:r>
      <w:r w:rsidR="00DD7D8B" w:rsidRPr="00464673">
        <w:rPr>
          <w:rFonts w:ascii="Times New Roman" w:hAnsi="Times New Roman" w:cs="Times New Roman"/>
          <w:sz w:val="23"/>
          <w:szCs w:val="23"/>
        </w:rPr>
        <w:t xml:space="preserve"> results from the </w:t>
      </w:r>
      <w:r w:rsidR="002D758B" w:rsidRPr="00464673">
        <w:rPr>
          <w:rFonts w:ascii="Times New Roman" w:hAnsi="Times New Roman" w:cs="Times New Roman"/>
          <w:sz w:val="23"/>
          <w:szCs w:val="23"/>
        </w:rPr>
        <w:t xml:space="preserve">CREDO study of charter </w:t>
      </w:r>
      <w:r w:rsidR="00747147" w:rsidRPr="00464673">
        <w:rPr>
          <w:rFonts w:ascii="Times New Roman" w:hAnsi="Times New Roman" w:cs="Times New Roman"/>
          <w:sz w:val="23"/>
          <w:szCs w:val="23"/>
        </w:rPr>
        <w:t>effects</w:t>
      </w:r>
      <w:r w:rsidR="002D758B" w:rsidRPr="00464673">
        <w:rPr>
          <w:rFonts w:ascii="Times New Roman" w:hAnsi="Times New Roman" w:cs="Times New Roman"/>
          <w:sz w:val="23"/>
          <w:szCs w:val="23"/>
        </w:rPr>
        <w:t xml:space="preserve"> across the United States (2013)</w:t>
      </w:r>
      <w:r w:rsidR="00382B17" w:rsidRPr="00464673">
        <w:rPr>
          <w:rFonts w:ascii="Times New Roman" w:hAnsi="Times New Roman" w:cs="Times New Roman"/>
          <w:sz w:val="23"/>
          <w:szCs w:val="23"/>
        </w:rPr>
        <w:t xml:space="preserve">, and preliminary results by </w:t>
      </w:r>
      <w:proofErr w:type="spellStart"/>
      <w:r w:rsidR="00170664" w:rsidRPr="00464673">
        <w:rPr>
          <w:rFonts w:ascii="Times New Roman" w:hAnsi="Times New Roman" w:cs="Times New Roman"/>
          <w:sz w:val="23"/>
          <w:szCs w:val="23"/>
        </w:rPr>
        <w:t>Baude</w:t>
      </w:r>
      <w:proofErr w:type="spellEnd"/>
      <w:r w:rsidR="00170664" w:rsidRPr="00464673">
        <w:rPr>
          <w:rFonts w:ascii="Times New Roman" w:hAnsi="Times New Roman" w:cs="Times New Roman"/>
          <w:sz w:val="23"/>
          <w:szCs w:val="23"/>
        </w:rPr>
        <w:t xml:space="preserve"> </w:t>
      </w:r>
      <w:r w:rsidR="00382B17" w:rsidRPr="00464673">
        <w:rPr>
          <w:rFonts w:ascii="Times New Roman" w:hAnsi="Times New Roman" w:cs="Times New Roman"/>
          <w:sz w:val="23"/>
          <w:szCs w:val="23"/>
        </w:rPr>
        <w:t>et al. (</w:t>
      </w:r>
      <w:r w:rsidR="00170664" w:rsidRPr="00464673">
        <w:rPr>
          <w:rFonts w:ascii="Times New Roman" w:hAnsi="Times New Roman" w:cs="Times New Roman"/>
          <w:sz w:val="23"/>
          <w:szCs w:val="23"/>
        </w:rPr>
        <w:t xml:space="preserve">2014) </w:t>
      </w:r>
      <w:r w:rsidR="007669CC" w:rsidRPr="00464673">
        <w:rPr>
          <w:rFonts w:ascii="Times New Roman" w:hAnsi="Times New Roman" w:cs="Times New Roman"/>
          <w:sz w:val="23"/>
          <w:szCs w:val="23"/>
        </w:rPr>
        <w:t>from data in</w:t>
      </w:r>
      <w:r w:rsidR="00382B17" w:rsidRPr="00464673">
        <w:rPr>
          <w:rFonts w:ascii="Times New Roman" w:hAnsi="Times New Roman" w:cs="Times New Roman"/>
          <w:sz w:val="23"/>
          <w:szCs w:val="23"/>
        </w:rPr>
        <w:t xml:space="preserve"> Texas</w:t>
      </w:r>
      <w:r w:rsidR="002D758B" w:rsidRPr="00464673">
        <w:rPr>
          <w:rFonts w:ascii="Times New Roman" w:hAnsi="Times New Roman" w:cs="Times New Roman"/>
          <w:sz w:val="23"/>
          <w:szCs w:val="23"/>
        </w:rPr>
        <w:t>.</w:t>
      </w:r>
    </w:p>
    <w:p w14:paraId="1695467D" w14:textId="5C539E46" w:rsidR="00673745" w:rsidRPr="00464673" w:rsidRDefault="003A021C" w:rsidP="00E95817">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4</w:t>
      </w:r>
      <w:r w:rsidR="00673745" w:rsidRPr="00464673">
        <w:rPr>
          <w:rFonts w:ascii="Times New Roman" w:hAnsi="Times New Roman" w:cs="Times New Roman"/>
          <w:sz w:val="23"/>
          <w:szCs w:val="23"/>
        </w:rPr>
        <w:t>]</w:t>
      </w:r>
    </w:p>
    <w:p w14:paraId="659EE12D" w14:textId="24B59F1D" w:rsidR="00EB60A8" w:rsidRPr="00464673" w:rsidRDefault="00CC49CB" w:rsidP="003B7800">
      <w:pPr>
        <w:spacing w:after="0" w:line="480" w:lineRule="auto"/>
        <w:ind w:firstLine="720"/>
        <w:contextualSpacing/>
        <w:rPr>
          <w:rFonts w:ascii="Times New Roman" w:hAnsi="Times New Roman" w:cs="Times New Roman"/>
          <w:sz w:val="23"/>
          <w:szCs w:val="23"/>
        </w:rPr>
      </w:pPr>
      <w:r w:rsidRPr="00464673">
        <w:rPr>
          <w:rFonts w:ascii="Times New Roman" w:eastAsiaTheme="minorEastAsia" w:hAnsi="Times New Roman" w:cs="Times New Roman"/>
          <w:sz w:val="23"/>
          <w:szCs w:val="23"/>
        </w:rPr>
        <w:t>Despite this initial gap in charter school performance</w:t>
      </w:r>
      <w:r w:rsidR="00170664" w:rsidRPr="00464673">
        <w:rPr>
          <w:rFonts w:ascii="Times New Roman" w:eastAsiaTheme="minorEastAsia" w:hAnsi="Times New Roman" w:cs="Times New Roman"/>
          <w:sz w:val="23"/>
          <w:szCs w:val="23"/>
        </w:rPr>
        <w:t xml:space="preserve">, however, </w:t>
      </w:r>
      <w:r w:rsidR="009B5E2A" w:rsidRPr="00464673">
        <w:rPr>
          <w:rFonts w:ascii="Times New Roman" w:eastAsiaTheme="minorEastAsia" w:hAnsi="Times New Roman" w:cs="Times New Roman"/>
          <w:sz w:val="23"/>
          <w:szCs w:val="23"/>
        </w:rPr>
        <w:t xml:space="preserve">student achievement in </w:t>
      </w:r>
      <w:r w:rsidR="00DD7D8B" w:rsidRPr="00464673">
        <w:rPr>
          <w:rFonts w:ascii="Times New Roman" w:eastAsiaTheme="minorEastAsia" w:hAnsi="Times New Roman" w:cs="Times New Roman"/>
          <w:sz w:val="23"/>
          <w:szCs w:val="23"/>
        </w:rPr>
        <w:t xml:space="preserve">the charter school sector </w:t>
      </w:r>
      <w:r w:rsidR="00272BE0" w:rsidRPr="00464673">
        <w:rPr>
          <w:rFonts w:ascii="Times New Roman" w:eastAsiaTheme="minorEastAsia" w:hAnsi="Times New Roman" w:cs="Times New Roman"/>
          <w:sz w:val="23"/>
          <w:szCs w:val="23"/>
        </w:rPr>
        <w:t xml:space="preserve">has </w:t>
      </w:r>
      <w:r w:rsidR="00DD7D8B" w:rsidRPr="00464673">
        <w:rPr>
          <w:rFonts w:ascii="Times New Roman" w:eastAsiaTheme="minorEastAsia" w:hAnsi="Times New Roman" w:cs="Times New Roman"/>
          <w:sz w:val="23"/>
          <w:szCs w:val="23"/>
        </w:rPr>
        <w:t>improve</w:t>
      </w:r>
      <w:r w:rsidR="00272BE0" w:rsidRPr="00464673">
        <w:rPr>
          <w:rFonts w:ascii="Times New Roman" w:eastAsiaTheme="minorEastAsia" w:hAnsi="Times New Roman" w:cs="Times New Roman"/>
          <w:sz w:val="23"/>
          <w:szCs w:val="23"/>
        </w:rPr>
        <w:t>d</w:t>
      </w:r>
      <w:r w:rsidR="00F349DA" w:rsidRPr="00464673">
        <w:rPr>
          <w:rFonts w:ascii="Times New Roman" w:eastAsiaTheme="minorEastAsia" w:hAnsi="Times New Roman" w:cs="Times New Roman"/>
          <w:sz w:val="23"/>
          <w:szCs w:val="23"/>
        </w:rPr>
        <w:t>,</w:t>
      </w:r>
      <w:r w:rsidR="00DD7D8B" w:rsidRPr="00464673">
        <w:rPr>
          <w:rFonts w:ascii="Times New Roman" w:eastAsiaTheme="minorEastAsia" w:hAnsi="Times New Roman" w:cs="Times New Roman"/>
          <w:sz w:val="23"/>
          <w:szCs w:val="23"/>
        </w:rPr>
        <w:t xml:space="preserve"> by this measure</w:t>
      </w:r>
      <w:r w:rsidR="00F349DA" w:rsidRPr="00464673">
        <w:rPr>
          <w:rFonts w:ascii="Times New Roman" w:eastAsiaTheme="minorEastAsia" w:hAnsi="Times New Roman" w:cs="Times New Roman"/>
          <w:sz w:val="23"/>
          <w:szCs w:val="23"/>
        </w:rPr>
        <w:t>,</w:t>
      </w:r>
      <w:r w:rsidR="00DD7D8B" w:rsidRPr="00464673">
        <w:rPr>
          <w:rFonts w:ascii="Times New Roman" w:eastAsiaTheme="minorEastAsia" w:hAnsi="Times New Roman" w:cs="Times New Roman"/>
          <w:sz w:val="23"/>
          <w:szCs w:val="23"/>
        </w:rPr>
        <w:t xml:space="preserve"> relative to </w:t>
      </w:r>
      <w:r w:rsidR="009B5E2A" w:rsidRPr="00464673">
        <w:rPr>
          <w:rFonts w:ascii="Times New Roman" w:eastAsiaTheme="minorEastAsia" w:hAnsi="Times New Roman" w:cs="Times New Roman"/>
          <w:sz w:val="23"/>
          <w:szCs w:val="23"/>
        </w:rPr>
        <w:t xml:space="preserve">that in </w:t>
      </w:r>
      <w:r w:rsidR="00DD7D8B" w:rsidRPr="00464673">
        <w:rPr>
          <w:rFonts w:ascii="Times New Roman" w:eastAsiaTheme="minorEastAsia" w:hAnsi="Times New Roman" w:cs="Times New Roman"/>
          <w:sz w:val="23"/>
          <w:szCs w:val="23"/>
        </w:rPr>
        <w:t>the TPS.</w:t>
      </w:r>
      <w:r w:rsidR="00987135" w:rsidRPr="00464673">
        <w:rPr>
          <w:rFonts w:ascii="Times New Roman" w:eastAsiaTheme="minorEastAsia" w:hAnsi="Times New Roman" w:cs="Times New Roman"/>
          <w:sz w:val="23"/>
          <w:szCs w:val="23"/>
        </w:rPr>
        <w:t xml:space="preserve"> </w:t>
      </w:r>
      <w:r w:rsidR="00DD7D8B" w:rsidRPr="00464673">
        <w:rPr>
          <w:rFonts w:ascii="Times New Roman" w:eastAsiaTheme="minorEastAsia" w:hAnsi="Times New Roman" w:cs="Times New Roman"/>
          <w:sz w:val="23"/>
          <w:szCs w:val="23"/>
        </w:rPr>
        <w:t xml:space="preserve">During the </w:t>
      </w:r>
      <w:r w:rsidR="00BF5015" w:rsidRPr="00464673">
        <w:rPr>
          <w:rFonts w:ascii="Times New Roman" w:hAnsi="Times New Roman" w:cs="Times New Roman"/>
          <w:sz w:val="23"/>
          <w:szCs w:val="23"/>
        </w:rPr>
        <w:t xml:space="preserve">13 years </w:t>
      </w:r>
      <w:r w:rsidR="00BF5015" w:rsidRPr="00464673">
        <w:rPr>
          <w:rFonts w:ascii="Times New Roman" w:hAnsi="Times New Roman" w:cs="Times New Roman"/>
          <w:sz w:val="23"/>
          <w:szCs w:val="23"/>
        </w:rPr>
        <w:lastRenderedPageBreak/>
        <w:t xml:space="preserve">that we include in our analysis, </w:t>
      </w:r>
      <w:r w:rsidR="00DD7D8B" w:rsidRPr="00464673">
        <w:rPr>
          <w:rFonts w:ascii="Times New Roman" w:hAnsi="Times New Roman" w:cs="Times New Roman"/>
          <w:sz w:val="23"/>
          <w:szCs w:val="23"/>
        </w:rPr>
        <w:t xml:space="preserve">the </w:t>
      </w:r>
      <w:r w:rsidR="002F4C39" w:rsidRPr="00464673">
        <w:rPr>
          <w:rFonts w:ascii="Times New Roman" w:hAnsi="Times New Roman" w:cs="Times New Roman"/>
          <w:sz w:val="23"/>
          <w:szCs w:val="23"/>
        </w:rPr>
        <w:t xml:space="preserve">mean charter school gain </w:t>
      </w:r>
      <w:r w:rsidR="00BF5015" w:rsidRPr="00464673">
        <w:rPr>
          <w:rFonts w:ascii="Times New Roman" w:hAnsi="Times New Roman" w:cs="Times New Roman"/>
          <w:sz w:val="23"/>
          <w:szCs w:val="23"/>
        </w:rPr>
        <w:t xml:space="preserve">in reading </w:t>
      </w:r>
      <w:r w:rsidR="00A32A66" w:rsidRPr="00464673">
        <w:rPr>
          <w:rFonts w:ascii="Times New Roman" w:hAnsi="Times New Roman" w:cs="Times New Roman"/>
          <w:sz w:val="23"/>
          <w:szCs w:val="23"/>
        </w:rPr>
        <w:t xml:space="preserve">rose by </w:t>
      </w:r>
      <w:r w:rsidR="00BF5015" w:rsidRPr="00464673">
        <w:rPr>
          <w:rFonts w:ascii="Times New Roman" w:hAnsi="Times New Roman" w:cs="Times New Roman"/>
          <w:sz w:val="23"/>
          <w:szCs w:val="23"/>
        </w:rPr>
        <w:t xml:space="preserve">0.081 σ (from -0.078 </w:t>
      </w:r>
      <w:r w:rsidRPr="00464673">
        <w:rPr>
          <w:rFonts w:ascii="Times New Roman" w:hAnsi="Times New Roman" w:cs="Times New Roman"/>
          <w:sz w:val="23"/>
          <w:szCs w:val="23"/>
        </w:rPr>
        <w:t xml:space="preserve">standard deviations below </w:t>
      </w:r>
      <w:r w:rsidR="00BF5015" w:rsidRPr="00464673">
        <w:rPr>
          <w:rFonts w:ascii="Times New Roman" w:hAnsi="Times New Roman" w:cs="Times New Roman"/>
          <w:sz w:val="23"/>
          <w:szCs w:val="23"/>
        </w:rPr>
        <w:t>to 0.003</w:t>
      </w:r>
      <w:r w:rsidRPr="00464673">
        <w:rPr>
          <w:rFonts w:ascii="Times New Roman" w:hAnsi="Times New Roman" w:cs="Times New Roman"/>
          <w:sz w:val="23"/>
          <w:szCs w:val="23"/>
        </w:rPr>
        <w:t xml:space="preserve"> standard deviations above </w:t>
      </w:r>
      <w:r w:rsidR="00C85049" w:rsidRPr="00464673">
        <w:rPr>
          <w:rFonts w:ascii="Times New Roman" w:hAnsi="Times New Roman" w:cs="Times New Roman"/>
          <w:sz w:val="23"/>
          <w:szCs w:val="23"/>
        </w:rPr>
        <w:t>the overall mean</w:t>
      </w:r>
      <w:r w:rsidR="00BF5015" w:rsidRPr="00464673">
        <w:rPr>
          <w:rFonts w:ascii="Times New Roman" w:hAnsi="Times New Roman" w:cs="Times New Roman"/>
          <w:sz w:val="23"/>
          <w:szCs w:val="23"/>
        </w:rPr>
        <w:t>) and in math by 0.10</w:t>
      </w:r>
      <w:r w:rsidR="00162BC1" w:rsidRPr="00464673">
        <w:rPr>
          <w:rFonts w:ascii="Times New Roman" w:hAnsi="Times New Roman" w:cs="Times New Roman"/>
          <w:sz w:val="23"/>
          <w:szCs w:val="23"/>
        </w:rPr>
        <w:t>1</w:t>
      </w:r>
      <w:r w:rsidR="00BF5015" w:rsidRPr="00464673">
        <w:rPr>
          <w:rFonts w:ascii="Times New Roman" w:hAnsi="Times New Roman" w:cs="Times New Roman"/>
          <w:sz w:val="23"/>
          <w:szCs w:val="23"/>
        </w:rPr>
        <w:t xml:space="preserve"> σ (from -0.056 to 0.045), while the TPS sector</w:t>
      </w:r>
      <w:r w:rsidR="000237F3" w:rsidRPr="00464673">
        <w:rPr>
          <w:rFonts w:ascii="Times New Roman" w:hAnsi="Times New Roman" w:cs="Times New Roman"/>
          <w:sz w:val="23"/>
          <w:szCs w:val="23"/>
        </w:rPr>
        <w:t xml:space="preserve"> distribution</w:t>
      </w:r>
      <w:r w:rsidR="00BF5015" w:rsidRPr="00464673">
        <w:rPr>
          <w:rFonts w:ascii="Times New Roman" w:hAnsi="Times New Roman" w:cs="Times New Roman"/>
          <w:sz w:val="23"/>
          <w:szCs w:val="23"/>
        </w:rPr>
        <w:t xml:space="preserve"> remained relatively unchanged</w:t>
      </w:r>
      <w:r w:rsidR="00747147" w:rsidRPr="00464673">
        <w:rPr>
          <w:rFonts w:ascii="Times New Roman" w:hAnsi="Times New Roman" w:cs="Times New Roman"/>
          <w:sz w:val="23"/>
          <w:szCs w:val="23"/>
        </w:rPr>
        <w:t xml:space="preserve"> over that same time period</w:t>
      </w:r>
      <w:r w:rsidR="00BF5015"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760FE4" w:rsidRPr="00464673">
        <w:rPr>
          <w:rFonts w:ascii="Times New Roman" w:hAnsi="Times New Roman" w:cs="Times New Roman"/>
          <w:sz w:val="23"/>
          <w:szCs w:val="23"/>
        </w:rPr>
        <w:t xml:space="preserve">In recent years, </w:t>
      </w:r>
      <w:r w:rsidR="00DD7D8B" w:rsidRPr="00464673">
        <w:rPr>
          <w:rFonts w:ascii="Times New Roman" w:hAnsi="Times New Roman" w:cs="Times New Roman"/>
          <w:sz w:val="23"/>
          <w:szCs w:val="23"/>
        </w:rPr>
        <w:t>the average achievement</w:t>
      </w:r>
      <w:r w:rsidR="00E8746C" w:rsidRPr="00464673">
        <w:rPr>
          <w:rFonts w:ascii="Times New Roman" w:hAnsi="Times New Roman" w:cs="Times New Roman"/>
          <w:sz w:val="23"/>
          <w:szCs w:val="23"/>
        </w:rPr>
        <w:t xml:space="preserve"> </w:t>
      </w:r>
      <w:r w:rsidR="00DD7D8B" w:rsidRPr="00464673">
        <w:rPr>
          <w:rFonts w:ascii="Times New Roman" w:hAnsi="Times New Roman" w:cs="Times New Roman"/>
          <w:sz w:val="23"/>
          <w:szCs w:val="23"/>
        </w:rPr>
        <w:t>gain in charter schools ha</w:t>
      </w:r>
      <w:r w:rsidR="00E8746C" w:rsidRPr="00464673">
        <w:rPr>
          <w:rFonts w:ascii="Times New Roman" w:hAnsi="Times New Roman" w:cs="Times New Roman"/>
          <w:sz w:val="23"/>
          <w:szCs w:val="23"/>
        </w:rPr>
        <w:t xml:space="preserve">s </w:t>
      </w:r>
      <w:r w:rsidR="00DD7D8B" w:rsidRPr="00464673">
        <w:rPr>
          <w:rFonts w:ascii="Times New Roman" w:hAnsi="Times New Roman" w:cs="Times New Roman"/>
          <w:sz w:val="23"/>
          <w:szCs w:val="23"/>
        </w:rPr>
        <w:t xml:space="preserve">surpassed those in the traditional public schools serving demographically similar students. </w:t>
      </w:r>
      <w:r w:rsidR="002D758B" w:rsidRPr="00464673">
        <w:rPr>
          <w:rFonts w:ascii="Times New Roman" w:hAnsi="Times New Roman" w:cs="Times New Roman"/>
          <w:sz w:val="23"/>
          <w:szCs w:val="23"/>
        </w:rPr>
        <w:t>This</w:t>
      </w:r>
      <w:r w:rsidR="00BC75D7" w:rsidRPr="00464673">
        <w:rPr>
          <w:rFonts w:ascii="Times New Roman" w:hAnsi="Times New Roman" w:cs="Times New Roman"/>
          <w:sz w:val="23"/>
          <w:szCs w:val="23"/>
        </w:rPr>
        <w:t xml:space="preserve"> shift </w:t>
      </w:r>
      <w:r w:rsidR="00E8746C" w:rsidRPr="00464673">
        <w:rPr>
          <w:rFonts w:ascii="Times New Roman" w:hAnsi="Times New Roman" w:cs="Times New Roman"/>
          <w:sz w:val="23"/>
          <w:szCs w:val="23"/>
        </w:rPr>
        <w:t xml:space="preserve">occurred as early as 2003 for reading </w:t>
      </w:r>
      <w:r w:rsidR="004E5FBE" w:rsidRPr="00464673">
        <w:rPr>
          <w:rFonts w:ascii="Times New Roman" w:hAnsi="Times New Roman" w:cs="Times New Roman"/>
          <w:sz w:val="23"/>
          <w:szCs w:val="23"/>
        </w:rPr>
        <w:t>but</w:t>
      </w:r>
      <w:r w:rsidR="00E8746C" w:rsidRPr="00464673">
        <w:rPr>
          <w:rFonts w:ascii="Times New Roman" w:hAnsi="Times New Roman" w:cs="Times New Roman"/>
          <w:sz w:val="23"/>
          <w:szCs w:val="23"/>
        </w:rPr>
        <w:t xml:space="preserve"> not until 2009 for math. </w:t>
      </w:r>
      <w:r w:rsidR="00DD7D8B" w:rsidRPr="00464673">
        <w:rPr>
          <w:rFonts w:ascii="Times New Roman" w:hAnsi="Times New Roman" w:cs="Times New Roman"/>
          <w:sz w:val="23"/>
          <w:szCs w:val="23"/>
        </w:rPr>
        <w:t xml:space="preserve">By 2012 average achievement gains in the charter schools </w:t>
      </w:r>
      <w:r w:rsidR="00E8746C" w:rsidRPr="00464673">
        <w:rPr>
          <w:rFonts w:ascii="Times New Roman" w:hAnsi="Times New Roman" w:cs="Times New Roman"/>
          <w:sz w:val="23"/>
          <w:szCs w:val="23"/>
        </w:rPr>
        <w:t>exceeded the</w:t>
      </w:r>
      <w:r w:rsidR="00DD7D8B" w:rsidRPr="00464673">
        <w:rPr>
          <w:rFonts w:ascii="Times New Roman" w:hAnsi="Times New Roman" w:cs="Times New Roman"/>
          <w:sz w:val="23"/>
          <w:szCs w:val="23"/>
        </w:rPr>
        <w:t xml:space="preserve"> average achievement gains of students in the traditional public schools in both subjects.</w:t>
      </w:r>
      <w:r w:rsidR="00EB60A8" w:rsidRPr="00464673">
        <w:rPr>
          <w:rStyle w:val="FootnoteReference"/>
          <w:rFonts w:ascii="Times New Roman" w:hAnsi="Times New Roman" w:cs="Times New Roman"/>
          <w:sz w:val="23"/>
          <w:szCs w:val="23"/>
        </w:rPr>
        <w:footnoteReference w:id="18"/>
      </w:r>
      <w:r w:rsidR="00BC75D7" w:rsidRPr="00464673">
        <w:rPr>
          <w:rFonts w:ascii="Times New Roman" w:hAnsi="Times New Roman" w:cs="Times New Roman"/>
          <w:sz w:val="23"/>
          <w:szCs w:val="23"/>
        </w:rPr>
        <w:t xml:space="preserve"> </w:t>
      </w:r>
    </w:p>
    <w:p w14:paraId="2CF4D48F" w14:textId="014BCC0E" w:rsidR="00911782" w:rsidRPr="00464673" w:rsidRDefault="008C6ADA"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We are also interested in the variation in the </w:t>
      </w:r>
      <w:r w:rsidR="002F4C39" w:rsidRPr="00464673">
        <w:rPr>
          <w:rFonts w:ascii="Times New Roman" w:hAnsi="Times New Roman" w:cs="Times New Roman"/>
          <w:sz w:val="23"/>
          <w:szCs w:val="23"/>
        </w:rPr>
        <w:t xml:space="preserve">gains </w:t>
      </w:r>
      <w:r w:rsidRPr="00464673">
        <w:rPr>
          <w:rFonts w:ascii="Times New Roman" w:hAnsi="Times New Roman" w:cs="Times New Roman"/>
          <w:sz w:val="23"/>
          <w:szCs w:val="23"/>
        </w:rPr>
        <w:t>estimates across schools within each sector.</w:t>
      </w:r>
      <w:r w:rsidR="00987135" w:rsidRPr="00464673">
        <w:rPr>
          <w:rFonts w:ascii="Times New Roman" w:hAnsi="Times New Roman" w:cs="Times New Roman"/>
          <w:sz w:val="23"/>
          <w:szCs w:val="23"/>
        </w:rPr>
        <w:t xml:space="preserve"> </w:t>
      </w:r>
      <w:r w:rsidR="003B26B4" w:rsidRPr="00464673">
        <w:rPr>
          <w:rFonts w:ascii="Times New Roman" w:hAnsi="Times New Roman" w:cs="Times New Roman"/>
          <w:sz w:val="23"/>
          <w:szCs w:val="23"/>
        </w:rPr>
        <w:t xml:space="preserve">Table 2 shows that </w:t>
      </w:r>
      <w:r w:rsidR="00BC75D7" w:rsidRPr="00464673">
        <w:rPr>
          <w:rFonts w:ascii="Times New Roman" w:hAnsi="Times New Roman" w:cs="Times New Roman"/>
          <w:sz w:val="23"/>
          <w:szCs w:val="23"/>
        </w:rPr>
        <w:t>the variation</w:t>
      </w:r>
      <w:r w:rsidR="00382B17" w:rsidRPr="00464673">
        <w:rPr>
          <w:rFonts w:ascii="Times New Roman" w:hAnsi="Times New Roman" w:cs="Times New Roman"/>
          <w:sz w:val="23"/>
          <w:szCs w:val="23"/>
        </w:rPr>
        <w:t xml:space="preserve"> </w:t>
      </w:r>
      <w:r w:rsidR="0090071B" w:rsidRPr="00464673">
        <w:rPr>
          <w:rFonts w:ascii="Times New Roman" w:hAnsi="Times New Roman" w:cs="Times New Roman"/>
          <w:sz w:val="23"/>
          <w:szCs w:val="23"/>
        </w:rPr>
        <w:t xml:space="preserve">across schools </w:t>
      </w:r>
      <w:r w:rsidRPr="00464673">
        <w:rPr>
          <w:rFonts w:ascii="Times New Roman" w:hAnsi="Times New Roman" w:cs="Times New Roman"/>
          <w:sz w:val="23"/>
          <w:szCs w:val="23"/>
        </w:rPr>
        <w:t xml:space="preserve">(as measured by the standard deviation) </w:t>
      </w:r>
      <w:r w:rsidR="0090071B" w:rsidRPr="00464673">
        <w:rPr>
          <w:rFonts w:ascii="Times New Roman" w:hAnsi="Times New Roman" w:cs="Times New Roman"/>
          <w:sz w:val="23"/>
          <w:szCs w:val="23"/>
        </w:rPr>
        <w:t xml:space="preserve">in the charter sector greatly exceeded that in public sector until the most recent </w:t>
      </w:r>
      <w:r w:rsidR="00E8746C" w:rsidRPr="00464673">
        <w:rPr>
          <w:rFonts w:ascii="Times New Roman" w:hAnsi="Times New Roman" w:cs="Times New Roman"/>
          <w:sz w:val="23"/>
          <w:szCs w:val="23"/>
        </w:rPr>
        <w:t xml:space="preserve">few years </w:t>
      </w:r>
      <w:r w:rsidR="0090071B" w:rsidRPr="00464673">
        <w:rPr>
          <w:rFonts w:ascii="Times New Roman" w:hAnsi="Times New Roman" w:cs="Times New Roman"/>
          <w:sz w:val="23"/>
          <w:szCs w:val="23"/>
        </w:rPr>
        <w:t xml:space="preserve">when the variation across sectors </w:t>
      </w:r>
      <w:r w:rsidR="00E8746C" w:rsidRPr="00464673">
        <w:rPr>
          <w:rFonts w:ascii="Times New Roman" w:hAnsi="Times New Roman" w:cs="Times New Roman"/>
          <w:sz w:val="23"/>
          <w:szCs w:val="23"/>
        </w:rPr>
        <w:t>became a</w:t>
      </w:r>
      <w:r w:rsidR="0090071B" w:rsidRPr="00464673">
        <w:rPr>
          <w:rFonts w:ascii="Times New Roman" w:hAnsi="Times New Roman" w:cs="Times New Roman"/>
          <w:sz w:val="23"/>
          <w:szCs w:val="23"/>
        </w:rPr>
        <w:t>pproximately the same in both subjects. The declining variation across schools in the charter sector is generally consistent with what one would expect to observe in a maturing market responding to market pressures.</w:t>
      </w:r>
      <w:r w:rsidR="00987135" w:rsidRPr="00464673">
        <w:rPr>
          <w:rFonts w:ascii="Times New Roman" w:hAnsi="Times New Roman" w:cs="Times New Roman"/>
          <w:sz w:val="23"/>
          <w:szCs w:val="23"/>
        </w:rPr>
        <w:t xml:space="preserve"> </w:t>
      </w:r>
      <w:r w:rsidR="0090071B" w:rsidRPr="00464673">
        <w:rPr>
          <w:rFonts w:ascii="Times New Roman" w:hAnsi="Times New Roman" w:cs="Times New Roman"/>
          <w:sz w:val="23"/>
          <w:szCs w:val="23"/>
        </w:rPr>
        <w:t>It may also reflect, however, improvements in the way the state has regulated and supported charter schools over time.</w:t>
      </w:r>
      <w:r w:rsidR="00987135" w:rsidRPr="00464673">
        <w:rPr>
          <w:rFonts w:ascii="Times New Roman" w:hAnsi="Times New Roman" w:cs="Times New Roman"/>
          <w:sz w:val="23"/>
          <w:szCs w:val="23"/>
        </w:rPr>
        <w:t xml:space="preserve"> </w:t>
      </w:r>
    </w:p>
    <w:p w14:paraId="4240F4D8" w14:textId="485C2FF6" w:rsidR="00911782" w:rsidRPr="00464673" w:rsidRDefault="00673745" w:rsidP="00E95817">
      <w:pPr>
        <w:tabs>
          <w:tab w:val="center" w:pos="4680"/>
          <w:tab w:val="left" w:pos="5860"/>
        </w:tabs>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[Table 2]</w:t>
      </w:r>
    </w:p>
    <w:p w14:paraId="4FCC344F" w14:textId="3D076020" w:rsidR="00E8746C" w:rsidRPr="00464673" w:rsidRDefault="002443FC"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Regardless of the source</w:t>
      </w:r>
      <w:r w:rsidR="00A32A66" w:rsidRPr="00464673">
        <w:rPr>
          <w:rFonts w:ascii="Times New Roman" w:hAnsi="Times New Roman" w:cs="Times New Roman"/>
          <w:sz w:val="23"/>
          <w:szCs w:val="23"/>
        </w:rPr>
        <w:t xml:space="preserve">, </w:t>
      </w:r>
      <w:r w:rsidR="00E8746C" w:rsidRPr="00464673">
        <w:rPr>
          <w:rFonts w:ascii="Times New Roman" w:hAnsi="Times New Roman" w:cs="Times New Roman"/>
          <w:sz w:val="23"/>
          <w:szCs w:val="23"/>
        </w:rPr>
        <w:t>the trend is clear</w:t>
      </w:r>
      <w:r w:rsidR="00F349DA" w:rsidRPr="00464673">
        <w:rPr>
          <w:rFonts w:ascii="Times New Roman" w:hAnsi="Times New Roman" w:cs="Times New Roman"/>
          <w:sz w:val="23"/>
          <w:szCs w:val="23"/>
        </w:rPr>
        <w:t>; i</w:t>
      </w:r>
      <w:r w:rsidR="00E8746C" w:rsidRPr="00464673">
        <w:rPr>
          <w:rFonts w:ascii="Times New Roman" w:hAnsi="Times New Roman" w:cs="Times New Roman"/>
          <w:sz w:val="23"/>
          <w:szCs w:val="23"/>
        </w:rPr>
        <w:t xml:space="preserve">n the early years of charter schools, </w:t>
      </w:r>
      <w:r w:rsidR="00A32A66" w:rsidRPr="00464673">
        <w:rPr>
          <w:rFonts w:ascii="Times New Roman" w:hAnsi="Times New Roman" w:cs="Times New Roman"/>
          <w:sz w:val="23"/>
          <w:szCs w:val="23"/>
        </w:rPr>
        <w:t xml:space="preserve">the students in </w:t>
      </w:r>
      <w:r w:rsidR="00E8746C" w:rsidRPr="00464673">
        <w:rPr>
          <w:rFonts w:ascii="Times New Roman" w:hAnsi="Times New Roman" w:cs="Times New Roman"/>
          <w:sz w:val="23"/>
          <w:szCs w:val="23"/>
        </w:rPr>
        <w:t xml:space="preserve">those schools </w:t>
      </w:r>
      <w:r w:rsidR="00A32A66" w:rsidRPr="00464673">
        <w:rPr>
          <w:rFonts w:ascii="Times New Roman" w:hAnsi="Times New Roman" w:cs="Times New Roman"/>
          <w:sz w:val="23"/>
          <w:szCs w:val="23"/>
        </w:rPr>
        <w:t>were performing at lower levels, given their demographic characteristics</w:t>
      </w:r>
      <w:r w:rsidR="007567A5" w:rsidRPr="00464673">
        <w:rPr>
          <w:rFonts w:ascii="Times New Roman" w:hAnsi="Times New Roman" w:cs="Times New Roman"/>
          <w:sz w:val="23"/>
          <w:szCs w:val="23"/>
        </w:rPr>
        <w:t xml:space="preserve"> and prior achievement levels</w:t>
      </w:r>
      <w:r w:rsidR="00A32A66" w:rsidRPr="00464673">
        <w:rPr>
          <w:rFonts w:ascii="Times New Roman" w:hAnsi="Times New Roman" w:cs="Times New Roman"/>
          <w:sz w:val="23"/>
          <w:szCs w:val="23"/>
        </w:rPr>
        <w:t>, than their counterparts in the traditional public schools</w:t>
      </w:r>
      <w:r w:rsidR="00E8746C" w:rsidRPr="00464673">
        <w:rPr>
          <w:rFonts w:ascii="Times New Roman" w:hAnsi="Times New Roman" w:cs="Times New Roman"/>
          <w:sz w:val="23"/>
          <w:szCs w:val="23"/>
        </w:rPr>
        <w:t>. Over time, however, that relationship changed, with the change coming sooner for performance on reading tests than on math tests.</w:t>
      </w:r>
      <w:r w:rsidR="00987135" w:rsidRPr="00464673">
        <w:rPr>
          <w:rFonts w:ascii="Times New Roman" w:hAnsi="Times New Roman" w:cs="Times New Roman"/>
          <w:sz w:val="23"/>
          <w:szCs w:val="23"/>
        </w:rPr>
        <w:t xml:space="preserve"> </w:t>
      </w:r>
      <w:r w:rsidR="00E8746C" w:rsidRPr="00464673">
        <w:rPr>
          <w:rFonts w:ascii="Times New Roman" w:hAnsi="Times New Roman" w:cs="Times New Roman"/>
          <w:sz w:val="23"/>
          <w:szCs w:val="23"/>
        </w:rPr>
        <w:t xml:space="preserve">By the final year, 2012, charter school students were outperforming students in the traditional </w:t>
      </w:r>
      <w:r w:rsidR="00E8746C" w:rsidRPr="00464673">
        <w:rPr>
          <w:rFonts w:ascii="Times New Roman" w:hAnsi="Times New Roman" w:cs="Times New Roman"/>
          <w:sz w:val="23"/>
          <w:szCs w:val="23"/>
        </w:rPr>
        <w:lastRenderedPageBreak/>
        <w:t xml:space="preserve">public schools in both </w:t>
      </w:r>
      <w:r w:rsidR="007F345A" w:rsidRPr="00464673">
        <w:rPr>
          <w:rFonts w:ascii="Times New Roman" w:hAnsi="Times New Roman" w:cs="Times New Roman"/>
          <w:sz w:val="23"/>
          <w:szCs w:val="23"/>
        </w:rPr>
        <w:t>subjects</w:t>
      </w:r>
      <w:r w:rsidR="004732F2" w:rsidRPr="00464673">
        <w:rPr>
          <w:rFonts w:ascii="Times New Roman" w:hAnsi="Times New Roman" w:cs="Times New Roman"/>
          <w:sz w:val="23"/>
          <w:szCs w:val="23"/>
        </w:rPr>
        <w:t xml:space="preserve">. </w:t>
      </w:r>
      <w:r w:rsidR="00A32A66" w:rsidRPr="00464673">
        <w:rPr>
          <w:rFonts w:ascii="Times New Roman" w:hAnsi="Times New Roman" w:cs="Times New Roman"/>
          <w:sz w:val="23"/>
          <w:szCs w:val="23"/>
        </w:rPr>
        <w:t xml:space="preserve">Moreover, over time, the variation in average student performance across charter schools has declined and is now no greater than that across traditional public schools. </w:t>
      </w:r>
    </w:p>
    <w:p w14:paraId="76B66043" w14:textId="4AC4630F" w:rsidR="006663A8" w:rsidRPr="00464673" w:rsidRDefault="00A60253"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In the following section</w:t>
      </w:r>
      <w:r w:rsidR="00375E60" w:rsidRPr="00464673">
        <w:rPr>
          <w:rFonts w:ascii="Times New Roman" w:hAnsi="Times New Roman" w:cs="Times New Roman"/>
          <w:sz w:val="23"/>
          <w:szCs w:val="23"/>
        </w:rPr>
        <w:t>s</w:t>
      </w:r>
      <w:r w:rsidRPr="00464673">
        <w:rPr>
          <w:rFonts w:ascii="Times New Roman" w:hAnsi="Times New Roman" w:cs="Times New Roman"/>
          <w:sz w:val="23"/>
          <w:szCs w:val="23"/>
        </w:rPr>
        <w:t xml:space="preserve">, we explore </w:t>
      </w:r>
      <w:r w:rsidR="00734D61" w:rsidRPr="00464673">
        <w:rPr>
          <w:rFonts w:ascii="Times New Roman" w:hAnsi="Times New Roman" w:cs="Times New Roman"/>
          <w:sz w:val="23"/>
          <w:szCs w:val="23"/>
        </w:rPr>
        <w:t xml:space="preserve">potential contributors to these changes in </w:t>
      </w:r>
      <w:r w:rsidR="006D773E" w:rsidRPr="00464673">
        <w:rPr>
          <w:rFonts w:ascii="Times New Roman" w:hAnsi="Times New Roman" w:cs="Times New Roman"/>
          <w:sz w:val="23"/>
          <w:szCs w:val="23"/>
        </w:rPr>
        <w:t>the distribution of test scores gains in charter schools relative to those in traditional public schools.</w:t>
      </w:r>
      <w:r w:rsidR="004732F2" w:rsidRPr="00464673">
        <w:rPr>
          <w:rFonts w:ascii="Times New Roman" w:hAnsi="Times New Roman" w:cs="Times New Roman"/>
          <w:sz w:val="23"/>
          <w:szCs w:val="23"/>
        </w:rPr>
        <w:t xml:space="preserve"> </w:t>
      </w:r>
      <w:r w:rsidR="004025AF" w:rsidRPr="00464673">
        <w:rPr>
          <w:rFonts w:ascii="Times New Roman" w:hAnsi="Times New Roman" w:cs="Times New Roman"/>
          <w:sz w:val="23"/>
          <w:szCs w:val="23"/>
        </w:rPr>
        <w:t>First</w:t>
      </w:r>
      <w:r w:rsidR="00A5021A" w:rsidRPr="00464673">
        <w:rPr>
          <w:rFonts w:ascii="Times New Roman" w:hAnsi="Times New Roman" w:cs="Times New Roman"/>
          <w:sz w:val="23"/>
          <w:szCs w:val="23"/>
        </w:rPr>
        <w:t>,</w:t>
      </w:r>
      <w:r w:rsidR="004025AF" w:rsidRPr="00464673">
        <w:rPr>
          <w:rFonts w:ascii="Times New Roman" w:hAnsi="Times New Roman" w:cs="Times New Roman"/>
          <w:sz w:val="23"/>
          <w:szCs w:val="23"/>
        </w:rPr>
        <w:t xml:space="preserve"> we document the contributions of charter school entry and exit</w:t>
      </w:r>
      <w:r w:rsidR="004732F2" w:rsidRPr="00464673">
        <w:rPr>
          <w:rFonts w:ascii="Times New Roman" w:hAnsi="Times New Roman" w:cs="Times New Roman"/>
          <w:sz w:val="23"/>
          <w:szCs w:val="23"/>
        </w:rPr>
        <w:t xml:space="preserve">. </w:t>
      </w:r>
      <w:r w:rsidR="004025AF" w:rsidRPr="00464673">
        <w:rPr>
          <w:rFonts w:ascii="Times New Roman" w:hAnsi="Times New Roman" w:cs="Times New Roman"/>
          <w:sz w:val="23"/>
          <w:szCs w:val="23"/>
        </w:rPr>
        <w:t xml:space="preserve">Second, we </w:t>
      </w:r>
      <w:r w:rsidR="00734D61" w:rsidRPr="00464673">
        <w:rPr>
          <w:rFonts w:ascii="Times New Roman" w:hAnsi="Times New Roman" w:cs="Times New Roman"/>
          <w:sz w:val="23"/>
          <w:szCs w:val="23"/>
        </w:rPr>
        <w:t xml:space="preserve">shift the focus to the students and </w:t>
      </w:r>
      <w:r w:rsidR="004025AF" w:rsidRPr="00464673">
        <w:rPr>
          <w:rFonts w:ascii="Times New Roman" w:hAnsi="Times New Roman" w:cs="Times New Roman"/>
          <w:sz w:val="23"/>
          <w:szCs w:val="23"/>
        </w:rPr>
        <w:t>examine changes</w:t>
      </w:r>
      <w:r w:rsidR="00734D61" w:rsidRPr="00464673">
        <w:rPr>
          <w:rFonts w:ascii="Times New Roman" w:hAnsi="Times New Roman" w:cs="Times New Roman"/>
          <w:sz w:val="23"/>
          <w:szCs w:val="23"/>
        </w:rPr>
        <w:t xml:space="preserve"> over time both </w:t>
      </w:r>
      <w:r w:rsidR="004025AF" w:rsidRPr="00464673">
        <w:rPr>
          <w:rFonts w:ascii="Times New Roman" w:hAnsi="Times New Roman" w:cs="Times New Roman"/>
          <w:sz w:val="23"/>
          <w:szCs w:val="23"/>
        </w:rPr>
        <w:t xml:space="preserve">in the patterns of student selection into charters </w:t>
      </w:r>
      <w:r w:rsidR="00734D61" w:rsidRPr="00464673">
        <w:rPr>
          <w:rFonts w:ascii="Times New Roman" w:hAnsi="Times New Roman" w:cs="Times New Roman"/>
          <w:sz w:val="23"/>
          <w:szCs w:val="23"/>
        </w:rPr>
        <w:t xml:space="preserve">and in </w:t>
      </w:r>
      <w:r w:rsidR="004025AF" w:rsidRPr="00464673">
        <w:rPr>
          <w:rFonts w:ascii="Times New Roman" w:hAnsi="Times New Roman" w:cs="Times New Roman"/>
          <w:sz w:val="23"/>
          <w:szCs w:val="23"/>
        </w:rPr>
        <w:t>plausibly causal measu</w:t>
      </w:r>
      <w:r w:rsidR="00734D61" w:rsidRPr="00464673">
        <w:rPr>
          <w:rFonts w:ascii="Times New Roman" w:hAnsi="Times New Roman" w:cs="Times New Roman"/>
          <w:sz w:val="23"/>
          <w:szCs w:val="23"/>
        </w:rPr>
        <w:t xml:space="preserve">res </w:t>
      </w:r>
      <w:r w:rsidR="004025AF" w:rsidRPr="00464673">
        <w:rPr>
          <w:rFonts w:ascii="Times New Roman" w:hAnsi="Times New Roman" w:cs="Times New Roman"/>
          <w:sz w:val="23"/>
          <w:szCs w:val="23"/>
        </w:rPr>
        <w:t>of charter school</w:t>
      </w:r>
      <w:r w:rsidR="00734D61" w:rsidRPr="00464673">
        <w:rPr>
          <w:rFonts w:ascii="Times New Roman" w:hAnsi="Times New Roman" w:cs="Times New Roman"/>
          <w:sz w:val="23"/>
          <w:szCs w:val="23"/>
        </w:rPr>
        <w:t xml:space="preserve"> effectiveness</w:t>
      </w:r>
      <w:r w:rsidR="004732F2" w:rsidRPr="00464673">
        <w:rPr>
          <w:rFonts w:ascii="Times New Roman" w:hAnsi="Times New Roman" w:cs="Times New Roman"/>
          <w:sz w:val="23"/>
          <w:szCs w:val="23"/>
        </w:rPr>
        <w:t xml:space="preserve">. </w:t>
      </w:r>
    </w:p>
    <w:p w14:paraId="58727905" w14:textId="71A7053C" w:rsidR="00AD3A78" w:rsidRPr="00464673" w:rsidRDefault="003A65D2" w:rsidP="003B7800">
      <w:pPr>
        <w:spacing w:after="0" w:line="480" w:lineRule="auto"/>
        <w:contextualSpacing/>
        <w:rPr>
          <w:rFonts w:ascii="Arial" w:hAnsi="Arial" w:cs="Arial"/>
          <w:b/>
          <w:sz w:val="23"/>
          <w:szCs w:val="23"/>
        </w:rPr>
      </w:pPr>
      <w:r w:rsidRPr="00464673">
        <w:rPr>
          <w:rFonts w:ascii="Arial" w:hAnsi="Arial" w:cs="Arial"/>
          <w:b/>
          <w:sz w:val="23"/>
          <w:szCs w:val="23"/>
        </w:rPr>
        <w:t xml:space="preserve">&lt;E&gt; </w:t>
      </w:r>
      <w:r w:rsidR="00C20994" w:rsidRPr="00464673">
        <w:rPr>
          <w:rFonts w:ascii="Arial" w:hAnsi="Arial" w:cs="Arial"/>
          <w:b/>
          <w:sz w:val="23"/>
          <w:szCs w:val="23"/>
        </w:rPr>
        <w:t xml:space="preserve">V. </w:t>
      </w:r>
      <w:r w:rsidR="00E557C2" w:rsidRPr="00464673">
        <w:rPr>
          <w:rFonts w:ascii="Arial" w:hAnsi="Arial" w:cs="Arial"/>
          <w:b/>
          <w:sz w:val="23"/>
          <w:szCs w:val="23"/>
        </w:rPr>
        <w:t xml:space="preserve">Charter School </w:t>
      </w:r>
      <w:r w:rsidR="004E5FBE" w:rsidRPr="00464673">
        <w:rPr>
          <w:rFonts w:ascii="Arial" w:hAnsi="Arial" w:cs="Arial"/>
          <w:b/>
          <w:sz w:val="23"/>
          <w:szCs w:val="23"/>
        </w:rPr>
        <w:t>Entry</w:t>
      </w:r>
      <w:r w:rsidR="00375E60" w:rsidRPr="00464673">
        <w:rPr>
          <w:rFonts w:ascii="Arial" w:hAnsi="Arial" w:cs="Arial"/>
          <w:b/>
          <w:sz w:val="23"/>
          <w:szCs w:val="23"/>
        </w:rPr>
        <w:t xml:space="preserve"> </w:t>
      </w:r>
      <w:r w:rsidR="00E557C2" w:rsidRPr="00464673">
        <w:rPr>
          <w:rFonts w:ascii="Arial" w:hAnsi="Arial" w:cs="Arial"/>
          <w:b/>
          <w:sz w:val="23"/>
          <w:szCs w:val="23"/>
        </w:rPr>
        <w:t xml:space="preserve">and Exit </w:t>
      </w:r>
    </w:p>
    <w:p w14:paraId="4CDB3135" w14:textId="6623C01E" w:rsidR="00FB40A0" w:rsidRPr="00464673" w:rsidRDefault="0080123D"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I</w:t>
      </w:r>
      <w:r w:rsidR="009821D2" w:rsidRPr="00464673">
        <w:rPr>
          <w:rFonts w:ascii="Times New Roman" w:hAnsi="Times New Roman" w:cs="Times New Roman"/>
          <w:sz w:val="23"/>
          <w:szCs w:val="23"/>
        </w:rPr>
        <w:t xml:space="preserve">n a </w:t>
      </w:r>
      <w:r w:rsidRPr="00464673">
        <w:rPr>
          <w:rFonts w:ascii="Times New Roman" w:hAnsi="Times New Roman" w:cs="Times New Roman"/>
          <w:sz w:val="23"/>
          <w:szCs w:val="23"/>
        </w:rPr>
        <w:t xml:space="preserve">typical private sector </w:t>
      </w:r>
      <w:r w:rsidR="009821D2" w:rsidRPr="00464673">
        <w:rPr>
          <w:rFonts w:ascii="Times New Roman" w:hAnsi="Times New Roman" w:cs="Times New Roman"/>
          <w:sz w:val="23"/>
          <w:szCs w:val="23"/>
        </w:rPr>
        <w:t xml:space="preserve">market with differentiated goods, </w:t>
      </w:r>
      <w:r w:rsidRPr="00464673">
        <w:rPr>
          <w:rFonts w:ascii="Times New Roman" w:hAnsi="Times New Roman" w:cs="Times New Roman"/>
          <w:sz w:val="23"/>
          <w:szCs w:val="23"/>
        </w:rPr>
        <w:t xml:space="preserve">one would predict that market forces would induce weak firms to exit the market and strong firms to enter it, </w:t>
      </w:r>
      <w:r w:rsidR="004E5FBE" w:rsidRPr="00464673">
        <w:rPr>
          <w:rFonts w:ascii="Times New Roman" w:hAnsi="Times New Roman" w:cs="Times New Roman"/>
          <w:sz w:val="23"/>
          <w:szCs w:val="23"/>
        </w:rPr>
        <w:t xml:space="preserve">resulting in </w:t>
      </w:r>
      <w:r w:rsidRPr="00464673">
        <w:rPr>
          <w:rFonts w:ascii="Times New Roman" w:hAnsi="Times New Roman" w:cs="Times New Roman"/>
          <w:sz w:val="23"/>
          <w:szCs w:val="23"/>
        </w:rPr>
        <w:t>improved</w:t>
      </w:r>
      <w:r w:rsidR="005B061B" w:rsidRPr="00464673">
        <w:rPr>
          <w:rFonts w:ascii="Times New Roman" w:hAnsi="Times New Roman" w:cs="Times New Roman"/>
          <w:sz w:val="23"/>
          <w:szCs w:val="23"/>
        </w:rPr>
        <w:t xml:space="preserve"> </w:t>
      </w:r>
      <w:r w:rsidR="004E5FBE" w:rsidRPr="00464673">
        <w:rPr>
          <w:rFonts w:ascii="Times New Roman" w:hAnsi="Times New Roman" w:cs="Times New Roman"/>
          <w:sz w:val="23"/>
          <w:szCs w:val="23"/>
        </w:rPr>
        <w:t xml:space="preserve">average </w:t>
      </w:r>
      <w:r w:rsidRPr="00464673">
        <w:rPr>
          <w:rFonts w:ascii="Times New Roman" w:hAnsi="Times New Roman" w:cs="Times New Roman"/>
          <w:sz w:val="23"/>
          <w:szCs w:val="23"/>
        </w:rPr>
        <w:t>performance over time. The analogue in this case, is that charter schools whose students are performing poorly would shut down, those whose students are doing well would remain</w:t>
      </w:r>
      <w:r w:rsidR="004E5FBE" w:rsidRPr="00464673">
        <w:rPr>
          <w:rFonts w:ascii="Times New Roman" w:hAnsi="Times New Roman" w:cs="Times New Roman"/>
          <w:sz w:val="23"/>
          <w:szCs w:val="23"/>
        </w:rPr>
        <w:t xml:space="preserve"> (or “persist”)</w:t>
      </w:r>
      <w:r w:rsidR="00272BE0"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in the market, and new </w:t>
      </w:r>
      <w:r w:rsidR="004E5FBE" w:rsidRPr="00464673">
        <w:rPr>
          <w:rFonts w:ascii="Times New Roman" w:hAnsi="Times New Roman" w:cs="Times New Roman"/>
          <w:sz w:val="23"/>
          <w:szCs w:val="23"/>
        </w:rPr>
        <w:t>schools</w:t>
      </w:r>
      <w:r w:rsidR="00FB40A0" w:rsidRPr="00464673">
        <w:rPr>
          <w:rFonts w:ascii="Times New Roman" w:hAnsi="Times New Roman" w:cs="Times New Roman"/>
          <w:sz w:val="23"/>
          <w:szCs w:val="23"/>
        </w:rPr>
        <w:t xml:space="preserve"> would </w:t>
      </w:r>
      <w:r w:rsidRPr="00464673">
        <w:rPr>
          <w:rFonts w:ascii="Times New Roman" w:hAnsi="Times New Roman" w:cs="Times New Roman"/>
          <w:sz w:val="23"/>
          <w:szCs w:val="23"/>
        </w:rPr>
        <w:t xml:space="preserve">seek to </w:t>
      </w:r>
      <w:r w:rsidR="00FB40A0" w:rsidRPr="00464673">
        <w:rPr>
          <w:rFonts w:ascii="Times New Roman" w:hAnsi="Times New Roman" w:cs="Times New Roman"/>
          <w:sz w:val="23"/>
          <w:szCs w:val="23"/>
        </w:rPr>
        <w:t xml:space="preserve">enter the market and </w:t>
      </w:r>
      <w:r w:rsidRPr="00464673">
        <w:rPr>
          <w:rFonts w:ascii="Times New Roman" w:hAnsi="Times New Roman" w:cs="Times New Roman"/>
          <w:sz w:val="23"/>
          <w:szCs w:val="23"/>
        </w:rPr>
        <w:t xml:space="preserve">do well enough to survive. The one </w:t>
      </w:r>
      <w:r w:rsidR="00FB40A0" w:rsidRPr="00464673">
        <w:rPr>
          <w:rFonts w:ascii="Times New Roman" w:hAnsi="Times New Roman" w:cs="Times New Roman"/>
          <w:sz w:val="23"/>
          <w:szCs w:val="23"/>
        </w:rPr>
        <w:t xml:space="preserve">difference in the charter school case </w:t>
      </w:r>
      <w:r w:rsidRPr="00464673">
        <w:rPr>
          <w:rFonts w:ascii="Times New Roman" w:hAnsi="Times New Roman" w:cs="Times New Roman"/>
          <w:sz w:val="23"/>
          <w:szCs w:val="23"/>
        </w:rPr>
        <w:t xml:space="preserve">is that the decision to enter or exit the sector is not </w:t>
      </w:r>
      <w:r w:rsidR="00FB40A0" w:rsidRPr="00464673">
        <w:rPr>
          <w:rFonts w:ascii="Times New Roman" w:hAnsi="Times New Roman" w:cs="Times New Roman"/>
          <w:sz w:val="23"/>
          <w:szCs w:val="23"/>
        </w:rPr>
        <w:t xml:space="preserve">solely up </w:t>
      </w:r>
      <w:r w:rsidRPr="00464673">
        <w:rPr>
          <w:rFonts w:ascii="Times New Roman" w:hAnsi="Times New Roman" w:cs="Times New Roman"/>
          <w:sz w:val="23"/>
          <w:szCs w:val="23"/>
        </w:rPr>
        <w:t xml:space="preserve">to the </w:t>
      </w:r>
      <w:r w:rsidR="00FB40A0" w:rsidRPr="00464673">
        <w:rPr>
          <w:rFonts w:ascii="Times New Roman" w:hAnsi="Times New Roman" w:cs="Times New Roman"/>
          <w:sz w:val="23"/>
          <w:szCs w:val="23"/>
        </w:rPr>
        <w:t>schools themselves</w:t>
      </w:r>
      <w:r w:rsidR="004E5FBE" w:rsidRPr="00464673">
        <w:rPr>
          <w:rFonts w:ascii="Times New Roman" w:hAnsi="Times New Roman" w:cs="Times New Roman"/>
          <w:sz w:val="23"/>
          <w:szCs w:val="23"/>
        </w:rPr>
        <w:t xml:space="preserve">, but </w:t>
      </w:r>
      <w:r w:rsidR="007567A5" w:rsidRPr="00464673">
        <w:rPr>
          <w:rFonts w:ascii="Times New Roman" w:hAnsi="Times New Roman" w:cs="Times New Roman"/>
          <w:sz w:val="23"/>
          <w:szCs w:val="23"/>
        </w:rPr>
        <w:t xml:space="preserve">is </w:t>
      </w:r>
      <w:r w:rsidR="004E5FBE" w:rsidRPr="00464673">
        <w:rPr>
          <w:rFonts w:ascii="Times New Roman" w:hAnsi="Times New Roman" w:cs="Times New Roman"/>
          <w:sz w:val="23"/>
          <w:szCs w:val="23"/>
        </w:rPr>
        <w:t>also a function of the state granting a charter to operate</w:t>
      </w:r>
      <w:r w:rsidR="004732F2" w:rsidRPr="00464673">
        <w:rPr>
          <w:rFonts w:ascii="Times New Roman" w:hAnsi="Times New Roman" w:cs="Times New Roman"/>
          <w:sz w:val="23"/>
          <w:szCs w:val="23"/>
        </w:rPr>
        <w:t>.</w:t>
      </w:r>
      <w:r w:rsidR="003C5691" w:rsidRPr="00464673">
        <w:rPr>
          <w:rStyle w:val="FootnoteReference"/>
          <w:rFonts w:ascii="Times New Roman" w:hAnsi="Times New Roman" w:cs="Times New Roman"/>
          <w:sz w:val="23"/>
          <w:szCs w:val="23"/>
        </w:rPr>
        <w:footnoteReference w:id="19"/>
      </w:r>
      <w:r w:rsidR="004732F2" w:rsidRPr="00464673">
        <w:rPr>
          <w:rFonts w:ascii="Times New Roman" w:hAnsi="Times New Roman" w:cs="Times New Roman"/>
          <w:sz w:val="23"/>
          <w:szCs w:val="23"/>
        </w:rPr>
        <w:t xml:space="preserve"> </w:t>
      </w:r>
    </w:p>
    <w:p w14:paraId="0FE8A9B0" w14:textId="4D97D616" w:rsidR="009821D2" w:rsidRPr="00464673" w:rsidRDefault="00FB40A0"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 xml:space="preserve"> </w:t>
      </w:r>
      <w:r w:rsidR="00375E60" w:rsidRPr="00464673">
        <w:rPr>
          <w:rFonts w:ascii="Times New Roman" w:hAnsi="Times New Roman" w:cs="Times New Roman"/>
          <w:sz w:val="23"/>
          <w:szCs w:val="23"/>
        </w:rPr>
        <w:tab/>
      </w:r>
      <w:r w:rsidR="009821D2" w:rsidRPr="00464673">
        <w:rPr>
          <w:rFonts w:ascii="Times New Roman" w:hAnsi="Times New Roman" w:cs="Times New Roman"/>
          <w:sz w:val="23"/>
          <w:szCs w:val="23"/>
        </w:rPr>
        <w:t xml:space="preserve">Figure </w:t>
      </w:r>
      <w:r w:rsidR="00F42974" w:rsidRPr="00464673">
        <w:rPr>
          <w:rFonts w:ascii="Times New Roman" w:hAnsi="Times New Roman" w:cs="Times New Roman"/>
          <w:sz w:val="23"/>
          <w:szCs w:val="23"/>
        </w:rPr>
        <w:t>5</w:t>
      </w:r>
      <w:r w:rsidR="00F4065D" w:rsidRPr="00464673">
        <w:rPr>
          <w:rFonts w:ascii="Times New Roman" w:hAnsi="Times New Roman" w:cs="Times New Roman"/>
          <w:sz w:val="23"/>
          <w:szCs w:val="23"/>
        </w:rPr>
        <w:t xml:space="preserve"> </w:t>
      </w:r>
      <w:r w:rsidR="001063A3" w:rsidRPr="00464673">
        <w:rPr>
          <w:rFonts w:ascii="Times New Roman" w:hAnsi="Times New Roman" w:cs="Times New Roman"/>
          <w:sz w:val="23"/>
          <w:szCs w:val="23"/>
        </w:rPr>
        <w:t>portrays the student</w:t>
      </w:r>
      <w:r w:rsidR="007B7117" w:rsidRPr="00464673">
        <w:rPr>
          <w:rFonts w:ascii="Times New Roman" w:hAnsi="Times New Roman" w:cs="Times New Roman"/>
          <w:sz w:val="23"/>
          <w:szCs w:val="23"/>
        </w:rPr>
        <w:t>-</w:t>
      </w:r>
      <w:r w:rsidR="001063A3" w:rsidRPr="00464673">
        <w:rPr>
          <w:rFonts w:ascii="Times New Roman" w:hAnsi="Times New Roman" w:cs="Times New Roman"/>
          <w:sz w:val="23"/>
          <w:szCs w:val="23"/>
        </w:rPr>
        <w:t xml:space="preserve">weighted </w:t>
      </w:r>
      <w:r w:rsidR="009821D2" w:rsidRPr="00464673">
        <w:rPr>
          <w:rFonts w:ascii="Times New Roman" w:hAnsi="Times New Roman" w:cs="Times New Roman"/>
          <w:sz w:val="23"/>
          <w:szCs w:val="23"/>
        </w:rPr>
        <w:t>distribution</w:t>
      </w:r>
      <w:r w:rsidR="001063A3" w:rsidRPr="00464673">
        <w:rPr>
          <w:rFonts w:ascii="Times New Roman" w:hAnsi="Times New Roman" w:cs="Times New Roman"/>
          <w:sz w:val="23"/>
          <w:szCs w:val="23"/>
        </w:rPr>
        <w:t>s</w:t>
      </w:r>
      <w:r w:rsidR="009821D2" w:rsidRPr="00464673">
        <w:rPr>
          <w:rFonts w:ascii="Times New Roman" w:hAnsi="Times New Roman" w:cs="Times New Roman"/>
          <w:sz w:val="23"/>
          <w:szCs w:val="23"/>
        </w:rPr>
        <w:t xml:space="preserve"> of school value-added estimates by the three categories</w:t>
      </w:r>
      <w:r w:rsidR="008034ED" w:rsidRPr="00464673">
        <w:rPr>
          <w:rFonts w:ascii="Times New Roman" w:hAnsi="Times New Roman" w:cs="Times New Roman"/>
          <w:sz w:val="23"/>
          <w:szCs w:val="23"/>
        </w:rPr>
        <w:t>—</w:t>
      </w:r>
      <w:r w:rsidR="00272BE0" w:rsidRPr="00464673">
        <w:rPr>
          <w:rFonts w:ascii="Times New Roman" w:hAnsi="Times New Roman" w:cs="Times New Roman"/>
          <w:sz w:val="23"/>
          <w:szCs w:val="23"/>
        </w:rPr>
        <w:t>“</w:t>
      </w:r>
      <w:r w:rsidR="004E5FBE" w:rsidRPr="00464673">
        <w:rPr>
          <w:rFonts w:ascii="Times New Roman" w:hAnsi="Times New Roman" w:cs="Times New Roman"/>
          <w:sz w:val="23"/>
          <w:szCs w:val="23"/>
        </w:rPr>
        <w:t>entrants</w:t>
      </w:r>
      <w:r w:rsidR="00272BE0" w:rsidRPr="00464673">
        <w:rPr>
          <w:rFonts w:ascii="Times New Roman" w:hAnsi="Times New Roman" w:cs="Times New Roman"/>
          <w:sz w:val="23"/>
          <w:szCs w:val="23"/>
        </w:rPr>
        <w:t>”</w:t>
      </w:r>
      <w:r w:rsidR="004E5FBE" w:rsidRPr="00464673">
        <w:rPr>
          <w:rFonts w:ascii="Times New Roman" w:hAnsi="Times New Roman" w:cs="Times New Roman"/>
          <w:sz w:val="23"/>
          <w:szCs w:val="23"/>
        </w:rPr>
        <w:t xml:space="preserve">, </w:t>
      </w:r>
      <w:r w:rsidR="00272BE0" w:rsidRPr="00464673">
        <w:rPr>
          <w:rFonts w:ascii="Times New Roman" w:hAnsi="Times New Roman" w:cs="Times New Roman"/>
          <w:sz w:val="23"/>
          <w:szCs w:val="23"/>
        </w:rPr>
        <w:t>“</w:t>
      </w:r>
      <w:proofErr w:type="spellStart"/>
      <w:r w:rsidR="004E5FBE" w:rsidRPr="00464673">
        <w:rPr>
          <w:rFonts w:ascii="Times New Roman" w:hAnsi="Times New Roman" w:cs="Times New Roman"/>
          <w:sz w:val="23"/>
          <w:szCs w:val="23"/>
        </w:rPr>
        <w:t>persisters</w:t>
      </w:r>
      <w:proofErr w:type="spellEnd"/>
      <w:r w:rsidR="00272BE0" w:rsidRPr="00464673">
        <w:rPr>
          <w:rFonts w:ascii="Times New Roman" w:hAnsi="Times New Roman" w:cs="Times New Roman"/>
          <w:sz w:val="23"/>
          <w:szCs w:val="23"/>
        </w:rPr>
        <w:t>”</w:t>
      </w:r>
      <w:r w:rsidR="004E5FBE" w:rsidRPr="00464673">
        <w:rPr>
          <w:rFonts w:ascii="Times New Roman" w:hAnsi="Times New Roman" w:cs="Times New Roman"/>
          <w:sz w:val="23"/>
          <w:szCs w:val="23"/>
        </w:rPr>
        <w:t xml:space="preserve">, and </w:t>
      </w:r>
      <w:r w:rsidR="00272BE0" w:rsidRPr="00464673">
        <w:rPr>
          <w:rFonts w:ascii="Times New Roman" w:hAnsi="Times New Roman" w:cs="Times New Roman"/>
          <w:sz w:val="23"/>
          <w:szCs w:val="23"/>
        </w:rPr>
        <w:t>“</w:t>
      </w:r>
      <w:proofErr w:type="spellStart"/>
      <w:r w:rsidR="00375E60" w:rsidRPr="00464673">
        <w:rPr>
          <w:rFonts w:ascii="Times New Roman" w:hAnsi="Times New Roman" w:cs="Times New Roman"/>
          <w:sz w:val="23"/>
          <w:szCs w:val="23"/>
        </w:rPr>
        <w:t>exiters</w:t>
      </w:r>
      <w:proofErr w:type="spellEnd"/>
      <w:r w:rsidR="00272BE0" w:rsidRPr="00464673">
        <w:rPr>
          <w:rFonts w:ascii="Times New Roman" w:hAnsi="Times New Roman" w:cs="Times New Roman"/>
          <w:sz w:val="23"/>
          <w:szCs w:val="23"/>
        </w:rPr>
        <w:t>”</w:t>
      </w:r>
      <w:r w:rsidR="008034ED" w:rsidRPr="00464673">
        <w:rPr>
          <w:rFonts w:ascii="Times New Roman" w:hAnsi="Times New Roman" w:cs="Times New Roman"/>
          <w:sz w:val="23"/>
          <w:szCs w:val="23"/>
        </w:rPr>
        <w:t>—</w:t>
      </w:r>
      <w:r w:rsidR="00632E38" w:rsidRPr="00464673">
        <w:rPr>
          <w:rFonts w:ascii="Times New Roman" w:hAnsi="Times New Roman" w:cs="Times New Roman"/>
          <w:sz w:val="23"/>
          <w:szCs w:val="23"/>
        </w:rPr>
        <w:t>over the entire period.</w:t>
      </w:r>
      <w:r w:rsidR="00987135" w:rsidRPr="00464673">
        <w:rPr>
          <w:rFonts w:ascii="Times New Roman" w:hAnsi="Times New Roman" w:cs="Times New Roman"/>
          <w:sz w:val="23"/>
          <w:szCs w:val="23"/>
        </w:rPr>
        <w:t xml:space="preserve"> </w:t>
      </w:r>
      <w:r w:rsidR="001063A3" w:rsidRPr="00464673">
        <w:rPr>
          <w:rFonts w:ascii="Times New Roman" w:hAnsi="Times New Roman" w:cs="Times New Roman"/>
          <w:sz w:val="23"/>
          <w:szCs w:val="23"/>
        </w:rPr>
        <w:t>A clear pattern emerges:</w:t>
      </w:r>
      <w:r w:rsidR="00F4065D" w:rsidRPr="00464673">
        <w:rPr>
          <w:rFonts w:ascii="Times New Roman" w:hAnsi="Times New Roman" w:cs="Times New Roman"/>
          <w:sz w:val="23"/>
          <w:szCs w:val="23"/>
        </w:rPr>
        <w:t xml:space="preserve"> </w:t>
      </w:r>
      <w:r w:rsidR="00632E38" w:rsidRPr="00464673">
        <w:rPr>
          <w:rFonts w:ascii="Times New Roman" w:hAnsi="Times New Roman" w:cs="Times New Roman"/>
          <w:sz w:val="23"/>
          <w:szCs w:val="23"/>
        </w:rPr>
        <w:t xml:space="preserve">the test score gains of the students in the schools that exit are typically lower than those in charters that remain open, and the test score gains of the students in charters during their first year of operation </w:t>
      </w:r>
      <w:r w:rsidR="001063A3" w:rsidRPr="00464673">
        <w:rPr>
          <w:rFonts w:ascii="Times New Roman" w:hAnsi="Times New Roman" w:cs="Times New Roman"/>
          <w:sz w:val="23"/>
          <w:szCs w:val="23"/>
        </w:rPr>
        <w:t xml:space="preserve">are </w:t>
      </w:r>
      <w:r w:rsidR="009821D2" w:rsidRPr="00464673">
        <w:rPr>
          <w:rFonts w:ascii="Times New Roman" w:hAnsi="Times New Roman" w:cs="Times New Roman"/>
          <w:sz w:val="23"/>
          <w:szCs w:val="23"/>
        </w:rPr>
        <w:t xml:space="preserve">lower than </w:t>
      </w:r>
      <w:r w:rsidR="001063A3" w:rsidRPr="00464673">
        <w:rPr>
          <w:rFonts w:ascii="Times New Roman" w:hAnsi="Times New Roman" w:cs="Times New Roman"/>
          <w:sz w:val="23"/>
          <w:szCs w:val="23"/>
        </w:rPr>
        <w:t xml:space="preserve">those of students </w:t>
      </w:r>
      <w:r w:rsidR="00632E38" w:rsidRPr="00464673">
        <w:rPr>
          <w:rFonts w:ascii="Times New Roman" w:hAnsi="Times New Roman" w:cs="Times New Roman"/>
          <w:sz w:val="23"/>
          <w:szCs w:val="23"/>
        </w:rPr>
        <w:t xml:space="preserve">in the schools that </w:t>
      </w:r>
      <w:r w:rsidR="009821D2" w:rsidRPr="00464673">
        <w:rPr>
          <w:rFonts w:ascii="Times New Roman" w:hAnsi="Times New Roman" w:cs="Times New Roman"/>
          <w:sz w:val="23"/>
          <w:szCs w:val="23"/>
        </w:rPr>
        <w:t xml:space="preserve">persist, </w:t>
      </w:r>
      <w:r w:rsidR="009B5E2A" w:rsidRPr="00464673">
        <w:rPr>
          <w:rFonts w:ascii="Times New Roman" w:hAnsi="Times New Roman" w:cs="Times New Roman"/>
          <w:sz w:val="23"/>
          <w:szCs w:val="23"/>
        </w:rPr>
        <w:t xml:space="preserve">albeit only </w:t>
      </w:r>
      <w:r w:rsidR="009821D2" w:rsidRPr="00464673">
        <w:rPr>
          <w:rFonts w:ascii="Times New Roman" w:hAnsi="Times New Roman" w:cs="Times New Roman"/>
          <w:sz w:val="23"/>
          <w:szCs w:val="23"/>
        </w:rPr>
        <w:t>slightly higher than schools that eventually exit.</w:t>
      </w:r>
      <w:r w:rsidR="00632E38" w:rsidRPr="00464673">
        <w:rPr>
          <w:rFonts w:ascii="Times New Roman" w:hAnsi="Times New Roman" w:cs="Times New Roman"/>
          <w:sz w:val="23"/>
          <w:szCs w:val="23"/>
        </w:rPr>
        <w:t xml:space="preserve"> Thus, even though poor academic performance is typically not the </w:t>
      </w:r>
      <w:r w:rsidR="00632E38" w:rsidRPr="00464673">
        <w:rPr>
          <w:rFonts w:ascii="Times New Roman" w:hAnsi="Times New Roman" w:cs="Times New Roman"/>
          <w:sz w:val="23"/>
          <w:szCs w:val="23"/>
        </w:rPr>
        <w:lastRenderedPageBreak/>
        <w:t xml:space="preserve">reason for revoking a charter in North Carolina, the </w:t>
      </w:r>
      <w:r w:rsidR="00961761" w:rsidRPr="00464673">
        <w:rPr>
          <w:rFonts w:ascii="Times New Roman" w:hAnsi="Times New Roman" w:cs="Times New Roman"/>
          <w:sz w:val="23"/>
          <w:szCs w:val="23"/>
        </w:rPr>
        <w:t xml:space="preserve">process </w:t>
      </w:r>
      <w:r w:rsidR="004E5FBE" w:rsidRPr="00464673">
        <w:rPr>
          <w:rFonts w:ascii="Times New Roman" w:hAnsi="Times New Roman" w:cs="Times New Roman"/>
          <w:sz w:val="23"/>
          <w:szCs w:val="23"/>
        </w:rPr>
        <w:t xml:space="preserve">of entry and exit nevertheless </w:t>
      </w:r>
      <w:r w:rsidR="009B5E2A" w:rsidRPr="00464673">
        <w:rPr>
          <w:rFonts w:ascii="Times New Roman" w:hAnsi="Times New Roman" w:cs="Times New Roman"/>
          <w:sz w:val="23"/>
          <w:szCs w:val="23"/>
        </w:rPr>
        <w:t>has much the same effect</w:t>
      </w:r>
      <w:r w:rsidR="008034ED" w:rsidRPr="00464673">
        <w:rPr>
          <w:rFonts w:ascii="Times New Roman" w:hAnsi="Times New Roman" w:cs="Times New Roman"/>
          <w:sz w:val="23"/>
          <w:szCs w:val="23"/>
        </w:rPr>
        <w:t>—</w:t>
      </w:r>
      <w:r w:rsidR="004E5FBE" w:rsidRPr="00464673">
        <w:rPr>
          <w:rFonts w:ascii="Times New Roman" w:hAnsi="Times New Roman" w:cs="Times New Roman"/>
          <w:sz w:val="23"/>
          <w:szCs w:val="23"/>
        </w:rPr>
        <w:t xml:space="preserve">the closing of </w:t>
      </w:r>
      <w:r w:rsidR="00961761" w:rsidRPr="00464673">
        <w:rPr>
          <w:rFonts w:ascii="Times New Roman" w:hAnsi="Times New Roman" w:cs="Times New Roman"/>
          <w:sz w:val="23"/>
          <w:szCs w:val="23"/>
        </w:rPr>
        <w:t xml:space="preserve">schools </w:t>
      </w:r>
      <w:r w:rsidR="00632E38" w:rsidRPr="00464673">
        <w:rPr>
          <w:rFonts w:ascii="Times New Roman" w:hAnsi="Times New Roman" w:cs="Times New Roman"/>
          <w:sz w:val="23"/>
          <w:szCs w:val="23"/>
        </w:rPr>
        <w:t>whose students are not performing well.</w:t>
      </w:r>
      <w:r w:rsidR="00987135" w:rsidRPr="00464673">
        <w:rPr>
          <w:rFonts w:ascii="Times New Roman" w:hAnsi="Times New Roman" w:cs="Times New Roman"/>
          <w:sz w:val="23"/>
          <w:szCs w:val="23"/>
        </w:rPr>
        <w:t xml:space="preserve"> </w:t>
      </w:r>
    </w:p>
    <w:p w14:paraId="7DC87591" w14:textId="37EDB0BC" w:rsidR="00673745" w:rsidRPr="00464673" w:rsidRDefault="00673745" w:rsidP="00E95817">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[Figure 5]</w:t>
      </w:r>
    </w:p>
    <w:p w14:paraId="2DFB5614" w14:textId="6738B210" w:rsidR="009821D2" w:rsidRPr="00464673" w:rsidRDefault="00673745" w:rsidP="003B7800">
      <w:pPr>
        <w:spacing w:after="0" w:line="480" w:lineRule="auto"/>
        <w:ind w:firstLine="720"/>
        <w:contextualSpacing/>
        <w:rPr>
          <w:rFonts w:ascii="Times New Roman" w:hAnsi="Times New Roman" w:cs="Times New Roman"/>
          <w:sz w:val="23"/>
          <w:szCs w:val="23"/>
        </w:rPr>
      </w:pPr>
      <w:r w:rsidRPr="00464673" w:rsidDel="00673745">
        <w:rPr>
          <w:rFonts w:ascii="Times New Roman" w:hAnsi="Times New Roman" w:cs="Times New Roman"/>
          <w:sz w:val="23"/>
          <w:szCs w:val="23"/>
        </w:rPr>
        <w:t xml:space="preserve"> </w:t>
      </w:r>
      <w:r w:rsidR="005B061B" w:rsidRPr="00464673">
        <w:rPr>
          <w:rFonts w:ascii="Times New Roman" w:hAnsi="Times New Roman" w:cs="Times New Roman"/>
          <w:sz w:val="23"/>
          <w:szCs w:val="23"/>
        </w:rPr>
        <w:t>In Table 3, w</w:t>
      </w:r>
      <w:r w:rsidR="00961761" w:rsidRPr="00464673">
        <w:rPr>
          <w:rFonts w:ascii="Times New Roman" w:hAnsi="Times New Roman" w:cs="Times New Roman"/>
          <w:sz w:val="23"/>
          <w:szCs w:val="23"/>
        </w:rPr>
        <w:t xml:space="preserve">e </w:t>
      </w:r>
      <w:r w:rsidR="002D2814" w:rsidRPr="00464673">
        <w:rPr>
          <w:rFonts w:ascii="Times New Roman" w:hAnsi="Times New Roman" w:cs="Times New Roman"/>
          <w:sz w:val="23"/>
          <w:szCs w:val="23"/>
        </w:rPr>
        <w:t xml:space="preserve">shed light on the changes over time by </w:t>
      </w:r>
      <w:r w:rsidR="00AE35E1" w:rsidRPr="00464673">
        <w:rPr>
          <w:rFonts w:ascii="Times New Roman" w:hAnsi="Times New Roman" w:cs="Times New Roman"/>
          <w:sz w:val="23"/>
          <w:szCs w:val="23"/>
        </w:rPr>
        <w:t>examin</w:t>
      </w:r>
      <w:r w:rsidR="002D2814" w:rsidRPr="00464673">
        <w:rPr>
          <w:rFonts w:ascii="Times New Roman" w:hAnsi="Times New Roman" w:cs="Times New Roman"/>
          <w:sz w:val="23"/>
          <w:szCs w:val="23"/>
        </w:rPr>
        <w:t xml:space="preserve">ing </w:t>
      </w:r>
      <w:r w:rsidR="00AE35E1" w:rsidRPr="00464673">
        <w:rPr>
          <w:rFonts w:ascii="Times New Roman" w:hAnsi="Times New Roman" w:cs="Times New Roman"/>
          <w:sz w:val="23"/>
          <w:szCs w:val="23"/>
        </w:rPr>
        <w:t xml:space="preserve">the </w:t>
      </w:r>
      <w:r w:rsidR="00FE12D5" w:rsidRPr="00464673">
        <w:rPr>
          <w:rFonts w:ascii="Times New Roman" w:hAnsi="Times New Roman" w:cs="Times New Roman"/>
          <w:sz w:val="23"/>
          <w:szCs w:val="23"/>
        </w:rPr>
        <w:t>average test score</w:t>
      </w:r>
      <w:r w:rsidR="005B061B" w:rsidRPr="00464673">
        <w:rPr>
          <w:rFonts w:ascii="Times New Roman" w:hAnsi="Times New Roman" w:cs="Times New Roman"/>
          <w:sz w:val="23"/>
          <w:szCs w:val="23"/>
        </w:rPr>
        <w:t xml:space="preserve"> gains of the three types of schools in two periods</w:t>
      </w:r>
      <w:r w:rsidR="00AE35E1" w:rsidRPr="00464673">
        <w:rPr>
          <w:rFonts w:ascii="Times New Roman" w:hAnsi="Times New Roman" w:cs="Times New Roman"/>
          <w:sz w:val="23"/>
          <w:szCs w:val="23"/>
        </w:rPr>
        <w:t xml:space="preserve">: </w:t>
      </w:r>
      <w:r w:rsidR="009821D2" w:rsidRPr="00464673">
        <w:rPr>
          <w:rFonts w:ascii="Times New Roman" w:hAnsi="Times New Roman" w:cs="Times New Roman"/>
          <w:sz w:val="23"/>
          <w:szCs w:val="23"/>
        </w:rPr>
        <w:t>the early period of charter schools (1999-2005) and</w:t>
      </w:r>
      <w:r w:rsidR="00AE35E1" w:rsidRPr="00464673">
        <w:rPr>
          <w:rFonts w:ascii="Times New Roman" w:hAnsi="Times New Roman" w:cs="Times New Roman"/>
          <w:sz w:val="23"/>
          <w:szCs w:val="23"/>
        </w:rPr>
        <w:t xml:space="preserve"> the more recent period</w:t>
      </w:r>
      <w:r w:rsidR="009821D2" w:rsidRPr="00464673">
        <w:rPr>
          <w:rFonts w:ascii="Times New Roman" w:hAnsi="Times New Roman" w:cs="Times New Roman"/>
          <w:sz w:val="23"/>
          <w:szCs w:val="23"/>
        </w:rPr>
        <w:t xml:space="preserve"> (2006-2012).</w:t>
      </w:r>
      <w:r w:rsidR="00AE35E1" w:rsidRPr="00464673">
        <w:rPr>
          <w:rFonts w:ascii="Times New Roman" w:hAnsi="Times New Roman" w:cs="Times New Roman"/>
          <w:sz w:val="23"/>
          <w:szCs w:val="23"/>
        </w:rPr>
        <w:t xml:space="preserve"> The larger number of new charters entering the market in the early period relative to the later period reflects </w:t>
      </w:r>
      <w:r w:rsidR="005C3C94" w:rsidRPr="00464673">
        <w:rPr>
          <w:rFonts w:ascii="Times New Roman" w:hAnsi="Times New Roman" w:cs="Times New Roman"/>
          <w:sz w:val="23"/>
          <w:szCs w:val="23"/>
        </w:rPr>
        <w:t xml:space="preserve">the </w:t>
      </w:r>
      <w:r w:rsidR="009821D2" w:rsidRPr="00464673">
        <w:rPr>
          <w:rFonts w:ascii="Times New Roman" w:hAnsi="Times New Roman" w:cs="Times New Roman"/>
          <w:sz w:val="23"/>
          <w:szCs w:val="23"/>
        </w:rPr>
        <w:t xml:space="preserve">rush to open charter schools in the early years </w:t>
      </w:r>
      <w:r w:rsidR="001063A3" w:rsidRPr="00464673">
        <w:rPr>
          <w:rFonts w:ascii="Times New Roman" w:hAnsi="Times New Roman" w:cs="Times New Roman"/>
          <w:sz w:val="23"/>
          <w:szCs w:val="23"/>
        </w:rPr>
        <w:t>before the cap was binding.</w:t>
      </w:r>
      <w:r w:rsidR="00987135" w:rsidRPr="00464673">
        <w:rPr>
          <w:rFonts w:ascii="Times New Roman" w:hAnsi="Times New Roman" w:cs="Times New Roman"/>
          <w:sz w:val="23"/>
          <w:szCs w:val="23"/>
        </w:rPr>
        <w:t xml:space="preserve"> </w:t>
      </w:r>
      <w:r w:rsidR="009821D2" w:rsidRPr="00464673">
        <w:rPr>
          <w:rFonts w:ascii="Times New Roman" w:hAnsi="Times New Roman" w:cs="Times New Roman"/>
          <w:sz w:val="23"/>
          <w:szCs w:val="23"/>
        </w:rPr>
        <w:t>In later years, as the state’s charter school cap was approached, entry of new charter schools into the charter school market became less common.</w:t>
      </w:r>
      <w:r w:rsidR="009821D2" w:rsidRPr="00464673">
        <w:rPr>
          <w:rStyle w:val="FootnoteReference"/>
          <w:rFonts w:ascii="Times New Roman" w:hAnsi="Times New Roman" w:cs="Times New Roman"/>
          <w:sz w:val="23"/>
          <w:szCs w:val="23"/>
        </w:rPr>
        <w:footnoteReference w:id="20"/>
      </w:r>
      <w:r w:rsidR="009821D2" w:rsidRPr="00464673">
        <w:rPr>
          <w:rFonts w:ascii="Times New Roman" w:hAnsi="Times New Roman" w:cs="Times New Roman"/>
          <w:sz w:val="23"/>
          <w:szCs w:val="23"/>
        </w:rPr>
        <w:t xml:space="preserve"> </w:t>
      </w:r>
    </w:p>
    <w:p w14:paraId="03144C1F" w14:textId="57ABEBE7" w:rsidR="00673745" w:rsidRPr="00464673" w:rsidRDefault="00673745" w:rsidP="00E95817">
      <w:pPr>
        <w:spacing w:after="0" w:line="480" w:lineRule="auto"/>
        <w:contextualSpacing/>
        <w:jc w:val="center"/>
        <w:rPr>
          <w:rFonts w:ascii="Times New Roman" w:hAnsi="Times New Roman" w:cs="Times New Roman"/>
          <w:sz w:val="23"/>
          <w:szCs w:val="23"/>
        </w:rPr>
      </w:pPr>
      <w:r w:rsidRPr="00464673">
        <w:rPr>
          <w:rFonts w:ascii="Times New Roman" w:hAnsi="Times New Roman" w:cs="Times New Roman"/>
          <w:sz w:val="23"/>
          <w:szCs w:val="23"/>
        </w:rPr>
        <w:t>[Table 4]</w:t>
      </w:r>
    </w:p>
    <w:p w14:paraId="1E21FF94" w14:textId="169BA8E0" w:rsidR="009821D2" w:rsidRPr="00464673" w:rsidRDefault="00AE35E1"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In both periods, we see that the schools that exit are those with the lower test scores gains, and that is true for both subjects.</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The new </w:t>
      </w:r>
      <w:r w:rsidR="002D2814" w:rsidRPr="00464673">
        <w:rPr>
          <w:rFonts w:ascii="Times New Roman" w:hAnsi="Times New Roman" w:cs="Times New Roman"/>
          <w:sz w:val="23"/>
          <w:szCs w:val="23"/>
        </w:rPr>
        <w:t xml:space="preserve">charter </w:t>
      </w:r>
      <w:r w:rsidRPr="00464673">
        <w:rPr>
          <w:rFonts w:ascii="Times New Roman" w:hAnsi="Times New Roman" w:cs="Times New Roman"/>
          <w:sz w:val="23"/>
          <w:szCs w:val="23"/>
        </w:rPr>
        <w:t>entrants, however, appear to have improved over time.</w:t>
      </w:r>
      <w:r w:rsidR="00987135" w:rsidRPr="00464673">
        <w:rPr>
          <w:rFonts w:ascii="Times New Roman" w:hAnsi="Times New Roman" w:cs="Times New Roman"/>
          <w:sz w:val="23"/>
          <w:szCs w:val="23"/>
        </w:rPr>
        <w:t xml:space="preserve"> </w:t>
      </w:r>
      <w:r w:rsidR="009821D2" w:rsidRPr="00464673">
        <w:rPr>
          <w:rFonts w:ascii="Times New Roman" w:hAnsi="Times New Roman" w:cs="Times New Roman"/>
          <w:sz w:val="23"/>
          <w:szCs w:val="23"/>
        </w:rPr>
        <w:t xml:space="preserve">In the early period (1999-2005), new charter schools </w:t>
      </w:r>
      <w:r w:rsidR="007B7117" w:rsidRPr="00464673">
        <w:rPr>
          <w:rFonts w:ascii="Times New Roman" w:hAnsi="Times New Roman" w:cs="Times New Roman"/>
          <w:sz w:val="23"/>
          <w:szCs w:val="23"/>
        </w:rPr>
        <w:t xml:space="preserve">featured </w:t>
      </w:r>
      <w:r w:rsidRPr="00464673">
        <w:rPr>
          <w:rFonts w:ascii="Times New Roman" w:hAnsi="Times New Roman" w:cs="Times New Roman"/>
          <w:sz w:val="23"/>
          <w:szCs w:val="23"/>
        </w:rPr>
        <w:t>lower average test score gains than th</w:t>
      </w:r>
      <w:r w:rsidR="007B7117" w:rsidRPr="00464673">
        <w:rPr>
          <w:rFonts w:ascii="Times New Roman" w:hAnsi="Times New Roman" w:cs="Times New Roman"/>
          <w:sz w:val="23"/>
          <w:szCs w:val="23"/>
        </w:rPr>
        <w:t xml:space="preserve">e </w:t>
      </w:r>
      <w:r w:rsidRPr="00464673">
        <w:rPr>
          <w:rFonts w:ascii="Times New Roman" w:hAnsi="Times New Roman" w:cs="Times New Roman"/>
          <w:sz w:val="23"/>
          <w:szCs w:val="23"/>
        </w:rPr>
        <w:t xml:space="preserve">persisting schools, although </w:t>
      </w:r>
      <w:r w:rsidR="007B7117" w:rsidRPr="00464673">
        <w:rPr>
          <w:rFonts w:ascii="Times New Roman" w:hAnsi="Times New Roman" w:cs="Times New Roman"/>
          <w:sz w:val="23"/>
          <w:szCs w:val="23"/>
        </w:rPr>
        <w:t xml:space="preserve">they </w:t>
      </w:r>
      <w:r w:rsidRPr="00464673">
        <w:rPr>
          <w:rFonts w:ascii="Times New Roman" w:hAnsi="Times New Roman" w:cs="Times New Roman"/>
          <w:sz w:val="23"/>
          <w:szCs w:val="23"/>
        </w:rPr>
        <w:t>s</w:t>
      </w:r>
      <w:r w:rsidR="007B7117" w:rsidRPr="00464673">
        <w:rPr>
          <w:rFonts w:ascii="Times New Roman" w:hAnsi="Times New Roman" w:cs="Times New Roman"/>
          <w:sz w:val="23"/>
          <w:szCs w:val="23"/>
        </w:rPr>
        <w:t>t</w:t>
      </w:r>
      <w:r w:rsidRPr="00464673">
        <w:rPr>
          <w:rFonts w:ascii="Times New Roman" w:hAnsi="Times New Roman" w:cs="Times New Roman"/>
          <w:sz w:val="23"/>
          <w:szCs w:val="23"/>
        </w:rPr>
        <w:t xml:space="preserve">ill </w:t>
      </w:r>
      <w:r w:rsidR="007B7117" w:rsidRPr="00464673">
        <w:rPr>
          <w:rFonts w:ascii="Times New Roman" w:hAnsi="Times New Roman" w:cs="Times New Roman"/>
          <w:sz w:val="23"/>
          <w:szCs w:val="23"/>
        </w:rPr>
        <w:t xml:space="preserve">exhibited </w:t>
      </w:r>
      <w:r w:rsidRPr="00464673">
        <w:rPr>
          <w:rFonts w:ascii="Times New Roman" w:hAnsi="Times New Roman" w:cs="Times New Roman"/>
          <w:sz w:val="23"/>
          <w:szCs w:val="23"/>
        </w:rPr>
        <w:t>higher gains than exiting school</w:t>
      </w:r>
      <w:r w:rsidR="007B7117" w:rsidRPr="00464673">
        <w:rPr>
          <w:rFonts w:ascii="Times New Roman" w:hAnsi="Times New Roman" w:cs="Times New Roman"/>
          <w:sz w:val="23"/>
          <w:szCs w:val="23"/>
        </w:rPr>
        <w:t>s</w:t>
      </w:r>
      <w:r w:rsidRPr="00464673">
        <w:rPr>
          <w:rFonts w:ascii="Times New Roman" w:hAnsi="Times New Roman" w:cs="Times New Roman"/>
          <w:sz w:val="23"/>
          <w:szCs w:val="23"/>
        </w:rPr>
        <w:t xml:space="preserve">. During the </w:t>
      </w:r>
      <w:r w:rsidR="009821D2" w:rsidRPr="00464673">
        <w:rPr>
          <w:rFonts w:ascii="Times New Roman" w:hAnsi="Times New Roman" w:cs="Times New Roman"/>
          <w:sz w:val="23"/>
          <w:szCs w:val="23"/>
        </w:rPr>
        <w:t xml:space="preserve">2006-2012 </w:t>
      </w:r>
      <w:proofErr w:type="gramStart"/>
      <w:r w:rsidR="009821D2" w:rsidRPr="00464673">
        <w:rPr>
          <w:rFonts w:ascii="Times New Roman" w:hAnsi="Times New Roman" w:cs="Times New Roman"/>
          <w:sz w:val="23"/>
          <w:szCs w:val="23"/>
        </w:rPr>
        <w:t>period</w:t>
      </w:r>
      <w:proofErr w:type="gramEnd"/>
      <w:r w:rsidR="009821D2" w:rsidRPr="00464673">
        <w:rPr>
          <w:rFonts w:ascii="Times New Roman" w:hAnsi="Times New Roman" w:cs="Times New Roman"/>
          <w:sz w:val="23"/>
          <w:szCs w:val="23"/>
        </w:rPr>
        <w:t xml:space="preserve">, </w:t>
      </w:r>
      <w:r w:rsidR="007B7117" w:rsidRPr="00464673">
        <w:rPr>
          <w:rFonts w:ascii="Times New Roman" w:hAnsi="Times New Roman" w:cs="Times New Roman"/>
          <w:sz w:val="23"/>
          <w:szCs w:val="23"/>
        </w:rPr>
        <w:t xml:space="preserve">in contrast, </w:t>
      </w:r>
      <w:r w:rsidR="009821D2" w:rsidRPr="00464673">
        <w:rPr>
          <w:rFonts w:ascii="Times New Roman" w:hAnsi="Times New Roman" w:cs="Times New Roman"/>
          <w:sz w:val="23"/>
          <w:szCs w:val="23"/>
        </w:rPr>
        <w:t>the</w:t>
      </w:r>
      <w:r w:rsidRPr="00464673">
        <w:rPr>
          <w:rFonts w:ascii="Times New Roman" w:hAnsi="Times New Roman" w:cs="Times New Roman"/>
          <w:sz w:val="23"/>
          <w:szCs w:val="23"/>
        </w:rPr>
        <w:t xml:space="preserve"> </w:t>
      </w:r>
      <w:r w:rsidR="002D2814" w:rsidRPr="00464673">
        <w:rPr>
          <w:rFonts w:ascii="Times New Roman" w:hAnsi="Times New Roman" w:cs="Times New Roman"/>
          <w:sz w:val="23"/>
          <w:szCs w:val="23"/>
        </w:rPr>
        <w:t xml:space="preserve">test scores gains of students in the </w:t>
      </w:r>
      <w:r w:rsidRPr="00464673">
        <w:rPr>
          <w:rFonts w:ascii="Times New Roman" w:hAnsi="Times New Roman" w:cs="Times New Roman"/>
          <w:sz w:val="23"/>
          <w:szCs w:val="23"/>
        </w:rPr>
        <w:t>new</w:t>
      </w:r>
      <w:r w:rsidR="002D2814" w:rsidRPr="00464673">
        <w:rPr>
          <w:rFonts w:ascii="Times New Roman" w:hAnsi="Times New Roman" w:cs="Times New Roman"/>
          <w:sz w:val="23"/>
          <w:szCs w:val="23"/>
        </w:rPr>
        <w:t xml:space="preserve">ly entering charters </w:t>
      </w:r>
      <w:r w:rsidRPr="00464673">
        <w:rPr>
          <w:rFonts w:ascii="Times New Roman" w:hAnsi="Times New Roman" w:cs="Times New Roman"/>
          <w:sz w:val="23"/>
          <w:szCs w:val="23"/>
        </w:rPr>
        <w:t xml:space="preserve">were </w:t>
      </w:r>
      <w:r w:rsidR="002D2814" w:rsidRPr="00464673">
        <w:rPr>
          <w:rFonts w:ascii="Times New Roman" w:hAnsi="Times New Roman" w:cs="Times New Roman"/>
          <w:sz w:val="23"/>
          <w:szCs w:val="23"/>
        </w:rPr>
        <w:t xml:space="preserve">higher than those in the </w:t>
      </w:r>
      <w:r w:rsidRPr="00464673">
        <w:rPr>
          <w:rFonts w:ascii="Times New Roman" w:hAnsi="Times New Roman" w:cs="Times New Roman"/>
          <w:sz w:val="23"/>
          <w:szCs w:val="23"/>
        </w:rPr>
        <w:t>persisting schools</w:t>
      </w:r>
      <w:r w:rsidR="009821D2" w:rsidRPr="00464673">
        <w:rPr>
          <w:rFonts w:ascii="Times New Roman" w:hAnsi="Times New Roman" w:cs="Times New Roman"/>
          <w:sz w:val="23"/>
          <w:szCs w:val="23"/>
        </w:rPr>
        <w:t>.</w:t>
      </w:r>
      <w:r w:rsidR="00F349DA" w:rsidRPr="00464673">
        <w:rPr>
          <w:rFonts w:ascii="Times New Roman" w:hAnsi="Times New Roman" w:cs="Times New Roman"/>
          <w:sz w:val="23"/>
          <w:szCs w:val="23"/>
        </w:rPr>
        <w:t xml:space="preserve"> T</w:t>
      </w:r>
      <w:r w:rsidR="007B7117" w:rsidRPr="00464673">
        <w:rPr>
          <w:rFonts w:ascii="Times New Roman" w:hAnsi="Times New Roman" w:cs="Times New Roman"/>
          <w:sz w:val="23"/>
          <w:szCs w:val="23"/>
        </w:rPr>
        <w:t xml:space="preserve">his change </w:t>
      </w:r>
      <w:r w:rsidR="00F349DA" w:rsidRPr="00464673">
        <w:rPr>
          <w:rFonts w:ascii="Times New Roman" w:hAnsi="Times New Roman" w:cs="Times New Roman"/>
          <w:sz w:val="23"/>
          <w:szCs w:val="23"/>
        </w:rPr>
        <w:t xml:space="preserve">is likely the result of </w:t>
      </w:r>
      <w:r w:rsidR="007B7117" w:rsidRPr="00464673">
        <w:rPr>
          <w:rFonts w:ascii="Times New Roman" w:hAnsi="Times New Roman" w:cs="Times New Roman"/>
          <w:sz w:val="23"/>
          <w:szCs w:val="23"/>
        </w:rPr>
        <w:t xml:space="preserve">a significant policy change </w:t>
      </w:r>
      <w:r w:rsidR="002D2814" w:rsidRPr="00464673">
        <w:rPr>
          <w:rFonts w:ascii="Times New Roman" w:hAnsi="Times New Roman" w:cs="Times New Roman"/>
          <w:sz w:val="23"/>
          <w:szCs w:val="23"/>
        </w:rPr>
        <w:t xml:space="preserve">that took effect in </w:t>
      </w:r>
      <w:proofErr w:type="gramStart"/>
      <w:r w:rsidR="002D2814" w:rsidRPr="00464673">
        <w:rPr>
          <w:rFonts w:ascii="Times New Roman" w:hAnsi="Times New Roman" w:cs="Times New Roman"/>
          <w:sz w:val="23"/>
          <w:szCs w:val="23"/>
        </w:rPr>
        <w:t>November</w:t>
      </w:r>
      <w:r w:rsidR="00156BAA" w:rsidRPr="00464673">
        <w:rPr>
          <w:rFonts w:ascii="Times New Roman" w:hAnsi="Times New Roman" w:cs="Times New Roman"/>
          <w:sz w:val="23"/>
          <w:szCs w:val="23"/>
        </w:rPr>
        <w:t>,</w:t>
      </w:r>
      <w:proofErr w:type="gramEnd"/>
      <w:r w:rsidR="002D2814" w:rsidRPr="00464673">
        <w:rPr>
          <w:rFonts w:ascii="Times New Roman" w:hAnsi="Times New Roman" w:cs="Times New Roman"/>
          <w:sz w:val="23"/>
          <w:szCs w:val="23"/>
        </w:rPr>
        <w:t xml:space="preserve"> 2006.</w:t>
      </w:r>
      <w:r w:rsidR="00987135" w:rsidRPr="00464673">
        <w:rPr>
          <w:rFonts w:ascii="Times New Roman" w:hAnsi="Times New Roman" w:cs="Times New Roman"/>
          <w:sz w:val="23"/>
          <w:szCs w:val="23"/>
        </w:rPr>
        <w:t xml:space="preserve"> </w:t>
      </w:r>
      <w:r w:rsidR="002D2814" w:rsidRPr="00464673">
        <w:rPr>
          <w:rFonts w:ascii="Times New Roman" w:hAnsi="Times New Roman" w:cs="Times New Roman"/>
          <w:sz w:val="23"/>
          <w:szCs w:val="23"/>
        </w:rPr>
        <w:t>S</w:t>
      </w:r>
      <w:r w:rsidR="00427B85" w:rsidRPr="00464673">
        <w:rPr>
          <w:rFonts w:ascii="Times New Roman" w:hAnsi="Times New Roman" w:cs="Times New Roman"/>
          <w:sz w:val="23"/>
          <w:szCs w:val="23"/>
        </w:rPr>
        <w:t>tarting in that year,</w:t>
      </w:r>
      <w:r w:rsidR="007B7117" w:rsidRPr="00464673">
        <w:rPr>
          <w:rFonts w:ascii="Times New Roman" w:hAnsi="Times New Roman" w:cs="Times New Roman"/>
          <w:sz w:val="23"/>
          <w:szCs w:val="23"/>
        </w:rPr>
        <w:t xml:space="preserve"> all new charters were required to delay a year after approval before they could admit students.</w:t>
      </w:r>
      <w:r w:rsidR="00987135" w:rsidRPr="00464673">
        <w:rPr>
          <w:rFonts w:ascii="Times New Roman" w:hAnsi="Times New Roman" w:cs="Times New Roman"/>
          <w:sz w:val="23"/>
          <w:szCs w:val="23"/>
        </w:rPr>
        <w:t xml:space="preserve"> </w:t>
      </w:r>
      <w:r w:rsidR="007B7117" w:rsidRPr="00464673">
        <w:rPr>
          <w:rFonts w:ascii="Times New Roman" w:hAnsi="Times New Roman" w:cs="Times New Roman"/>
          <w:sz w:val="23"/>
          <w:szCs w:val="23"/>
        </w:rPr>
        <w:t>That permitted the state’s Office of Charter Schools to make sure that they were ready to open, and</w:t>
      </w:r>
      <w:r w:rsidR="005C3C94" w:rsidRPr="00464673">
        <w:rPr>
          <w:rFonts w:ascii="Times New Roman" w:hAnsi="Times New Roman" w:cs="Times New Roman"/>
          <w:sz w:val="23"/>
          <w:szCs w:val="23"/>
        </w:rPr>
        <w:t xml:space="preserve"> to provide technical support as</w:t>
      </w:r>
      <w:r w:rsidR="007B7117" w:rsidRPr="00464673">
        <w:rPr>
          <w:rFonts w:ascii="Times New Roman" w:hAnsi="Times New Roman" w:cs="Times New Roman"/>
          <w:sz w:val="23"/>
          <w:szCs w:val="23"/>
        </w:rPr>
        <w:t xml:space="preserve"> necessary</w:t>
      </w:r>
      <w:r w:rsidR="005C3C94" w:rsidRPr="00464673">
        <w:rPr>
          <w:rFonts w:ascii="Times New Roman" w:hAnsi="Times New Roman" w:cs="Times New Roman"/>
          <w:sz w:val="23"/>
          <w:szCs w:val="23"/>
        </w:rPr>
        <w:t>.</w:t>
      </w:r>
    </w:p>
    <w:p w14:paraId="07A56969" w14:textId="105DF59F" w:rsidR="00465299" w:rsidRPr="00464673" w:rsidRDefault="009821D2"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 xml:space="preserve">Thus, the overall </w:t>
      </w:r>
      <w:r w:rsidR="007B7117" w:rsidRPr="00464673">
        <w:rPr>
          <w:rFonts w:ascii="Times New Roman" w:hAnsi="Times New Roman" w:cs="Times New Roman"/>
          <w:sz w:val="23"/>
          <w:szCs w:val="23"/>
        </w:rPr>
        <w:t xml:space="preserve">gains in achievement of charter school students relative to traditional public school students </w:t>
      </w:r>
      <w:r w:rsidRPr="00464673">
        <w:rPr>
          <w:rFonts w:ascii="Times New Roman" w:hAnsi="Times New Roman" w:cs="Times New Roman"/>
          <w:sz w:val="23"/>
          <w:szCs w:val="23"/>
        </w:rPr>
        <w:t xml:space="preserve">described in the </w:t>
      </w:r>
      <w:r w:rsidR="007B7117" w:rsidRPr="00464673">
        <w:rPr>
          <w:rFonts w:ascii="Times New Roman" w:hAnsi="Times New Roman" w:cs="Times New Roman"/>
          <w:sz w:val="23"/>
          <w:szCs w:val="23"/>
        </w:rPr>
        <w:t xml:space="preserve">previous section </w:t>
      </w:r>
      <w:r w:rsidRPr="00464673">
        <w:rPr>
          <w:rFonts w:ascii="Times New Roman" w:hAnsi="Times New Roman" w:cs="Times New Roman"/>
          <w:sz w:val="23"/>
          <w:szCs w:val="23"/>
        </w:rPr>
        <w:t xml:space="preserve">reflect a combination of the departure </w:t>
      </w:r>
      <w:r w:rsidR="000F4666" w:rsidRPr="00464673">
        <w:rPr>
          <w:rFonts w:ascii="Times New Roman" w:hAnsi="Times New Roman" w:cs="Times New Roman"/>
          <w:sz w:val="23"/>
          <w:szCs w:val="23"/>
        </w:rPr>
        <w:t xml:space="preserve">in both periods </w:t>
      </w:r>
      <w:r w:rsidRPr="00464673">
        <w:rPr>
          <w:rFonts w:ascii="Times New Roman" w:hAnsi="Times New Roman" w:cs="Times New Roman"/>
          <w:sz w:val="23"/>
          <w:szCs w:val="23"/>
        </w:rPr>
        <w:t xml:space="preserve">of </w:t>
      </w:r>
      <w:r w:rsidR="007F345A" w:rsidRPr="00464673">
        <w:rPr>
          <w:rFonts w:ascii="Times New Roman" w:hAnsi="Times New Roman" w:cs="Times New Roman"/>
          <w:sz w:val="23"/>
          <w:szCs w:val="23"/>
        </w:rPr>
        <w:t xml:space="preserve">charter </w:t>
      </w:r>
      <w:r w:rsidRPr="00464673">
        <w:rPr>
          <w:rFonts w:ascii="Times New Roman" w:hAnsi="Times New Roman" w:cs="Times New Roman"/>
          <w:sz w:val="23"/>
          <w:szCs w:val="23"/>
        </w:rPr>
        <w:t xml:space="preserve">schools </w:t>
      </w:r>
      <w:r w:rsidR="007B7117" w:rsidRPr="00464673">
        <w:rPr>
          <w:rFonts w:ascii="Times New Roman" w:hAnsi="Times New Roman" w:cs="Times New Roman"/>
          <w:sz w:val="23"/>
          <w:szCs w:val="23"/>
        </w:rPr>
        <w:t xml:space="preserve">with </w:t>
      </w:r>
      <w:r w:rsidR="000F4666" w:rsidRPr="00464673">
        <w:rPr>
          <w:rFonts w:ascii="Times New Roman" w:hAnsi="Times New Roman" w:cs="Times New Roman"/>
          <w:sz w:val="23"/>
          <w:szCs w:val="23"/>
        </w:rPr>
        <w:t xml:space="preserve">relatively </w:t>
      </w:r>
      <w:r w:rsidR="007B7117" w:rsidRPr="00464673">
        <w:rPr>
          <w:rFonts w:ascii="Times New Roman" w:hAnsi="Times New Roman" w:cs="Times New Roman"/>
          <w:sz w:val="23"/>
          <w:szCs w:val="23"/>
        </w:rPr>
        <w:t xml:space="preserve">low </w:t>
      </w:r>
      <w:r w:rsidR="000F4666" w:rsidRPr="00464673">
        <w:rPr>
          <w:rFonts w:ascii="Times New Roman" w:hAnsi="Times New Roman" w:cs="Times New Roman"/>
          <w:sz w:val="23"/>
          <w:szCs w:val="23"/>
        </w:rPr>
        <w:t>achievement gains</w:t>
      </w:r>
      <w:r w:rsidRPr="00464673">
        <w:rPr>
          <w:rFonts w:ascii="Times New Roman" w:hAnsi="Times New Roman" w:cs="Times New Roman"/>
          <w:sz w:val="23"/>
          <w:szCs w:val="23"/>
        </w:rPr>
        <w:t xml:space="preserve"> and</w:t>
      </w:r>
      <w:r w:rsidR="000F4666" w:rsidRPr="00464673">
        <w:rPr>
          <w:rFonts w:ascii="Times New Roman" w:hAnsi="Times New Roman" w:cs="Times New Roman"/>
          <w:sz w:val="23"/>
          <w:szCs w:val="23"/>
        </w:rPr>
        <w:t>, in the recent period,</w:t>
      </w:r>
      <w:r w:rsidRPr="00464673">
        <w:rPr>
          <w:rFonts w:ascii="Times New Roman" w:hAnsi="Times New Roman" w:cs="Times New Roman"/>
          <w:sz w:val="23"/>
          <w:szCs w:val="23"/>
        </w:rPr>
        <w:t xml:space="preserve"> the entrance of </w:t>
      </w:r>
      <w:r w:rsidR="000F4666" w:rsidRPr="00464673">
        <w:rPr>
          <w:rFonts w:ascii="Times New Roman" w:hAnsi="Times New Roman" w:cs="Times New Roman"/>
          <w:sz w:val="23"/>
          <w:szCs w:val="23"/>
        </w:rPr>
        <w:t>schools demonstrating relatively larger achievement gains</w:t>
      </w:r>
      <w:r w:rsidR="004732F2" w:rsidRPr="00464673">
        <w:rPr>
          <w:rFonts w:ascii="Times New Roman" w:hAnsi="Times New Roman" w:cs="Times New Roman"/>
          <w:sz w:val="23"/>
          <w:szCs w:val="23"/>
        </w:rPr>
        <w:t xml:space="preserve">. </w:t>
      </w:r>
    </w:p>
    <w:p w14:paraId="190800E3" w14:textId="606C0CE5" w:rsidR="00D205D0" w:rsidRPr="00464673" w:rsidRDefault="003A65D2" w:rsidP="003B7800">
      <w:pPr>
        <w:spacing w:after="0" w:line="480" w:lineRule="auto"/>
        <w:contextualSpacing/>
        <w:rPr>
          <w:rFonts w:ascii="Arial" w:hAnsi="Arial" w:cs="Arial"/>
          <w:b/>
          <w:sz w:val="23"/>
          <w:szCs w:val="23"/>
        </w:rPr>
      </w:pPr>
      <w:proofErr w:type="gramStart"/>
      <w:r w:rsidRPr="00464673">
        <w:rPr>
          <w:rFonts w:ascii="Arial" w:hAnsi="Arial" w:cs="Arial"/>
          <w:b/>
          <w:sz w:val="23"/>
          <w:szCs w:val="23"/>
        </w:rPr>
        <w:t xml:space="preserve">&lt;F&gt; </w:t>
      </w:r>
      <w:r w:rsidR="00C20994" w:rsidRPr="00464673">
        <w:rPr>
          <w:rFonts w:ascii="Arial" w:hAnsi="Arial" w:cs="Arial"/>
          <w:b/>
          <w:sz w:val="23"/>
          <w:szCs w:val="23"/>
        </w:rPr>
        <w:t>V</w:t>
      </w:r>
      <w:r w:rsidR="007C6870">
        <w:rPr>
          <w:rFonts w:ascii="Arial" w:hAnsi="Arial" w:cs="Arial"/>
          <w:b/>
          <w:sz w:val="23"/>
          <w:szCs w:val="23"/>
        </w:rPr>
        <w:t>I</w:t>
      </w:r>
      <w:r w:rsidR="00C20994" w:rsidRPr="00464673">
        <w:rPr>
          <w:rFonts w:ascii="Arial" w:hAnsi="Arial" w:cs="Arial"/>
          <w:b/>
          <w:sz w:val="23"/>
          <w:szCs w:val="23"/>
        </w:rPr>
        <w:t>.</w:t>
      </w:r>
      <w:proofErr w:type="gramEnd"/>
      <w:r w:rsidR="00C20994" w:rsidRPr="00464673">
        <w:rPr>
          <w:rFonts w:ascii="Arial" w:hAnsi="Arial" w:cs="Arial"/>
          <w:b/>
          <w:sz w:val="23"/>
          <w:szCs w:val="23"/>
        </w:rPr>
        <w:t xml:space="preserve"> </w:t>
      </w:r>
      <w:r w:rsidR="00EA1F7A" w:rsidRPr="00464673">
        <w:rPr>
          <w:rFonts w:ascii="Arial" w:hAnsi="Arial" w:cs="Arial"/>
          <w:b/>
          <w:sz w:val="23"/>
          <w:szCs w:val="23"/>
        </w:rPr>
        <w:t xml:space="preserve">Student Selection </w:t>
      </w:r>
      <w:r w:rsidR="001842DF" w:rsidRPr="00464673">
        <w:rPr>
          <w:rFonts w:ascii="Arial" w:hAnsi="Arial" w:cs="Arial"/>
          <w:b/>
          <w:sz w:val="23"/>
          <w:szCs w:val="23"/>
        </w:rPr>
        <w:t xml:space="preserve">and the </w:t>
      </w:r>
      <w:r w:rsidR="00305A62" w:rsidRPr="00464673">
        <w:rPr>
          <w:rFonts w:ascii="Arial" w:hAnsi="Arial" w:cs="Arial"/>
          <w:b/>
          <w:sz w:val="23"/>
          <w:szCs w:val="23"/>
        </w:rPr>
        <w:t>E</w:t>
      </w:r>
      <w:r w:rsidR="001842DF" w:rsidRPr="00464673">
        <w:rPr>
          <w:rFonts w:ascii="Arial" w:hAnsi="Arial" w:cs="Arial"/>
          <w:b/>
          <w:sz w:val="23"/>
          <w:szCs w:val="23"/>
        </w:rPr>
        <w:t>ffectiven</w:t>
      </w:r>
      <w:r w:rsidR="0010473C" w:rsidRPr="00464673">
        <w:rPr>
          <w:rFonts w:ascii="Arial" w:hAnsi="Arial" w:cs="Arial"/>
          <w:b/>
          <w:sz w:val="23"/>
          <w:szCs w:val="23"/>
        </w:rPr>
        <w:t>e</w:t>
      </w:r>
      <w:r w:rsidR="001842DF" w:rsidRPr="00464673">
        <w:rPr>
          <w:rFonts w:ascii="Arial" w:hAnsi="Arial" w:cs="Arial"/>
          <w:b/>
          <w:sz w:val="23"/>
          <w:szCs w:val="23"/>
        </w:rPr>
        <w:t xml:space="preserve">ss of </w:t>
      </w:r>
      <w:r w:rsidR="00305A62" w:rsidRPr="00464673">
        <w:rPr>
          <w:rFonts w:ascii="Arial" w:hAnsi="Arial" w:cs="Arial"/>
          <w:b/>
          <w:sz w:val="23"/>
          <w:szCs w:val="23"/>
        </w:rPr>
        <w:t>C</w:t>
      </w:r>
      <w:r w:rsidR="001842DF" w:rsidRPr="00464673">
        <w:rPr>
          <w:rFonts w:ascii="Arial" w:hAnsi="Arial" w:cs="Arial"/>
          <w:b/>
          <w:sz w:val="23"/>
          <w:szCs w:val="23"/>
        </w:rPr>
        <w:t>harter</w:t>
      </w:r>
      <w:r w:rsidR="00E335D1" w:rsidRPr="00464673">
        <w:rPr>
          <w:rFonts w:ascii="Arial" w:hAnsi="Arial" w:cs="Arial"/>
          <w:b/>
          <w:sz w:val="23"/>
          <w:szCs w:val="23"/>
        </w:rPr>
        <w:t xml:space="preserve"> </w:t>
      </w:r>
      <w:r w:rsidR="00305A62" w:rsidRPr="00464673">
        <w:rPr>
          <w:rFonts w:ascii="Arial" w:hAnsi="Arial" w:cs="Arial"/>
          <w:b/>
          <w:sz w:val="23"/>
          <w:szCs w:val="23"/>
        </w:rPr>
        <w:t>S</w:t>
      </w:r>
      <w:r w:rsidR="00E335D1" w:rsidRPr="00464673">
        <w:rPr>
          <w:rFonts w:ascii="Arial" w:hAnsi="Arial" w:cs="Arial"/>
          <w:b/>
          <w:sz w:val="23"/>
          <w:szCs w:val="23"/>
        </w:rPr>
        <w:t>chools</w:t>
      </w:r>
    </w:p>
    <w:p w14:paraId="37A96977" w14:textId="4312B492" w:rsidR="00795583" w:rsidRPr="00464673" w:rsidRDefault="00795583"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We emphasized earlier that our school level measures of test score gains should not be interpreted as measures of the effectiveness with which charter schools raise the test scores of their students</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Among the various reasons for this assertion</w:t>
      </w:r>
      <w:r w:rsidR="00156BAA" w:rsidRPr="00464673">
        <w:rPr>
          <w:rFonts w:ascii="Times New Roman" w:hAnsi="Times New Roman" w:cs="Times New Roman"/>
          <w:sz w:val="23"/>
          <w:szCs w:val="23"/>
        </w:rPr>
        <w:t xml:space="preserve"> </w:t>
      </w:r>
      <w:r w:rsidR="009071DB" w:rsidRPr="00464673">
        <w:rPr>
          <w:rFonts w:ascii="Times New Roman" w:hAnsi="Times New Roman" w:cs="Times New Roman"/>
          <w:sz w:val="23"/>
          <w:szCs w:val="23"/>
        </w:rPr>
        <w:t>is that</w:t>
      </w:r>
      <w:r w:rsidRPr="00464673">
        <w:rPr>
          <w:rFonts w:ascii="Times New Roman" w:hAnsi="Times New Roman" w:cs="Times New Roman"/>
          <w:sz w:val="23"/>
          <w:szCs w:val="23"/>
        </w:rPr>
        <w:t xml:space="preserve"> the measures control neither for the unobservable characteristics of students that may affect their performance nor for the effects of peers on student achievement levels. Other reasons include the spillover effects of student mobility (</w:t>
      </w:r>
      <w:proofErr w:type="spellStart"/>
      <w:r w:rsidRPr="00464673">
        <w:rPr>
          <w:rFonts w:ascii="Times New Roman" w:hAnsi="Times New Roman" w:cs="Times New Roman"/>
          <w:sz w:val="23"/>
          <w:szCs w:val="23"/>
        </w:rPr>
        <w:t>Baude</w:t>
      </w:r>
      <w:proofErr w:type="spellEnd"/>
      <w:r w:rsidRPr="00464673">
        <w:rPr>
          <w:rFonts w:ascii="Times New Roman" w:hAnsi="Times New Roman" w:cs="Times New Roman"/>
          <w:sz w:val="23"/>
          <w:szCs w:val="23"/>
        </w:rPr>
        <w:t xml:space="preserve"> et al</w:t>
      </w:r>
      <w:r w:rsidR="009071DB" w:rsidRPr="00464673">
        <w:rPr>
          <w:rFonts w:ascii="Times New Roman" w:hAnsi="Times New Roman" w:cs="Times New Roman"/>
          <w:sz w:val="23"/>
          <w:szCs w:val="23"/>
        </w:rPr>
        <w:t xml:space="preserve">. </w:t>
      </w:r>
      <w:r w:rsidR="00156BAA" w:rsidRPr="00464673">
        <w:rPr>
          <w:rFonts w:ascii="Times New Roman" w:hAnsi="Times New Roman" w:cs="Times New Roman"/>
          <w:sz w:val="23"/>
          <w:szCs w:val="23"/>
        </w:rPr>
        <w:t>2015</w:t>
      </w:r>
      <w:r w:rsidRPr="00464673">
        <w:rPr>
          <w:rFonts w:ascii="Times New Roman" w:hAnsi="Times New Roman" w:cs="Times New Roman"/>
          <w:sz w:val="23"/>
          <w:szCs w:val="23"/>
        </w:rPr>
        <w:t>), potential resource differences, and measurement error (Ladd and Walsh</w:t>
      </w:r>
      <w:r w:rsidR="009071DB" w:rsidRPr="00464673">
        <w:rPr>
          <w:rFonts w:ascii="Times New Roman" w:hAnsi="Times New Roman" w:cs="Times New Roman"/>
          <w:sz w:val="23"/>
          <w:szCs w:val="23"/>
        </w:rPr>
        <w:t xml:space="preserve"> </w:t>
      </w:r>
      <w:r w:rsidR="00156BAA" w:rsidRPr="00464673">
        <w:rPr>
          <w:rFonts w:ascii="Times New Roman" w:hAnsi="Times New Roman" w:cs="Times New Roman"/>
          <w:sz w:val="23"/>
          <w:szCs w:val="23"/>
        </w:rPr>
        <w:t>2002</w:t>
      </w:r>
      <w:r w:rsidRPr="00464673">
        <w:rPr>
          <w:rFonts w:ascii="Times New Roman" w:hAnsi="Times New Roman" w:cs="Times New Roman"/>
          <w:sz w:val="23"/>
          <w:szCs w:val="23"/>
        </w:rPr>
        <w:t>). Prior work on similar gains-based measures of school effectiveness show that they consistently favor schools serving more advantaged students (Clotfelter and Lad</w:t>
      </w:r>
      <w:r w:rsidR="009071DB" w:rsidRPr="00464673">
        <w:rPr>
          <w:rFonts w:ascii="Times New Roman" w:hAnsi="Times New Roman" w:cs="Times New Roman"/>
          <w:sz w:val="23"/>
          <w:szCs w:val="23"/>
        </w:rPr>
        <w:t>d</w:t>
      </w:r>
      <w:r w:rsidRPr="00464673">
        <w:rPr>
          <w:rFonts w:ascii="Times New Roman" w:hAnsi="Times New Roman" w:cs="Times New Roman"/>
          <w:sz w:val="23"/>
          <w:szCs w:val="23"/>
        </w:rPr>
        <w:t xml:space="preserve"> </w:t>
      </w:r>
      <w:r w:rsidR="00F25823" w:rsidRPr="00464673">
        <w:rPr>
          <w:rFonts w:ascii="Times New Roman" w:hAnsi="Times New Roman" w:cs="Times New Roman"/>
          <w:sz w:val="23"/>
          <w:szCs w:val="23"/>
        </w:rPr>
        <w:t xml:space="preserve">1996; </w:t>
      </w:r>
      <w:r w:rsidRPr="00464673">
        <w:rPr>
          <w:rFonts w:ascii="Times New Roman" w:hAnsi="Times New Roman" w:cs="Times New Roman"/>
          <w:sz w:val="23"/>
          <w:szCs w:val="23"/>
        </w:rPr>
        <w:t>Ladd and Walsh</w:t>
      </w:r>
      <w:r w:rsidR="00F25823" w:rsidRPr="00464673">
        <w:rPr>
          <w:rFonts w:ascii="Times New Roman" w:hAnsi="Times New Roman" w:cs="Times New Roman"/>
          <w:sz w:val="23"/>
          <w:szCs w:val="23"/>
        </w:rPr>
        <w:t xml:space="preserve"> 2002</w:t>
      </w:r>
      <w:r w:rsidRPr="00464673">
        <w:rPr>
          <w:rFonts w:ascii="Times New Roman" w:hAnsi="Times New Roman" w:cs="Times New Roman"/>
          <w:sz w:val="23"/>
          <w:szCs w:val="23"/>
        </w:rPr>
        <w:t>, and Bifulco and Ladd</w:t>
      </w:r>
      <w:r w:rsidR="009071DB" w:rsidRPr="00464673">
        <w:rPr>
          <w:rFonts w:ascii="Times New Roman" w:hAnsi="Times New Roman" w:cs="Times New Roman"/>
          <w:sz w:val="23"/>
          <w:szCs w:val="23"/>
        </w:rPr>
        <w:t xml:space="preserve"> </w:t>
      </w:r>
      <w:r w:rsidR="00F25823" w:rsidRPr="00464673">
        <w:rPr>
          <w:rFonts w:ascii="Times New Roman" w:hAnsi="Times New Roman" w:cs="Times New Roman"/>
          <w:sz w:val="23"/>
          <w:szCs w:val="23"/>
        </w:rPr>
        <w:t>2007</w:t>
      </w:r>
      <w:r w:rsidRPr="00464673">
        <w:rPr>
          <w:rFonts w:ascii="Times New Roman" w:hAnsi="Times New Roman" w:cs="Times New Roman"/>
          <w:sz w:val="23"/>
          <w:szCs w:val="23"/>
        </w:rPr>
        <w:t xml:space="preserve">). </w:t>
      </w:r>
    </w:p>
    <w:p w14:paraId="793FD80A" w14:textId="7C1AEFB5" w:rsidR="00795583" w:rsidRPr="00464673" w:rsidRDefault="00795583"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We begin by documenting the dramatic change over time in the academic characteristics of the students who have been entering charter schools</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In Table 4, we do so for 6</w:t>
      </w:r>
      <w:r w:rsidRPr="00464673">
        <w:rPr>
          <w:rFonts w:ascii="Times New Roman" w:hAnsi="Times New Roman" w:cs="Times New Roman"/>
          <w:sz w:val="23"/>
          <w:szCs w:val="23"/>
          <w:vertAlign w:val="superscript"/>
        </w:rPr>
        <w:t>th</w:t>
      </w:r>
      <w:r w:rsidRPr="00464673">
        <w:rPr>
          <w:rFonts w:ascii="Times New Roman" w:hAnsi="Times New Roman" w:cs="Times New Roman"/>
          <w:sz w:val="23"/>
          <w:szCs w:val="23"/>
        </w:rPr>
        <w:t>, 7</w:t>
      </w:r>
      <w:r w:rsidRPr="00464673">
        <w:rPr>
          <w:rFonts w:ascii="Times New Roman" w:hAnsi="Times New Roman" w:cs="Times New Roman"/>
          <w:sz w:val="23"/>
          <w:szCs w:val="23"/>
          <w:vertAlign w:val="superscript"/>
        </w:rPr>
        <w:t>th</w:t>
      </w:r>
      <w:r w:rsidRPr="00464673">
        <w:rPr>
          <w:rFonts w:ascii="Times New Roman" w:hAnsi="Times New Roman" w:cs="Times New Roman"/>
          <w:sz w:val="23"/>
          <w:szCs w:val="23"/>
        </w:rPr>
        <w:t xml:space="preserve"> and 8</w:t>
      </w:r>
      <w:r w:rsidRPr="00464673">
        <w:rPr>
          <w:rFonts w:ascii="Times New Roman" w:hAnsi="Times New Roman" w:cs="Times New Roman"/>
          <w:sz w:val="23"/>
          <w:szCs w:val="23"/>
          <w:vertAlign w:val="superscript"/>
        </w:rPr>
        <w:t>th</w:t>
      </w:r>
      <w:r w:rsidRPr="00464673">
        <w:rPr>
          <w:rFonts w:ascii="Times New Roman" w:hAnsi="Times New Roman" w:cs="Times New Roman"/>
          <w:sz w:val="23"/>
          <w:szCs w:val="23"/>
        </w:rPr>
        <w:t xml:space="preserve"> graders by comparing the average prior-year test scores, and also the number of absences as a measure of student motivation, for students entering the charter school sector to those of students who stayed behind in traditional public schools for selected years (see Table 4).</w:t>
      </w:r>
      <w:r w:rsidRPr="00464673">
        <w:rPr>
          <w:rFonts w:ascii="Times New Roman" w:hAnsi="Times New Roman" w:cs="Times New Roman"/>
          <w:sz w:val="23"/>
          <w:szCs w:val="23"/>
          <w:vertAlign w:val="superscript"/>
        </w:rPr>
        <w:footnoteReference w:id="21"/>
      </w:r>
      <w:r w:rsidRPr="00464673">
        <w:rPr>
          <w:rFonts w:ascii="Times New Roman" w:hAnsi="Times New Roman" w:cs="Times New Roman"/>
          <w:sz w:val="23"/>
          <w:szCs w:val="23"/>
        </w:rPr>
        <w:t xml:space="preserve">  Table 4 documents that the charter school sector has been attracting a relatively more able and motivated group of students over time. This trend is evident for both reading and math test scores in grades 6, 7, and 8</w:t>
      </w:r>
      <w:r w:rsidRPr="00464673">
        <w:rPr>
          <w:rFonts w:ascii="Times New Roman" w:hAnsi="Times New Roman" w:cs="Times New Roman"/>
          <w:sz w:val="23"/>
          <w:szCs w:val="23"/>
          <w:vertAlign w:val="superscript"/>
        </w:rPr>
        <w:t>th</w:t>
      </w:r>
      <w:r w:rsidRPr="00464673">
        <w:rPr>
          <w:rFonts w:ascii="Times New Roman" w:hAnsi="Times New Roman" w:cs="Times New Roman"/>
          <w:sz w:val="23"/>
          <w:szCs w:val="23"/>
        </w:rPr>
        <w:t xml:space="preserve"> grade. In each of the early years, the entering students were typically less able than their counterparts who remained </w:t>
      </w:r>
      <w:r w:rsidRPr="00464673">
        <w:rPr>
          <w:rFonts w:ascii="Times New Roman" w:hAnsi="Times New Roman" w:cs="Times New Roman"/>
          <w:sz w:val="23"/>
          <w:szCs w:val="23"/>
        </w:rPr>
        <w:lastRenderedPageBreak/>
        <w:t>in traditional public schools. In the more recent years, however, the situation changed quite dramatically. In these years, the average test scores of the new charter school students exceeded those of their former public school peers by more than 0.2 standard deviations in reading and about 0.15 standard deviations in math. Although we do not have data on student absences for the early years, the absence data for the later years indicates that, consistent with their higher test scores, the new entrants to charter schools had about 20 percent fewer absences, on average, than those who stayed behind, indicating higher student motivation and other cognitive skills that may lead to higher student outcomes</w:t>
      </w:r>
      <w:r w:rsidR="004732F2" w:rsidRPr="00464673">
        <w:rPr>
          <w:rFonts w:ascii="Times New Roman" w:hAnsi="Times New Roman" w:cs="Times New Roman"/>
          <w:sz w:val="23"/>
          <w:szCs w:val="23"/>
        </w:rPr>
        <w:t xml:space="preserve">. </w:t>
      </w:r>
    </w:p>
    <w:p w14:paraId="16604C0F" w14:textId="08D68A1B" w:rsidR="004732F2" w:rsidRPr="00464673" w:rsidRDefault="00795583" w:rsidP="003B7800">
      <w:pPr>
        <w:widowControl w:val="0"/>
        <w:autoSpaceDE w:val="0"/>
        <w:autoSpaceDN w:val="0"/>
        <w:adjustRightInd w:val="0"/>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The extent to which this increasingly positive selection by ability of students into charter schools contributes to the observed rightward shift in the test score gain distribution of charter schools over time is an open question</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One possibility is that it contributes </w:t>
      </w:r>
      <w:r w:rsidR="00AF261D" w:rsidRPr="00464673">
        <w:rPr>
          <w:rFonts w:ascii="Times New Roman" w:hAnsi="Times New Roman" w:cs="Times New Roman"/>
          <w:sz w:val="23"/>
          <w:szCs w:val="23"/>
        </w:rPr>
        <w:t>little</w:t>
      </w:r>
      <w:r w:rsidRPr="00464673">
        <w:rPr>
          <w:rFonts w:ascii="Times New Roman" w:hAnsi="Times New Roman" w:cs="Times New Roman"/>
          <w:sz w:val="23"/>
          <w:szCs w:val="23"/>
        </w:rPr>
        <w:t xml:space="preserve">, given that we have controlled statistically for each student’s prior year test scores in our estimation of the test score gain measures. If that were the case, we </w:t>
      </w:r>
      <w:r w:rsidR="00836AAD" w:rsidRPr="00464673">
        <w:rPr>
          <w:rFonts w:ascii="Times New Roman" w:hAnsi="Times New Roman" w:cs="Times New Roman"/>
          <w:sz w:val="23"/>
          <w:szCs w:val="23"/>
        </w:rPr>
        <w:t xml:space="preserve">would </w:t>
      </w:r>
      <w:r w:rsidRPr="00464673">
        <w:rPr>
          <w:rFonts w:ascii="Times New Roman" w:hAnsi="Times New Roman" w:cs="Times New Roman"/>
          <w:sz w:val="23"/>
          <w:szCs w:val="23"/>
        </w:rPr>
        <w:t xml:space="preserve">conclude that most of the rightward shift would be attributable to an increase in the effectiveness of the charter schools. At the same time, positive selection based on </w:t>
      </w:r>
      <w:r w:rsidR="00453E6A" w:rsidRPr="00464673">
        <w:rPr>
          <w:rFonts w:ascii="Times New Roman" w:hAnsi="Times New Roman" w:cs="Times New Roman"/>
          <w:sz w:val="23"/>
          <w:szCs w:val="23"/>
        </w:rPr>
        <w:t xml:space="preserve">unmeasured student characteristics such as the </w:t>
      </w:r>
      <w:r w:rsidR="00465299" w:rsidRPr="00464673">
        <w:rPr>
          <w:rFonts w:ascii="Times New Roman" w:hAnsi="Times New Roman" w:cs="Times New Roman"/>
          <w:sz w:val="23"/>
          <w:szCs w:val="23"/>
        </w:rPr>
        <w:t xml:space="preserve">noncognitive skills and motivation that lead to </w:t>
      </w:r>
      <w:r w:rsidRPr="00464673">
        <w:rPr>
          <w:rFonts w:ascii="Times New Roman" w:hAnsi="Times New Roman" w:cs="Times New Roman"/>
          <w:sz w:val="23"/>
          <w:szCs w:val="23"/>
        </w:rPr>
        <w:t xml:space="preserve">lower absenteeism </w:t>
      </w:r>
      <w:r w:rsidR="00453E6A" w:rsidRPr="00464673">
        <w:rPr>
          <w:rFonts w:ascii="Times New Roman" w:hAnsi="Times New Roman" w:cs="Times New Roman"/>
          <w:sz w:val="23"/>
          <w:szCs w:val="23"/>
        </w:rPr>
        <w:t xml:space="preserve">or to better classroom performance </w:t>
      </w:r>
      <w:r w:rsidRPr="00464673">
        <w:rPr>
          <w:rFonts w:ascii="Times New Roman" w:hAnsi="Times New Roman" w:cs="Times New Roman"/>
          <w:sz w:val="23"/>
          <w:szCs w:val="23"/>
        </w:rPr>
        <w:t xml:space="preserve">could translate into higher gains even after we </w:t>
      </w:r>
      <w:r w:rsidR="009071DB" w:rsidRPr="00464673">
        <w:rPr>
          <w:rFonts w:ascii="Times New Roman" w:hAnsi="Times New Roman" w:cs="Times New Roman"/>
          <w:sz w:val="23"/>
          <w:szCs w:val="23"/>
        </w:rPr>
        <w:t>control for</w:t>
      </w:r>
      <w:r w:rsidRPr="00464673">
        <w:rPr>
          <w:rFonts w:ascii="Times New Roman" w:hAnsi="Times New Roman" w:cs="Times New Roman"/>
          <w:sz w:val="23"/>
          <w:szCs w:val="23"/>
        </w:rPr>
        <w:t xml:space="preserve"> initial tests scores. Moreover a rising share of advantaged students in a charter school could well increase the test scores of other students through some form of spillover or peer effect</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To the extent that either of these latter two mechanism</w:t>
      </w:r>
      <w:r w:rsidR="009071DB" w:rsidRPr="00464673">
        <w:rPr>
          <w:rFonts w:ascii="Times New Roman" w:hAnsi="Times New Roman" w:cs="Times New Roman"/>
          <w:sz w:val="23"/>
          <w:szCs w:val="23"/>
        </w:rPr>
        <w:t>s</w:t>
      </w:r>
      <w:r w:rsidRPr="00464673">
        <w:rPr>
          <w:rFonts w:ascii="Times New Roman" w:hAnsi="Times New Roman" w:cs="Times New Roman"/>
          <w:sz w:val="23"/>
          <w:szCs w:val="23"/>
        </w:rPr>
        <w:t xml:space="preserve"> </w:t>
      </w:r>
      <w:proofErr w:type="gramStart"/>
      <w:r w:rsidRPr="00464673">
        <w:rPr>
          <w:rFonts w:ascii="Times New Roman" w:hAnsi="Times New Roman" w:cs="Times New Roman"/>
          <w:sz w:val="23"/>
          <w:szCs w:val="23"/>
        </w:rPr>
        <w:t>are</w:t>
      </w:r>
      <w:proofErr w:type="gramEnd"/>
      <w:r w:rsidRPr="00464673">
        <w:rPr>
          <w:rFonts w:ascii="Times New Roman" w:hAnsi="Times New Roman" w:cs="Times New Roman"/>
          <w:sz w:val="23"/>
          <w:szCs w:val="23"/>
        </w:rPr>
        <w:t xml:space="preserve"> operative, some of the increases in the observed gains in student test scores would reflect selection effect</w:t>
      </w:r>
      <w:r w:rsidR="00376686" w:rsidRPr="00464673">
        <w:rPr>
          <w:rFonts w:ascii="Times New Roman" w:hAnsi="Times New Roman" w:cs="Times New Roman"/>
          <w:sz w:val="23"/>
          <w:szCs w:val="23"/>
        </w:rPr>
        <w:t>s</w:t>
      </w:r>
      <w:r w:rsidRPr="00464673">
        <w:rPr>
          <w:rFonts w:ascii="Times New Roman" w:hAnsi="Times New Roman" w:cs="Times New Roman"/>
          <w:sz w:val="23"/>
          <w:szCs w:val="23"/>
        </w:rPr>
        <w:t xml:space="preserve"> rather than an increase in the effectiveness of the charter schools themselves</w:t>
      </w:r>
      <w:r w:rsidR="004732F2" w:rsidRPr="00464673">
        <w:rPr>
          <w:rFonts w:ascii="Times New Roman" w:hAnsi="Times New Roman" w:cs="Times New Roman"/>
          <w:sz w:val="23"/>
          <w:szCs w:val="23"/>
        </w:rPr>
        <w:t xml:space="preserve">. </w:t>
      </w:r>
    </w:p>
    <w:p w14:paraId="214FE15C" w14:textId="6C146C07" w:rsidR="00795583" w:rsidRPr="00464673" w:rsidRDefault="00795583" w:rsidP="003B7800">
      <w:pPr>
        <w:widowControl w:val="0"/>
        <w:autoSpaceDE w:val="0"/>
        <w:autoSpaceDN w:val="0"/>
        <w:adjustRightInd w:val="0"/>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Hence it behooves us to estimate measures of charter school effectiveness that exclude </w:t>
      </w:r>
      <w:r w:rsidR="00AF261D" w:rsidRPr="00464673">
        <w:rPr>
          <w:rFonts w:ascii="Times New Roman" w:hAnsi="Times New Roman" w:cs="Times New Roman"/>
          <w:sz w:val="23"/>
          <w:szCs w:val="23"/>
        </w:rPr>
        <w:t xml:space="preserve">at least some of these </w:t>
      </w:r>
      <w:r w:rsidRPr="00464673">
        <w:rPr>
          <w:rFonts w:ascii="Times New Roman" w:hAnsi="Times New Roman" w:cs="Times New Roman"/>
          <w:sz w:val="23"/>
          <w:szCs w:val="23"/>
        </w:rPr>
        <w:t xml:space="preserve">selection effects. The three standard ways of doing so are to compare student outcomes of those who won and lost random lotteries for entrance into charter schools, to compare </w:t>
      </w:r>
      <w:r w:rsidRPr="00464673">
        <w:rPr>
          <w:rFonts w:ascii="Times New Roman" w:hAnsi="Times New Roman" w:cs="Times New Roman"/>
          <w:sz w:val="23"/>
          <w:szCs w:val="23"/>
        </w:rPr>
        <w:lastRenderedPageBreak/>
        <w:t>student outcomes for charter school students to those for a control group constructed using the technique of propensity score matching, or to estimate achievement models with indicators for whether a student attended a charter school controlling for student fixed effects. Although all three approaches have well-known strengths, they each also have weaknesses</w:t>
      </w:r>
      <w:r w:rsidR="00710D98" w:rsidRPr="00464673">
        <w:rPr>
          <w:rFonts w:ascii="Times New Roman" w:hAnsi="Times New Roman" w:cs="Times New Roman"/>
          <w:sz w:val="23"/>
          <w:szCs w:val="23"/>
        </w:rPr>
        <w:t xml:space="preserve"> (Betts and Lang 2011; Zimmer et al</w:t>
      </w:r>
      <w:r w:rsidR="009071DB" w:rsidRPr="00464673">
        <w:rPr>
          <w:rFonts w:ascii="Times New Roman" w:hAnsi="Times New Roman" w:cs="Times New Roman"/>
          <w:sz w:val="23"/>
          <w:szCs w:val="23"/>
        </w:rPr>
        <w:t>.</w:t>
      </w:r>
      <w:r w:rsidR="00710D98" w:rsidRPr="00464673">
        <w:rPr>
          <w:rFonts w:ascii="Times New Roman" w:hAnsi="Times New Roman" w:cs="Times New Roman"/>
          <w:sz w:val="23"/>
          <w:szCs w:val="23"/>
        </w:rPr>
        <w:t xml:space="preserve"> 2009)</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The lottery approach is generalizable only to oversubscribed schools</w:t>
      </w:r>
      <w:r w:rsidR="00BA4661" w:rsidRPr="00464673">
        <w:rPr>
          <w:rFonts w:ascii="Times New Roman" w:hAnsi="Times New Roman" w:cs="Times New Roman"/>
          <w:sz w:val="23"/>
          <w:szCs w:val="23"/>
        </w:rPr>
        <w:t xml:space="preserve">, requires detailed data on applications and outcomes of the lottery, </w:t>
      </w:r>
      <w:r w:rsidRPr="00464673">
        <w:rPr>
          <w:rFonts w:ascii="Times New Roman" w:hAnsi="Times New Roman" w:cs="Times New Roman"/>
          <w:sz w:val="23"/>
          <w:szCs w:val="23"/>
        </w:rPr>
        <w:t>and often suffers from attrition bias</w:t>
      </w:r>
      <w:r w:rsidR="00EB59E3" w:rsidRPr="00464673">
        <w:rPr>
          <w:rFonts w:ascii="Times New Roman" w:hAnsi="Times New Roman" w:cs="Times New Roman"/>
          <w:sz w:val="23"/>
          <w:szCs w:val="23"/>
        </w:rPr>
        <w:t>. The propensity</w:t>
      </w:r>
      <w:r w:rsidR="00AF261D" w:rsidRPr="00464673">
        <w:rPr>
          <w:rFonts w:ascii="Times New Roman" w:hAnsi="Times New Roman" w:cs="Times New Roman"/>
          <w:sz w:val="23"/>
          <w:szCs w:val="23"/>
        </w:rPr>
        <w:t xml:space="preserve"> </w:t>
      </w:r>
      <w:r w:rsidRPr="00464673">
        <w:rPr>
          <w:rFonts w:ascii="Times New Roman" w:hAnsi="Times New Roman" w:cs="Times New Roman"/>
          <w:sz w:val="23"/>
          <w:szCs w:val="23"/>
        </w:rPr>
        <w:t>matching approach is based only on observed characteristics</w:t>
      </w:r>
      <w:r w:rsidR="00EB59E3" w:rsidRPr="00464673">
        <w:rPr>
          <w:rFonts w:ascii="Times New Roman" w:hAnsi="Times New Roman" w:cs="Times New Roman"/>
          <w:sz w:val="23"/>
          <w:szCs w:val="23"/>
        </w:rPr>
        <w:t xml:space="preserve"> and hence does not control for the unmeasured and unobservable differences that may characterize students in traditional public and charter </w:t>
      </w:r>
      <w:r w:rsidR="007D2ADC" w:rsidRPr="00464673">
        <w:rPr>
          <w:rFonts w:ascii="Times New Roman" w:hAnsi="Times New Roman" w:cs="Times New Roman"/>
          <w:sz w:val="23"/>
          <w:szCs w:val="23"/>
        </w:rPr>
        <w:t>sch</w:t>
      </w:r>
      <w:r w:rsidR="00710D98" w:rsidRPr="00464673">
        <w:rPr>
          <w:rFonts w:ascii="Times New Roman" w:hAnsi="Times New Roman" w:cs="Times New Roman"/>
          <w:sz w:val="23"/>
          <w:szCs w:val="23"/>
        </w:rPr>
        <w:t>ools</w:t>
      </w:r>
      <w:r w:rsidR="004732F2" w:rsidRPr="00464673">
        <w:rPr>
          <w:rFonts w:ascii="Times New Roman" w:hAnsi="Times New Roman" w:cs="Times New Roman"/>
          <w:sz w:val="23"/>
          <w:szCs w:val="23"/>
        </w:rPr>
        <w:t xml:space="preserve">. </w:t>
      </w:r>
      <w:r w:rsidR="00EB59E3" w:rsidRPr="00464673">
        <w:rPr>
          <w:rFonts w:ascii="Times New Roman" w:hAnsi="Times New Roman" w:cs="Times New Roman"/>
          <w:sz w:val="23"/>
          <w:szCs w:val="23"/>
        </w:rPr>
        <w:t xml:space="preserve">Finally, the </w:t>
      </w:r>
      <w:r w:rsidRPr="00464673">
        <w:rPr>
          <w:rFonts w:ascii="Times New Roman" w:hAnsi="Times New Roman" w:cs="Times New Roman"/>
          <w:sz w:val="23"/>
          <w:szCs w:val="23"/>
        </w:rPr>
        <w:t xml:space="preserve">student fixed effect approach identifies charter school effectiveness based only the students </w:t>
      </w:r>
      <w:r w:rsidR="00836AAD" w:rsidRPr="00464673">
        <w:rPr>
          <w:rFonts w:ascii="Times New Roman" w:hAnsi="Times New Roman" w:cs="Times New Roman"/>
          <w:sz w:val="23"/>
          <w:szCs w:val="23"/>
        </w:rPr>
        <w:t xml:space="preserve">with test scores </w:t>
      </w:r>
      <w:r w:rsidRPr="00464673">
        <w:rPr>
          <w:rFonts w:ascii="Times New Roman" w:hAnsi="Times New Roman" w:cs="Times New Roman"/>
          <w:sz w:val="23"/>
          <w:szCs w:val="23"/>
        </w:rPr>
        <w:t xml:space="preserve">who switch from traditional public schools into charter schools, </w:t>
      </w:r>
      <w:r w:rsidR="00836AAD" w:rsidRPr="00464673">
        <w:rPr>
          <w:rFonts w:ascii="Times New Roman" w:hAnsi="Times New Roman" w:cs="Times New Roman"/>
          <w:sz w:val="23"/>
          <w:szCs w:val="23"/>
        </w:rPr>
        <w:t xml:space="preserve">rather than to the </w:t>
      </w:r>
      <w:r w:rsidRPr="00464673">
        <w:rPr>
          <w:rFonts w:ascii="Times New Roman" w:hAnsi="Times New Roman" w:cs="Times New Roman"/>
          <w:sz w:val="23"/>
          <w:szCs w:val="23"/>
        </w:rPr>
        <w:t>full set of charter school students</w:t>
      </w:r>
      <w:r w:rsidR="004732F2" w:rsidRPr="00464673">
        <w:rPr>
          <w:rFonts w:ascii="Times New Roman" w:hAnsi="Times New Roman" w:cs="Times New Roman"/>
          <w:sz w:val="23"/>
          <w:szCs w:val="23"/>
        </w:rPr>
        <w:t xml:space="preserve">. </w:t>
      </w:r>
      <w:r w:rsidR="00710D98" w:rsidRPr="00464673">
        <w:rPr>
          <w:rFonts w:ascii="Times New Roman" w:hAnsi="Times New Roman" w:cs="Times New Roman"/>
          <w:sz w:val="23"/>
          <w:szCs w:val="23"/>
        </w:rPr>
        <w:t xml:space="preserve">Moreover, one must be cautious in applying the approach to elementary schools where most of the switchers in the tested grades are those who switch out rather than into charters. </w:t>
      </w:r>
      <w:r w:rsidRPr="00464673">
        <w:rPr>
          <w:rFonts w:ascii="Times New Roman" w:hAnsi="Times New Roman" w:cs="Times New Roman"/>
          <w:sz w:val="23"/>
          <w:szCs w:val="23"/>
        </w:rPr>
        <w:t>We rely here on the student fixed effect approach</w:t>
      </w:r>
      <w:r w:rsidR="00710D98" w:rsidRPr="00464673">
        <w:rPr>
          <w:rFonts w:ascii="Times New Roman" w:hAnsi="Times New Roman" w:cs="Times New Roman"/>
          <w:sz w:val="23"/>
          <w:szCs w:val="23"/>
        </w:rPr>
        <w:t xml:space="preserve"> and apply it to students in grades 4-8</w:t>
      </w:r>
      <w:r w:rsidR="004732F2" w:rsidRPr="00464673">
        <w:rPr>
          <w:rFonts w:ascii="Times New Roman" w:hAnsi="Times New Roman" w:cs="Times New Roman"/>
          <w:sz w:val="23"/>
          <w:szCs w:val="23"/>
        </w:rPr>
        <w:t xml:space="preserve">. </w:t>
      </w:r>
    </w:p>
    <w:p w14:paraId="33E4ABEA" w14:textId="0EB6D7BB" w:rsidR="00795583" w:rsidRPr="00464673" w:rsidRDefault="00795583"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 xml:space="preserve">By using this approach, we are measuring how students perform in a charter school relative to how those very same students performed in a traditional public school. Comparing students to </w:t>
      </w:r>
      <w:proofErr w:type="gramStart"/>
      <w:r w:rsidRPr="00464673">
        <w:rPr>
          <w:rFonts w:ascii="Times New Roman" w:hAnsi="Times New Roman" w:cs="Times New Roman"/>
          <w:sz w:val="23"/>
          <w:szCs w:val="23"/>
        </w:rPr>
        <w:t>themselves</w:t>
      </w:r>
      <w:proofErr w:type="gramEnd"/>
      <w:r w:rsidR="00BA4661" w:rsidRPr="00464673">
        <w:rPr>
          <w:rFonts w:ascii="Times New Roman" w:hAnsi="Times New Roman" w:cs="Times New Roman"/>
          <w:sz w:val="23"/>
          <w:szCs w:val="23"/>
        </w:rPr>
        <w:t xml:space="preserve"> </w:t>
      </w:r>
      <w:r w:rsidRPr="00464673">
        <w:rPr>
          <w:rFonts w:ascii="Times New Roman" w:hAnsi="Times New Roman" w:cs="Times New Roman"/>
          <w:sz w:val="23"/>
          <w:szCs w:val="23"/>
        </w:rPr>
        <w:t>means we are accounting for all their time invariant observable and unobservable characteristics, and also implicitly for any peer effects on their student performance</w:t>
      </w:r>
      <w:r w:rsidR="00BA4661" w:rsidRPr="00464673">
        <w:rPr>
          <w:rFonts w:ascii="Times New Roman" w:hAnsi="Times New Roman" w:cs="Times New Roman"/>
          <w:sz w:val="23"/>
          <w:szCs w:val="23"/>
        </w:rPr>
        <w:t>.</w:t>
      </w:r>
      <w:r w:rsidR="00BA4661" w:rsidRPr="00464673">
        <w:rPr>
          <w:rFonts w:ascii="Times New Roman" w:hAnsi="Times New Roman" w:cs="Times New Roman"/>
          <w:sz w:val="23"/>
          <w:szCs w:val="23"/>
          <w:vertAlign w:val="superscript"/>
        </w:rPr>
        <w:footnoteReference w:id="22"/>
      </w:r>
      <w:r w:rsidRPr="00464673">
        <w:rPr>
          <w:rFonts w:ascii="Times New Roman" w:hAnsi="Times New Roman" w:cs="Times New Roman"/>
          <w:sz w:val="23"/>
          <w:szCs w:val="23"/>
        </w:rPr>
        <w:t xml:space="preserve"> Specifically, we follow the lead of Bifulco and Ladd (2006), and estimate student fixed effects models </w:t>
      </w:r>
      <w:r w:rsidR="00A46C08">
        <w:rPr>
          <w:rFonts w:ascii="Times New Roman" w:hAnsi="Times New Roman" w:cs="Times New Roman"/>
          <w:sz w:val="23"/>
          <w:szCs w:val="23"/>
        </w:rPr>
        <w:t>as outlined in equation [3]</w:t>
      </w:r>
      <w:r w:rsidRPr="00464673">
        <w:rPr>
          <w:rFonts w:ascii="Times New Roman" w:hAnsi="Times New Roman" w:cs="Times New Roman"/>
          <w:sz w:val="23"/>
          <w:szCs w:val="23"/>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1"/>
        <w:gridCol w:w="4805"/>
      </w:tblGrid>
      <w:tr w:rsidR="00795583" w:rsidRPr="00464673" w14:paraId="78B0A72E" w14:textId="77777777" w:rsidTr="002414E9">
        <w:tc>
          <w:tcPr>
            <w:tcW w:w="4788" w:type="dxa"/>
          </w:tcPr>
          <w:p w14:paraId="66A3FD8E" w14:textId="054C07BC" w:rsidR="00795583" w:rsidRPr="00464673" w:rsidRDefault="00795583" w:rsidP="003B7800">
            <w:pPr>
              <w:spacing w:line="480" w:lineRule="auto"/>
              <w:contextualSpacing/>
              <w:rPr>
                <w:rFonts w:ascii="Times New Roman" w:hAnsi="Times New Roman" w:cs="Times New Roman"/>
                <w:b/>
                <w:sz w:val="23"/>
                <w:szCs w:val="23"/>
              </w:rPr>
            </w:pPr>
            <w:proofErr w:type="spellStart"/>
            <w:r w:rsidRPr="00464673">
              <w:rPr>
                <w:rFonts w:ascii="Times New Roman" w:hAnsi="Times New Roman" w:cs="Times New Roman"/>
                <w:sz w:val="23"/>
                <w:szCs w:val="23"/>
              </w:rPr>
              <w:lastRenderedPageBreak/>
              <w:t>A</w:t>
            </w:r>
            <w:r w:rsidRPr="00464673">
              <w:rPr>
                <w:rFonts w:ascii="Times New Roman" w:hAnsi="Times New Roman" w:cs="Times New Roman"/>
                <w:sz w:val="23"/>
                <w:szCs w:val="23"/>
                <w:vertAlign w:val="subscript"/>
              </w:rPr>
              <w:t>igst</w:t>
            </w:r>
            <w:proofErr w:type="spellEnd"/>
            <w:r w:rsidRPr="00464673">
              <w:rPr>
                <w:rFonts w:ascii="Times New Roman" w:hAnsi="Times New Roman" w:cs="Times New Roman"/>
                <w:sz w:val="23"/>
                <w:szCs w:val="23"/>
                <w:vertAlign w:val="subscript"/>
              </w:rPr>
              <w:t xml:space="preserve"> </w:t>
            </w:r>
            <w:r w:rsidRPr="00464673">
              <w:rPr>
                <w:rFonts w:ascii="Times New Roman" w:hAnsi="Times New Roman" w:cs="Times New Roman"/>
                <w:sz w:val="23"/>
                <w:szCs w:val="23"/>
              </w:rPr>
              <w:t>= αC</w:t>
            </w:r>
            <w:r w:rsidRPr="00464673">
              <w:rPr>
                <w:rFonts w:ascii="Times New Roman" w:hAnsi="Times New Roman" w:cs="Times New Roman"/>
                <w:sz w:val="23"/>
                <w:szCs w:val="23"/>
                <w:vertAlign w:val="subscript"/>
              </w:rPr>
              <w:t xml:space="preserve">ist </w:t>
            </w:r>
            <w:r w:rsidRPr="00464673">
              <w:rPr>
                <w:rFonts w:ascii="Times New Roman" w:hAnsi="Times New Roman" w:cs="Times New Roman"/>
                <w:sz w:val="23"/>
                <w:szCs w:val="23"/>
              </w:rPr>
              <w:t>+</w:t>
            </w:r>
            <w:r w:rsidR="00836AAD" w:rsidRPr="00464673">
              <w:rPr>
                <w:rFonts w:ascii="Times New Roman" w:hAnsi="Times New Roman" w:cs="Times New Roman"/>
                <w:sz w:val="23"/>
                <w:szCs w:val="23"/>
              </w:rPr>
              <w:t xml:space="preserve"> β</w:t>
            </w:r>
            <w:proofErr w:type="spellStart"/>
            <w:r w:rsidR="00836AAD" w:rsidRPr="00464673">
              <w:rPr>
                <w:rFonts w:ascii="Times New Roman" w:hAnsi="Times New Roman" w:cs="Times New Roman"/>
                <w:sz w:val="23"/>
                <w:szCs w:val="23"/>
              </w:rPr>
              <w:t>X</w:t>
            </w:r>
            <w:r w:rsidR="00836AAD" w:rsidRPr="00464673">
              <w:rPr>
                <w:rFonts w:ascii="Times New Roman" w:hAnsi="Times New Roman" w:cs="Times New Roman"/>
                <w:sz w:val="23"/>
                <w:szCs w:val="23"/>
                <w:vertAlign w:val="subscript"/>
              </w:rPr>
              <w:t>it</w:t>
            </w:r>
            <w:proofErr w:type="spellEnd"/>
            <w:r w:rsidR="00836AAD" w:rsidRPr="00464673">
              <w:rPr>
                <w:rFonts w:ascii="Times New Roman" w:hAnsi="Times New Roman" w:cs="Times New Roman"/>
                <w:sz w:val="23"/>
                <w:szCs w:val="23"/>
              </w:rPr>
              <w:t xml:space="preserve"> </w:t>
            </w:r>
            <w:proofErr w:type="gramStart"/>
            <w:r w:rsidR="00836AAD"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 </w:t>
            </w:r>
            <w:proofErr w:type="spellStart"/>
            <w:r w:rsidRPr="00464673">
              <w:rPr>
                <w:rFonts w:ascii="Times New Roman" w:hAnsi="Times New Roman" w:cs="Times New Roman"/>
                <w:sz w:val="23"/>
                <w:szCs w:val="23"/>
              </w:rPr>
              <w:t>γ</w:t>
            </w:r>
            <w:r w:rsidRPr="00464673">
              <w:rPr>
                <w:rFonts w:ascii="Times New Roman" w:hAnsi="Times New Roman" w:cs="Times New Roman"/>
                <w:sz w:val="23"/>
                <w:szCs w:val="23"/>
                <w:vertAlign w:val="subscript"/>
              </w:rPr>
              <w:t>i</w:t>
            </w:r>
            <w:proofErr w:type="spellEnd"/>
            <w:proofErr w:type="gramEnd"/>
            <w:r w:rsidRPr="00464673">
              <w:rPr>
                <w:rFonts w:ascii="Times New Roman" w:hAnsi="Times New Roman" w:cs="Times New Roman"/>
                <w:sz w:val="23"/>
                <w:szCs w:val="23"/>
                <w:vertAlign w:val="subscript"/>
              </w:rPr>
              <w:t xml:space="preserve"> </w:t>
            </w:r>
            <w:r w:rsidRPr="00464673">
              <w:rPr>
                <w:rFonts w:ascii="Times New Roman" w:hAnsi="Times New Roman" w:cs="Times New Roman"/>
                <w:sz w:val="23"/>
                <w:szCs w:val="23"/>
              </w:rPr>
              <w:t xml:space="preserve">+ </w:t>
            </w:r>
            <w:proofErr w:type="spellStart"/>
            <w:r w:rsidRPr="00464673">
              <w:rPr>
                <w:rFonts w:ascii="Times New Roman" w:hAnsi="Times New Roman" w:cs="Times New Roman"/>
                <w:sz w:val="23"/>
                <w:szCs w:val="23"/>
              </w:rPr>
              <w:t>η</w:t>
            </w:r>
            <w:r w:rsidRPr="00464673">
              <w:rPr>
                <w:rFonts w:ascii="Times New Roman" w:hAnsi="Times New Roman" w:cs="Times New Roman"/>
                <w:sz w:val="23"/>
                <w:szCs w:val="23"/>
                <w:vertAlign w:val="subscript"/>
              </w:rPr>
              <w:t>gt</w:t>
            </w:r>
            <w:proofErr w:type="spellEnd"/>
            <w:r w:rsidRPr="00464673">
              <w:rPr>
                <w:rFonts w:ascii="Times New Roman" w:hAnsi="Times New Roman" w:cs="Times New Roman"/>
                <w:sz w:val="23"/>
                <w:szCs w:val="23"/>
                <w:vertAlign w:val="subscript"/>
              </w:rPr>
              <w:t xml:space="preserve"> </w:t>
            </w:r>
            <w:r w:rsidRPr="00464673">
              <w:rPr>
                <w:rFonts w:ascii="Times New Roman" w:hAnsi="Times New Roman" w:cs="Times New Roman"/>
                <w:sz w:val="23"/>
                <w:szCs w:val="23"/>
              </w:rPr>
              <w:t xml:space="preserve">+ </w:t>
            </w:r>
            <w:proofErr w:type="spellStart"/>
            <w:r w:rsidRPr="00464673">
              <w:rPr>
                <w:rFonts w:ascii="Times New Roman" w:hAnsi="Times New Roman" w:cs="Times New Roman"/>
                <w:sz w:val="23"/>
                <w:szCs w:val="23"/>
              </w:rPr>
              <w:t>ε</w:t>
            </w:r>
            <w:r w:rsidRPr="00464673">
              <w:rPr>
                <w:rFonts w:ascii="Times New Roman" w:hAnsi="Times New Roman" w:cs="Times New Roman"/>
                <w:sz w:val="23"/>
                <w:szCs w:val="23"/>
                <w:vertAlign w:val="subscript"/>
              </w:rPr>
              <w:t>igt</w:t>
            </w:r>
            <w:proofErr w:type="spellEnd"/>
            <w:r w:rsidRPr="00464673">
              <w:rPr>
                <w:rFonts w:ascii="Times New Roman" w:hAnsi="Times New Roman" w:cs="Times New Roman"/>
                <w:sz w:val="23"/>
                <w:szCs w:val="23"/>
              </w:rPr>
              <w:t xml:space="preserve"> </w:t>
            </w:r>
          </w:p>
        </w:tc>
        <w:tc>
          <w:tcPr>
            <w:tcW w:w="4788" w:type="dxa"/>
          </w:tcPr>
          <w:p w14:paraId="3C4330B7" w14:textId="77777777" w:rsidR="00795583" w:rsidRPr="00464673" w:rsidRDefault="00795583" w:rsidP="00E95817">
            <w:pPr>
              <w:spacing w:line="480" w:lineRule="auto"/>
              <w:ind w:left="4320"/>
              <w:contextualSpacing/>
              <w:rPr>
                <w:rFonts w:ascii="Times New Roman" w:hAnsi="Times New Roman" w:cs="Times New Roman"/>
                <w:sz w:val="23"/>
                <w:szCs w:val="23"/>
              </w:rPr>
            </w:pPr>
            <w:r w:rsidRPr="00464673">
              <w:rPr>
                <w:rFonts w:ascii="Times New Roman" w:hAnsi="Times New Roman" w:cs="Times New Roman"/>
                <w:sz w:val="23"/>
                <w:szCs w:val="23"/>
              </w:rPr>
              <w:t>[3]</w:t>
            </w:r>
          </w:p>
        </w:tc>
      </w:tr>
    </w:tbl>
    <w:p w14:paraId="78F4D619" w14:textId="0AFC6B16" w:rsidR="00BA4661" w:rsidRPr="00464673" w:rsidRDefault="00795583"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The outcome of interest remains achievement for a given student (</w:t>
      </w:r>
      <w:proofErr w:type="spellStart"/>
      <w:r w:rsidRPr="00464673">
        <w:rPr>
          <w:rFonts w:ascii="Times New Roman" w:hAnsi="Times New Roman" w:cs="Times New Roman"/>
          <w:sz w:val="23"/>
          <w:szCs w:val="23"/>
        </w:rPr>
        <w:t>A</w:t>
      </w:r>
      <w:r w:rsidRPr="00464673">
        <w:rPr>
          <w:rFonts w:ascii="Times New Roman" w:hAnsi="Times New Roman" w:cs="Times New Roman"/>
          <w:sz w:val="23"/>
          <w:szCs w:val="23"/>
          <w:vertAlign w:val="subscript"/>
        </w:rPr>
        <w:t>igst</w:t>
      </w:r>
      <w:proofErr w:type="spellEnd"/>
      <w:r w:rsidRPr="00464673">
        <w:rPr>
          <w:rFonts w:ascii="Times New Roman" w:hAnsi="Times New Roman" w:cs="Times New Roman"/>
          <w:sz w:val="23"/>
          <w:szCs w:val="23"/>
        </w:rPr>
        <w:t>)</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The variable of interest—C</w:t>
      </w:r>
      <w:r w:rsidRPr="00464673">
        <w:rPr>
          <w:rFonts w:ascii="Times New Roman" w:hAnsi="Times New Roman" w:cs="Times New Roman"/>
          <w:sz w:val="23"/>
          <w:szCs w:val="23"/>
          <w:vertAlign w:val="subscript"/>
        </w:rPr>
        <w:t>ist</w:t>
      </w:r>
      <w:r w:rsidRPr="00464673">
        <w:rPr>
          <w:rFonts w:ascii="Times New Roman" w:hAnsi="Times New Roman" w:cs="Times New Roman"/>
          <w:sz w:val="23"/>
          <w:szCs w:val="23"/>
        </w:rPr>
        <w:t>—indicates whether student</w:t>
      </w:r>
      <w:r w:rsidRPr="00464673">
        <w:rPr>
          <w:rFonts w:ascii="Times New Roman" w:hAnsi="Times New Roman" w:cs="Times New Roman"/>
          <w:i/>
          <w:sz w:val="23"/>
          <w:szCs w:val="23"/>
        </w:rPr>
        <w:t xml:space="preserve"> </w:t>
      </w:r>
      <w:r w:rsidRPr="00464673">
        <w:rPr>
          <w:rFonts w:ascii="Times New Roman" w:hAnsi="Times New Roman" w:cs="Times New Roman"/>
          <w:sz w:val="23"/>
          <w:szCs w:val="23"/>
        </w:rPr>
        <w:t>(</w:t>
      </w:r>
      <w:r w:rsidRPr="00464673">
        <w:rPr>
          <w:rFonts w:ascii="Times New Roman" w:hAnsi="Times New Roman" w:cs="Times New Roman"/>
          <w:i/>
          <w:sz w:val="23"/>
          <w:szCs w:val="23"/>
        </w:rPr>
        <w:t>i</w:t>
      </w:r>
      <w:r w:rsidRPr="00464673">
        <w:rPr>
          <w:rFonts w:ascii="Times New Roman" w:hAnsi="Times New Roman" w:cs="Times New Roman"/>
          <w:sz w:val="23"/>
          <w:szCs w:val="23"/>
        </w:rPr>
        <w:t>) attended a charter school (s) in year (</w:t>
      </w:r>
      <w:r w:rsidRPr="00464673">
        <w:rPr>
          <w:rFonts w:ascii="Times New Roman" w:hAnsi="Times New Roman" w:cs="Times New Roman"/>
          <w:i/>
          <w:sz w:val="23"/>
          <w:szCs w:val="23"/>
        </w:rPr>
        <w:t>t</w:t>
      </w:r>
      <w:r w:rsidRPr="00464673">
        <w:rPr>
          <w:rFonts w:ascii="Times New Roman" w:hAnsi="Times New Roman" w:cs="Times New Roman"/>
          <w:sz w:val="23"/>
          <w:szCs w:val="23"/>
        </w:rPr>
        <w:t>)</w:t>
      </w:r>
      <w:r w:rsidR="005D5870" w:rsidRPr="00464673">
        <w:rPr>
          <w:rFonts w:ascii="Times New Roman" w:hAnsi="Times New Roman" w:cs="Times New Roman"/>
          <w:sz w:val="23"/>
          <w:szCs w:val="23"/>
        </w:rPr>
        <w:t xml:space="preserve"> and α is the measure of effectiveness</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Also included in the model are student fixed effects (</w:t>
      </w:r>
      <w:proofErr w:type="spellStart"/>
      <w:r w:rsidRPr="00464673">
        <w:rPr>
          <w:rFonts w:ascii="Times New Roman" w:hAnsi="Times New Roman" w:cs="Times New Roman"/>
          <w:sz w:val="23"/>
          <w:szCs w:val="23"/>
        </w:rPr>
        <w:t>γ</w:t>
      </w:r>
      <w:r w:rsidRPr="00464673">
        <w:rPr>
          <w:rFonts w:ascii="Times New Roman" w:hAnsi="Times New Roman" w:cs="Times New Roman"/>
          <w:sz w:val="23"/>
          <w:szCs w:val="23"/>
          <w:vertAlign w:val="subscript"/>
        </w:rPr>
        <w:t>i</w:t>
      </w:r>
      <w:proofErr w:type="spellEnd"/>
      <w:r w:rsidRPr="00464673">
        <w:rPr>
          <w:rFonts w:ascii="Times New Roman" w:hAnsi="Times New Roman" w:cs="Times New Roman"/>
          <w:sz w:val="23"/>
          <w:szCs w:val="23"/>
        </w:rPr>
        <w:t>), and grade-by-year fixed effects (</w:t>
      </w:r>
      <w:proofErr w:type="spellStart"/>
      <w:r w:rsidRPr="00464673">
        <w:rPr>
          <w:rFonts w:ascii="Times New Roman" w:hAnsi="Times New Roman" w:cs="Times New Roman"/>
          <w:sz w:val="23"/>
          <w:szCs w:val="23"/>
        </w:rPr>
        <w:t>η</w:t>
      </w:r>
      <w:r w:rsidRPr="00464673">
        <w:rPr>
          <w:rFonts w:ascii="Times New Roman" w:hAnsi="Times New Roman" w:cs="Times New Roman"/>
          <w:sz w:val="23"/>
          <w:szCs w:val="23"/>
          <w:vertAlign w:val="subscript"/>
        </w:rPr>
        <w:t>gt</w:t>
      </w:r>
      <w:proofErr w:type="spellEnd"/>
      <w:r w:rsidRPr="00464673">
        <w:rPr>
          <w:rFonts w:ascii="Times New Roman" w:hAnsi="Times New Roman" w:cs="Times New Roman"/>
          <w:sz w:val="23"/>
          <w:szCs w:val="23"/>
        </w:rPr>
        <w:t>)</w:t>
      </w:r>
      <w:r w:rsidR="00836AAD" w:rsidRPr="00464673">
        <w:rPr>
          <w:rFonts w:ascii="Times New Roman" w:hAnsi="Times New Roman" w:cs="Times New Roman"/>
          <w:sz w:val="23"/>
          <w:szCs w:val="23"/>
        </w:rPr>
        <w:t xml:space="preserve"> as well as some time varying characteristics of students, </w:t>
      </w:r>
      <w:proofErr w:type="spellStart"/>
      <w:r w:rsidR="00836AAD" w:rsidRPr="00464673">
        <w:rPr>
          <w:rFonts w:ascii="Times New Roman" w:hAnsi="Times New Roman" w:cs="Times New Roman"/>
          <w:sz w:val="23"/>
          <w:szCs w:val="23"/>
        </w:rPr>
        <w:t>X</w:t>
      </w:r>
      <w:r w:rsidR="00836AAD" w:rsidRPr="00464673">
        <w:rPr>
          <w:rFonts w:ascii="Times New Roman" w:hAnsi="Times New Roman" w:cs="Times New Roman"/>
          <w:sz w:val="23"/>
          <w:szCs w:val="23"/>
          <w:vertAlign w:val="subscript"/>
        </w:rPr>
        <w:t>it</w:t>
      </w:r>
      <w:proofErr w:type="spellEnd"/>
      <w:r w:rsidR="00836AAD" w:rsidRPr="00464673">
        <w:rPr>
          <w:rFonts w:ascii="Times New Roman" w:hAnsi="Times New Roman" w:cs="Times New Roman"/>
          <w:sz w:val="23"/>
          <w:szCs w:val="23"/>
        </w:rPr>
        <w:t>, including lagged test scores.</w:t>
      </w:r>
      <w:r w:rsidRPr="00464673">
        <w:rPr>
          <w:rFonts w:ascii="Times New Roman" w:hAnsi="Times New Roman" w:cs="Times New Roman"/>
          <w:sz w:val="23"/>
          <w:szCs w:val="23"/>
          <w:vertAlign w:val="superscript"/>
        </w:rPr>
        <w:footnoteReference w:id="23"/>
      </w:r>
      <w:r w:rsidRPr="00464673">
        <w:rPr>
          <w:rFonts w:ascii="Times New Roman" w:hAnsi="Times New Roman" w:cs="Times New Roman"/>
          <w:sz w:val="23"/>
          <w:szCs w:val="23"/>
        </w:rPr>
        <w:t xml:space="preserve"> </w:t>
      </w:r>
      <w:r w:rsidR="00836AAD" w:rsidRPr="00464673">
        <w:rPr>
          <w:rFonts w:ascii="Times New Roman" w:hAnsi="Times New Roman" w:cs="Times New Roman"/>
          <w:sz w:val="23"/>
          <w:szCs w:val="23"/>
        </w:rPr>
        <w:t xml:space="preserve"> </w:t>
      </w:r>
      <w:r w:rsidR="00BA4661" w:rsidRPr="00464673">
        <w:rPr>
          <w:rFonts w:ascii="Times New Roman" w:hAnsi="Times New Roman" w:cs="Times New Roman"/>
          <w:sz w:val="23"/>
          <w:szCs w:val="23"/>
        </w:rPr>
        <w:t>Once we have this arguably causal measure of school effectiveness, we can compare trends in school effectiveness to the trends in measures of value added estimates of the type we reported earlier</w:t>
      </w:r>
      <w:r w:rsidR="004732F2" w:rsidRPr="00464673">
        <w:rPr>
          <w:rFonts w:ascii="Times New Roman" w:hAnsi="Times New Roman" w:cs="Times New Roman"/>
          <w:sz w:val="23"/>
          <w:szCs w:val="23"/>
        </w:rPr>
        <w:t xml:space="preserve">. </w:t>
      </w:r>
      <w:r w:rsidR="00BA4661" w:rsidRPr="00464673">
        <w:rPr>
          <w:rFonts w:ascii="Times New Roman" w:hAnsi="Times New Roman" w:cs="Times New Roman"/>
          <w:sz w:val="23"/>
          <w:szCs w:val="23"/>
        </w:rPr>
        <w:t>In doing so, however, we need to pay attention to the fact that our effectiveness measures are identified only by the students who shift into the charter school sector during our time periods and not to all charter school students</w:t>
      </w:r>
      <w:r w:rsidR="004732F2" w:rsidRPr="00464673">
        <w:rPr>
          <w:rFonts w:ascii="Times New Roman" w:hAnsi="Times New Roman" w:cs="Times New Roman"/>
          <w:sz w:val="23"/>
          <w:szCs w:val="23"/>
        </w:rPr>
        <w:t xml:space="preserve">. </w:t>
      </w:r>
      <w:r w:rsidR="00595225" w:rsidRPr="00464673">
        <w:rPr>
          <w:rFonts w:ascii="Times New Roman" w:hAnsi="Times New Roman" w:cs="Times New Roman"/>
          <w:sz w:val="23"/>
          <w:szCs w:val="23"/>
        </w:rPr>
        <w:t xml:space="preserve">Hence we look at trends in value added for all students, and also for the subset of students who switch from one sector to another. </w:t>
      </w:r>
    </w:p>
    <w:p w14:paraId="6226F82A" w14:textId="1162EAE6" w:rsidR="007B062F" w:rsidRPr="00464673" w:rsidRDefault="00595225"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BA4661" w:rsidRPr="00464673">
        <w:rPr>
          <w:rFonts w:ascii="Times New Roman" w:hAnsi="Times New Roman" w:cs="Times New Roman"/>
          <w:sz w:val="23"/>
          <w:szCs w:val="23"/>
        </w:rPr>
        <w:t>Table 5 reports our findings</w:t>
      </w:r>
      <w:r w:rsidR="00234E12" w:rsidRPr="00464673">
        <w:rPr>
          <w:rFonts w:ascii="Times New Roman" w:hAnsi="Times New Roman" w:cs="Times New Roman"/>
          <w:sz w:val="23"/>
          <w:szCs w:val="23"/>
        </w:rPr>
        <w:t xml:space="preserve"> for the period 2003-2011 and two sub</w:t>
      </w:r>
      <w:r w:rsidR="007B062F" w:rsidRPr="00464673">
        <w:rPr>
          <w:rFonts w:ascii="Times New Roman" w:hAnsi="Times New Roman" w:cs="Times New Roman"/>
          <w:sz w:val="23"/>
          <w:szCs w:val="23"/>
        </w:rPr>
        <w:t>-</w:t>
      </w:r>
      <w:r w:rsidR="00234E12" w:rsidRPr="00464673">
        <w:rPr>
          <w:rFonts w:ascii="Times New Roman" w:hAnsi="Times New Roman" w:cs="Times New Roman"/>
          <w:sz w:val="23"/>
          <w:szCs w:val="23"/>
        </w:rPr>
        <w:t>periods, 2003-2007 and 2008-2011. We selected these sub</w:t>
      </w:r>
      <w:r w:rsidR="007B062F" w:rsidRPr="00464673">
        <w:rPr>
          <w:rFonts w:ascii="Times New Roman" w:hAnsi="Times New Roman" w:cs="Times New Roman"/>
          <w:sz w:val="23"/>
          <w:szCs w:val="23"/>
        </w:rPr>
        <w:t>-</w:t>
      </w:r>
      <w:r w:rsidR="00234E12" w:rsidRPr="00464673">
        <w:rPr>
          <w:rFonts w:ascii="Times New Roman" w:hAnsi="Times New Roman" w:cs="Times New Roman"/>
          <w:sz w:val="23"/>
          <w:szCs w:val="23"/>
        </w:rPr>
        <w:t xml:space="preserve">periods </w:t>
      </w:r>
      <w:r w:rsidR="00EC1ADE" w:rsidRPr="00464673">
        <w:rPr>
          <w:rFonts w:ascii="Times New Roman" w:hAnsi="Times New Roman" w:cs="Times New Roman"/>
          <w:sz w:val="23"/>
          <w:szCs w:val="23"/>
        </w:rPr>
        <w:t xml:space="preserve">in part because of the significant regulatory changes in 2006 and also </w:t>
      </w:r>
      <w:r w:rsidR="00234E12" w:rsidRPr="00464673">
        <w:rPr>
          <w:rFonts w:ascii="Times New Roman" w:hAnsi="Times New Roman" w:cs="Times New Roman"/>
          <w:sz w:val="23"/>
          <w:szCs w:val="23"/>
        </w:rPr>
        <w:t xml:space="preserve">to assure that we would have </w:t>
      </w:r>
      <w:r w:rsidR="000D6CF4" w:rsidRPr="00464673">
        <w:rPr>
          <w:rFonts w:ascii="Times New Roman" w:hAnsi="Times New Roman" w:cs="Times New Roman"/>
          <w:sz w:val="23"/>
          <w:szCs w:val="23"/>
        </w:rPr>
        <w:t xml:space="preserve">sufficient </w:t>
      </w:r>
      <w:r w:rsidR="00234E12" w:rsidRPr="00464673">
        <w:rPr>
          <w:rFonts w:ascii="Times New Roman" w:hAnsi="Times New Roman" w:cs="Times New Roman"/>
          <w:sz w:val="23"/>
          <w:szCs w:val="23"/>
        </w:rPr>
        <w:t>data for individual students within a sub</w:t>
      </w:r>
      <w:r w:rsidR="007B062F" w:rsidRPr="00464673">
        <w:rPr>
          <w:rFonts w:ascii="Times New Roman" w:hAnsi="Times New Roman" w:cs="Times New Roman"/>
          <w:sz w:val="23"/>
          <w:szCs w:val="23"/>
        </w:rPr>
        <w:t>-</w:t>
      </w:r>
      <w:r w:rsidR="00234E12" w:rsidRPr="00464673">
        <w:rPr>
          <w:rFonts w:ascii="Times New Roman" w:hAnsi="Times New Roman" w:cs="Times New Roman"/>
          <w:sz w:val="23"/>
          <w:szCs w:val="23"/>
        </w:rPr>
        <w:t xml:space="preserve">period to estimate </w:t>
      </w:r>
      <w:r w:rsidR="000D6CF4" w:rsidRPr="00464673">
        <w:rPr>
          <w:rFonts w:ascii="Times New Roman" w:hAnsi="Times New Roman" w:cs="Times New Roman"/>
          <w:sz w:val="23"/>
          <w:szCs w:val="23"/>
        </w:rPr>
        <w:t>models with student fixed effects</w:t>
      </w:r>
      <w:r w:rsidR="004732F2" w:rsidRPr="00464673">
        <w:rPr>
          <w:rFonts w:ascii="Times New Roman" w:hAnsi="Times New Roman" w:cs="Times New Roman"/>
          <w:sz w:val="23"/>
          <w:szCs w:val="23"/>
        </w:rPr>
        <w:t xml:space="preserve">. </w:t>
      </w:r>
      <w:r w:rsidR="000D6CF4" w:rsidRPr="00464673">
        <w:rPr>
          <w:rFonts w:ascii="Times New Roman" w:hAnsi="Times New Roman" w:cs="Times New Roman"/>
          <w:sz w:val="23"/>
          <w:szCs w:val="23"/>
        </w:rPr>
        <w:t>In fact, the basic findings are not sensitive to the specific sub</w:t>
      </w:r>
      <w:r w:rsidR="007B062F" w:rsidRPr="00464673">
        <w:rPr>
          <w:rFonts w:ascii="Times New Roman" w:hAnsi="Times New Roman" w:cs="Times New Roman"/>
          <w:sz w:val="23"/>
          <w:szCs w:val="23"/>
        </w:rPr>
        <w:t>-</w:t>
      </w:r>
      <w:r w:rsidR="000D6CF4" w:rsidRPr="00464673">
        <w:rPr>
          <w:rFonts w:ascii="Times New Roman" w:hAnsi="Times New Roman" w:cs="Times New Roman"/>
          <w:sz w:val="23"/>
          <w:szCs w:val="23"/>
        </w:rPr>
        <w:t>periods</w:t>
      </w:r>
      <w:r w:rsidR="004732F2" w:rsidRPr="00464673">
        <w:rPr>
          <w:rFonts w:ascii="Times New Roman" w:hAnsi="Times New Roman" w:cs="Times New Roman"/>
          <w:sz w:val="23"/>
          <w:szCs w:val="23"/>
        </w:rPr>
        <w:t xml:space="preserve">. </w:t>
      </w:r>
    </w:p>
    <w:p w14:paraId="01FC94AE" w14:textId="1D6E5893" w:rsidR="00AC2560" w:rsidRPr="00464673" w:rsidRDefault="007B062F"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We first</w:t>
      </w:r>
      <w:r w:rsidR="00A56353" w:rsidRPr="00464673">
        <w:rPr>
          <w:rFonts w:ascii="Times New Roman" w:hAnsi="Times New Roman" w:cs="Times New Roman"/>
          <w:sz w:val="23"/>
          <w:szCs w:val="23"/>
        </w:rPr>
        <w:t xml:space="preserve"> start with the </w:t>
      </w:r>
      <w:r w:rsidR="00BA4661" w:rsidRPr="00464673">
        <w:rPr>
          <w:rFonts w:ascii="Times New Roman" w:hAnsi="Times New Roman" w:cs="Times New Roman"/>
          <w:sz w:val="23"/>
          <w:szCs w:val="23"/>
        </w:rPr>
        <w:t>estimated charter school effects from the models with student fixed effects</w:t>
      </w:r>
      <w:r w:rsidR="00595225" w:rsidRPr="00464673">
        <w:rPr>
          <w:rFonts w:ascii="Times New Roman" w:hAnsi="Times New Roman" w:cs="Times New Roman"/>
          <w:sz w:val="23"/>
          <w:szCs w:val="23"/>
        </w:rPr>
        <w:t xml:space="preserve"> (</w:t>
      </w:r>
      <w:r w:rsidR="00A56353" w:rsidRPr="00464673">
        <w:rPr>
          <w:rFonts w:ascii="Times New Roman" w:hAnsi="Times New Roman" w:cs="Times New Roman"/>
          <w:sz w:val="23"/>
          <w:szCs w:val="23"/>
        </w:rPr>
        <w:t xml:space="preserve">see </w:t>
      </w:r>
      <w:r w:rsidR="00595225" w:rsidRPr="00464673">
        <w:rPr>
          <w:rFonts w:ascii="Times New Roman" w:hAnsi="Times New Roman" w:cs="Times New Roman"/>
          <w:sz w:val="23"/>
          <w:szCs w:val="23"/>
        </w:rPr>
        <w:t>columns 2 and 5)</w:t>
      </w:r>
      <w:r w:rsidRPr="00464673">
        <w:rPr>
          <w:rFonts w:ascii="Times New Roman" w:hAnsi="Times New Roman" w:cs="Times New Roman"/>
          <w:sz w:val="23"/>
          <w:szCs w:val="23"/>
        </w:rPr>
        <w:t xml:space="preserve">. </w:t>
      </w:r>
      <w:r w:rsidR="00BA4661" w:rsidRPr="00464673">
        <w:rPr>
          <w:rFonts w:ascii="Times New Roman" w:hAnsi="Times New Roman" w:cs="Times New Roman"/>
          <w:sz w:val="23"/>
          <w:szCs w:val="23"/>
        </w:rPr>
        <w:t>They indicate</w:t>
      </w:r>
      <w:r w:rsidR="005B2A9F" w:rsidRPr="00464673">
        <w:rPr>
          <w:rFonts w:ascii="Times New Roman" w:hAnsi="Times New Roman" w:cs="Times New Roman"/>
          <w:sz w:val="23"/>
          <w:szCs w:val="23"/>
        </w:rPr>
        <w:t>,</w:t>
      </w:r>
      <w:r w:rsidR="00BA4661" w:rsidRPr="00464673">
        <w:rPr>
          <w:rFonts w:ascii="Times New Roman" w:hAnsi="Times New Roman" w:cs="Times New Roman"/>
          <w:sz w:val="23"/>
          <w:szCs w:val="23"/>
        </w:rPr>
        <w:t xml:space="preserve"> first</w:t>
      </w:r>
      <w:r w:rsidR="005B2A9F" w:rsidRPr="00464673">
        <w:rPr>
          <w:rFonts w:ascii="Times New Roman" w:hAnsi="Times New Roman" w:cs="Times New Roman"/>
          <w:sz w:val="23"/>
          <w:szCs w:val="23"/>
        </w:rPr>
        <w:t>,</w:t>
      </w:r>
      <w:r w:rsidR="00BA4661" w:rsidRPr="00464673">
        <w:rPr>
          <w:rFonts w:ascii="Times New Roman" w:hAnsi="Times New Roman" w:cs="Times New Roman"/>
          <w:sz w:val="23"/>
          <w:szCs w:val="23"/>
        </w:rPr>
        <w:t xml:space="preserve"> </w:t>
      </w:r>
      <w:r w:rsidR="00A56353" w:rsidRPr="00464673">
        <w:rPr>
          <w:rFonts w:ascii="Times New Roman" w:hAnsi="Times New Roman" w:cs="Times New Roman"/>
          <w:sz w:val="23"/>
          <w:szCs w:val="23"/>
        </w:rPr>
        <w:t xml:space="preserve">that over the full period </w:t>
      </w:r>
      <w:r w:rsidR="00453E6A" w:rsidRPr="00464673">
        <w:rPr>
          <w:rFonts w:ascii="Times New Roman" w:hAnsi="Times New Roman" w:cs="Times New Roman"/>
          <w:sz w:val="23"/>
          <w:szCs w:val="23"/>
        </w:rPr>
        <w:t xml:space="preserve">we examine </w:t>
      </w:r>
      <w:r w:rsidR="00A56353" w:rsidRPr="00464673">
        <w:rPr>
          <w:rFonts w:ascii="Times New Roman" w:hAnsi="Times New Roman" w:cs="Times New Roman"/>
          <w:sz w:val="23"/>
          <w:szCs w:val="23"/>
        </w:rPr>
        <w:t>(2003-2011), charter schools were somewhat less effective than traditional public school</w:t>
      </w:r>
      <w:r w:rsidR="005B2A9F" w:rsidRPr="00464673">
        <w:rPr>
          <w:rFonts w:ascii="Times New Roman" w:hAnsi="Times New Roman" w:cs="Times New Roman"/>
          <w:sz w:val="23"/>
          <w:szCs w:val="23"/>
        </w:rPr>
        <w:t>s</w:t>
      </w:r>
      <w:r w:rsidR="00A56353" w:rsidRPr="00464673">
        <w:rPr>
          <w:rFonts w:ascii="Times New Roman" w:hAnsi="Times New Roman" w:cs="Times New Roman"/>
          <w:sz w:val="23"/>
          <w:szCs w:val="23"/>
        </w:rPr>
        <w:t xml:space="preserve"> in reading and far less effective in math</w:t>
      </w:r>
      <w:r w:rsidR="004732F2" w:rsidRPr="00464673">
        <w:rPr>
          <w:rFonts w:ascii="Times New Roman" w:hAnsi="Times New Roman" w:cs="Times New Roman"/>
          <w:sz w:val="23"/>
          <w:szCs w:val="23"/>
        </w:rPr>
        <w:t xml:space="preserve">. </w:t>
      </w:r>
      <w:r w:rsidR="00453E6A" w:rsidRPr="00464673">
        <w:rPr>
          <w:rFonts w:ascii="Times New Roman" w:hAnsi="Times New Roman" w:cs="Times New Roman"/>
          <w:sz w:val="23"/>
          <w:szCs w:val="23"/>
        </w:rPr>
        <w:t>A</w:t>
      </w:r>
      <w:r w:rsidR="00AC2560" w:rsidRPr="00464673">
        <w:rPr>
          <w:rFonts w:ascii="Times New Roman" w:hAnsi="Times New Roman" w:cs="Times New Roman"/>
          <w:sz w:val="23"/>
          <w:szCs w:val="23"/>
        </w:rPr>
        <w:t xml:space="preserve"> comparison of the effectiveness estimates across the two sub</w:t>
      </w:r>
      <w:r w:rsidRPr="00464673">
        <w:rPr>
          <w:rFonts w:ascii="Times New Roman" w:hAnsi="Times New Roman" w:cs="Times New Roman"/>
          <w:sz w:val="23"/>
          <w:szCs w:val="23"/>
        </w:rPr>
        <w:t>-</w:t>
      </w:r>
      <w:r w:rsidR="00AC2560" w:rsidRPr="00464673">
        <w:rPr>
          <w:rFonts w:ascii="Times New Roman" w:hAnsi="Times New Roman" w:cs="Times New Roman"/>
          <w:sz w:val="23"/>
          <w:szCs w:val="23"/>
        </w:rPr>
        <w:t>periods</w:t>
      </w:r>
      <w:r w:rsidR="00453E6A" w:rsidRPr="00464673">
        <w:rPr>
          <w:rFonts w:ascii="Times New Roman" w:hAnsi="Times New Roman" w:cs="Times New Roman"/>
          <w:sz w:val="23"/>
          <w:szCs w:val="23"/>
        </w:rPr>
        <w:t xml:space="preserve">, however, </w:t>
      </w:r>
      <w:r w:rsidR="00AC2560" w:rsidRPr="00464673">
        <w:rPr>
          <w:rFonts w:ascii="Times New Roman" w:hAnsi="Times New Roman" w:cs="Times New Roman"/>
          <w:sz w:val="23"/>
          <w:szCs w:val="23"/>
        </w:rPr>
        <w:lastRenderedPageBreak/>
        <w:t>suggests that the charters have become more effective time over time. In particular, the negative effect of -0.058 for reading</w:t>
      </w:r>
      <w:r w:rsidR="00595225" w:rsidRPr="00464673">
        <w:rPr>
          <w:rFonts w:ascii="Times New Roman" w:hAnsi="Times New Roman" w:cs="Times New Roman"/>
          <w:sz w:val="23"/>
          <w:szCs w:val="23"/>
        </w:rPr>
        <w:t xml:space="preserve"> during the 2003-2007 </w:t>
      </w:r>
      <w:proofErr w:type="gramStart"/>
      <w:r w:rsidR="00595225" w:rsidRPr="00464673">
        <w:rPr>
          <w:rFonts w:ascii="Times New Roman" w:hAnsi="Times New Roman" w:cs="Times New Roman"/>
          <w:sz w:val="23"/>
          <w:szCs w:val="23"/>
        </w:rPr>
        <w:t>period</w:t>
      </w:r>
      <w:proofErr w:type="gramEnd"/>
      <w:r w:rsidR="00595225" w:rsidRPr="00464673">
        <w:rPr>
          <w:rFonts w:ascii="Times New Roman" w:hAnsi="Times New Roman" w:cs="Times New Roman"/>
          <w:sz w:val="23"/>
          <w:szCs w:val="23"/>
        </w:rPr>
        <w:t xml:space="preserve"> </w:t>
      </w:r>
      <w:r w:rsidR="00AC2560" w:rsidRPr="00464673">
        <w:rPr>
          <w:rFonts w:ascii="Times New Roman" w:hAnsi="Times New Roman" w:cs="Times New Roman"/>
          <w:sz w:val="23"/>
          <w:szCs w:val="23"/>
        </w:rPr>
        <w:t xml:space="preserve">had </w:t>
      </w:r>
      <w:r w:rsidR="00595225" w:rsidRPr="00464673">
        <w:rPr>
          <w:rFonts w:ascii="Times New Roman" w:hAnsi="Times New Roman" w:cs="Times New Roman"/>
          <w:sz w:val="23"/>
          <w:szCs w:val="23"/>
        </w:rPr>
        <w:t xml:space="preserve">disappeared by the 2008-2011 period, and </w:t>
      </w:r>
      <w:r w:rsidR="00AC2560" w:rsidRPr="00464673">
        <w:rPr>
          <w:rFonts w:ascii="Times New Roman" w:hAnsi="Times New Roman" w:cs="Times New Roman"/>
          <w:sz w:val="23"/>
          <w:szCs w:val="23"/>
        </w:rPr>
        <w:t>the very large negative</w:t>
      </w:r>
      <w:r w:rsidR="00234E12" w:rsidRPr="00464673">
        <w:rPr>
          <w:rFonts w:ascii="Times New Roman" w:hAnsi="Times New Roman" w:cs="Times New Roman"/>
          <w:sz w:val="23"/>
          <w:szCs w:val="23"/>
        </w:rPr>
        <w:t xml:space="preserve"> effect of  -</w:t>
      </w:r>
      <w:r w:rsidR="00AC2560" w:rsidRPr="00464673">
        <w:rPr>
          <w:rFonts w:ascii="Times New Roman" w:hAnsi="Times New Roman" w:cs="Times New Roman"/>
          <w:sz w:val="23"/>
          <w:szCs w:val="23"/>
        </w:rPr>
        <w:t>0.137 effect for math was reduced by half</w:t>
      </w:r>
      <w:r w:rsidR="004732F2" w:rsidRPr="00464673">
        <w:rPr>
          <w:rFonts w:ascii="Times New Roman" w:hAnsi="Times New Roman" w:cs="Times New Roman"/>
          <w:sz w:val="23"/>
          <w:szCs w:val="23"/>
        </w:rPr>
        <w:t xml:space="preserve">. </w:t>
      </w:r>
      <w:r w:rsidR="009222AD" w:rsidRPr="00464673">
        <w:rPr>
          <w:rFonts w:ascii="Times New Roman" w:hAnsi="Times New Roman" w:cs="Times New Roman"/>
          <w:sz w:val="23"/>
          <w:szCs w:val="23"/>
        </w:rPr>
        <w:t>We note that some unidentified, bur probably small, portion of that improvement could reflect the higher quality peer groups in the charter schools.</w:t>
      </w:r>
      <w:r w:rsidR="009222AD" w:rsidRPr="00464673">
        <w:rPr>
          <w:rStyle w:val="FootnoteReference"/>
          <w:rFonts w:ascii="Times New Roman" w:hAnsi="Times New Roman" w:cs="Times New Roman"/>
          <w:sz w:val="23"/>
          <w:szCs w:val="23"/>
        </w:rPr>
        <w:footnoteReference w:id="24"/>
      </w:r>
      <w:r w:rsidR="005D5870" w:rsidRPr="00464673">
        <w:rPr>
          <w:rFonts w:ascii="Times New Roman" w:hAnsi="Times New Roman" w:cs="Times New Roman"/>
          <w:sz w:val="23"/>
          <w:szCs w:val="23"/>
        </w:rPr>
        <w:t xml:space="preserve"> </w:t>
      </w:r>
    </w:p>
    <w:p w14:paraId="07D8743B" w14:textId="2D5CAAE0" w:rsidR="005B2A9F" w:rsidRPr="00464673" w:rsidRDefault="00AC2560"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59522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At the same time, </w:t>
      </w:r>
      <w:r w:rsidR="00595225" w:rsidRPr="00464673">
        <w:rPr>
          <w:rFonts w:ascii="Times New Roman" w:hAnsi="Times New Roman" w:cs="Times New Roman"/>
          <w:sz w:val="23"/>
          <w:szCs w:val="23"/>
        </w:rPr>
        <w:t xml:space="preserve">even in the recent period, the FE estimates provide no support for the conclusion </w:t>
      </w:r>
      <w:r w:rsidRPr="00464673">
        <w:rPr>
          <w:rFonts w:ascii="Times New Roman" w:hAnsi="Times New Roman" w:cs="Times New Roman"/>
          <w:sz w:val="23"/>
          <w:szCs w:val="23"/>
        </w:rPr>
        <w:t xml:space="preserve">that </w:t>
      </w:r>
      <w:r w:rsidR="00595225" w:rsidRPr="00464673">
        <w:rPr>
          <w:rFonts w:ascii="Times New Roman" w:hAnsi="Times New Roman" w:cs="Times New Roman"/>
          <w:sz w:val="23"/>
          <w:szCs w:val="23"/>
        </w:rPr>
        <w:t>the charter schools are more effective than the traditional public schools</w:t>
      </w:r>
      <w:r w:rsidRPr="00464673">
        <w:rPr>
          <w:rFonts w:ascii="Times New Roman" w:hAnsi="Times New Roman" w:cs="Times New Roman"/>
          <w:sz w:val="23"/>
          <w:szCs w:val="23"/>
        </w:rPr>
        <w:t xml:space="preserve"> in raising the test scores of the </w:t>
      </w:r>
      <w:r w:rsidR="00595225" w:rsidRPr="00464673">
        <w:rPr>
          <w:rFonts w:ascii="Times New Roman" w:hAnsi="Times New Roman" w:cs="Times New Roman"/>
          <w:sz w:val="23"/>
          <w:szCs w:val="23"/>
        </w:rPr>
        <w:t xml:space="preserve">students who </w:t>
      </w:r>
      <w:r w:rsidR="007B062F" w:rsidRPr="00464673">
        <w:rPr>
          <w:rFonts w:ascii="Times New Roman" w:hAnsi="Times New Roman" w:cs="Times New Roman"/>
          <w:sz w:val="23"/>
          <w:szCs w:val="23"/>
        </w:rPr>
        <w:t xml:space="preserve">switch </w:t>
      </w:r>
      <w:r w:rsidR="00595225" w:rsidRPr="00464673">
        <w:rPr>
          <w:rFonts w:ascii="Times New Roman" w:hAnsi="Times New Roman" w:cs="Times New Roman"/>
          <w:sz w:val="23"/>
          <w:szCs w:val="23"/>
        </w:rPr>
        <w:t>into them</w:t>
      </w:r>
      <w:r w:rsidR="004732F2" w:rsidRPr="00464673">
        <w:rPr>
          <w:rFonts w:ascii="Times New Roman" w:hAnsi="Times New Roman" w:cs="Times New Roman"/>
          <w:sz w:val="23"/>
          <w:szCs w:val="23"/>
        </w:rPr>
        <w:t xml:space="preserve">. </w:t>
      </w:r>
      <w:r w:rsidR="00530BFE" w:rsidRPr="00464673">
        <w:rPr>
          <w:rFonts w:ascii="Times New Roman" w:hAnsi="Times New Roman" w:cs="Times New Roman"/>
          <w:sz w:val="23"/>
          <w:szCs w:val="23"/>
        </w:rPr>
        <w:t xml:space="preserve">Understanding the reasons for that </w:t>
      </w:r>
      <w:r w:rsidR="00B041F6" w:rsidRPr="00464673">
        <w:rPr>
          <w:rFonts w:ascii="Times New Roman" w:hAnsi="Times New Roman" w:cs="Times New Roman"/>
          <w:sz w:val="23"/>
          <w:szCs w:val="23"/>
        </w:rPr>
        <w:t>weak performance is beyond the scope of this paper</w:t>
      </w:r>
      <w:r w:rsidR="00EA5F94" w:rsidRPr="00464673">
        <w:rPr>
          <w:rStyle w:val="FootnoteReference"/>
          <w:rFonts w:ascii="Times New Roman" w:hAnsi="Times New Roman" w:cs="Times New Roman"/>
          <w:sz w:val="23"/>
          <w:szCs w:val="23"/>
        </w:rPr>
        <w:footnoteReference w:id="25"/>
      </w:r>
      <w:r w:rsidR="00EA5F94" w:rsidRPr="00464673">
        <w:rPr>
          <w:rFonts w:ascii="Times New Roman" w:hAnsi="Times New Roman" w:cs="Times New Roman"/>
          <w:sz w:val="23"/>
          <w:szCs w:val="23"/>
        </w:rPr>
        <w:t xml:space="preserve"> </w:t>
      </w:r>
      <w:r w:rsidR="00AC132E" w:rsidRPr="00464673">
        <w:rPr>
          <w:rFonts w:ascii="Times New Roman" w:hAnsi="Times New Roman" w:cs="Times New Roman"/>
          <w:sz w:val="23"/>
          <w:szCs w:val="23"/>
        </w:rPr>
        <w:t xml:space="preserve">Hence, the positive coefficients of the value </w:t>
      </w:r>
      <w:r w:rsidR="0073191F" w:rsidRPr="00464673">
        <w:rPr>
          <w:rFonts w:ascii="Times New Roman" w:hAnsi="Times New Roman" w:cs="Times New Roman"/>
          <w:sz w:val="23"/>
          <w:szCs w:val="23"/>
        </w:rPr>
        <w:t xml:space="preserve">added </w:t>
      </w:r>
      <w:r w:rsidR="00AC132E" w:rsidRPr="00464673">
        <w:rPr>
          <w:rFonts w:ascii="Times New Roman" w:hAnsi="Times New Roman" w:cs="Times New Roman"/>
          <w:sz w:val="23"/>
          <w:szCs w:val="23"/>
        </w:rPr>
        <w:t>estimates</w:t>
      </w:r>
      <w:r w:rsidR="007B062F" w:rsidRPr="00464673">
        <w:rPr>
          <w:rFonts w:ascii="Times New Roman" w:hAnsi="Times New Roman" w:cs="Times New Roman"/>
          <w:sz w:val="23"/>
          <w:szCs w:val="23"/>
        </w:rPr>
        <w:t>—</w:t>
      </w:r>
      <w:r w:rsidR="00AC132E" w:rsidRPr="00464673">
        <w:rPr>
          <w:rFonts w:ascii="Times New Roman" w:hAnsi="Times New Roman" w:cs="Times New Roman"/>
          <w:sz w:val="23"/>
          <w:szCs w:val="23"/>
        </w:rPr>
        <w:t xml:space="preserve">even for the sample restricted to </w:t>
      </w:r>
      <w:r w:rsidR="00A56353" w:rsidRPr="00464673">
        <w:rPr>
          <w:rFonts w:ascii="Times New Roman" w:hAnsi="Times New Roman" w:cs="Times New Roman"/>
          <w:sz w:val="23"/>
          <w:szCs w:val="23"/>
        </w:rPr>
        <w:t>those students who switched sectors</w:t>
      </w:r>
      <w:r w:rsidR="007B062F" w:rsidRPr="00464673">
        <w:rPr>
          <w:rFonts w:ascii="Times New Roman" w:hAnsi="Times New Roman" w:cs="Times New Roman"/>
          <w:sz w:val="23"/>
          <w:szCs w:val="23"/>
        </w:rPr>
        <w:t>—</w:t>
      </w:r>
      <w:r w:rsidR="00AC132E" w:rsidRPr="00464673">
        <w:rPr>
          <w:rFonts w:ascii="Times New Roman" w:hAnsi="Times New Roman" w:cs="Times New Roman"/>
          <w:sz w:val="23"/>
          <w:szCs w:val="23"/>
        </w:rPr>
        <w:t>provides a misleading</w:t>
      </w:r>
      <w:r w:rsidR="00A56353" w:rsidRPr="00464673">
        <w:rPr>
          <w:rFonts w:ascii="Times New Roman" w:hAnsi="Times New Roman" w:cs="Times New Roman"/>
          <w:sz w:val="23"/>
          <w:szCs w:val="23"/>
        </w:rPr>
        <w:t xml:space="preserve">ly positive </w:t>
      </w:r>
      <w:r w:rsidR="00AC132E" w:rsidRPr="00464673">
        <w:rPr>
          <w:rFonts w:ascii="Times New Roman" w:hAnsi="Times New Roman" w:cs="Times New Roman"/>
          <w:sz w:val="23"/>
          <w:szCs w:val="23"/>
        </w:rPr>
        <w:t>picture of the effectiveness of the charter schools</w:t>
      </w:r>
      <w:r w:rsidR="004732F2" w:rsidRPr="00464673">
        <w:rPr>
          <w:rFonts w:ascii="Times New Roman" w:hAnsi="Times New Roman" w:cs="Times New Roman"/>
          <w:sz w:val="23"/>
          <w:szCs w:val="23"/>
        </w:rPr>
        <w:t xml:space="preserve">. </w:t>
      </w:r>
      <w:r w:rsidR="005B2A9F" w:rsidRPr="00464673">
        <w:rPr>
          <w:rFonts w:ascii="Times New Roman" w:hAnsi="Times New Roman" w:cs="Times New Roman"/>
          <w:sz w:val="23"/>
          <w:szCs w:val="23"/>
        </w:rPr>
        <w:t xml:space="preserve">Much of what appears to be the positive effects of charter schools </w:t>
      </w:r>
      <w:r w:rsidR="0010473C" w:rsidRPr="00464673">
        <w:rPr>
          <w:rFonts w:ascii="Times New Roman" w:hAnsi="Times New Roman" w:cs="Times New Roman"/>
          <w:sz w:val="23"/>
          <w:szCs w:val="23"/>
        </w:rPr>
        <w:t>in the recent period i</w:t>
      </w:r>
      <w:r w:rsidR="005B2A9F" w:rsidRPr="00464673">
        <w:rPr>
          <w:rFonts w:ascii="Times New Roman" w:hAnsi="Times New Roman" w:cs="Times New Roman"/>
          <w:sz w:val="23"/>
          <w:szCs w:val="23"/>
        </w:rPr>
        <w:t xml:space="preserve">n fact reflects student selection. </w:t>
      </w:r>
    </w:p>
    <w:p w14:paraId="2A4A351C" w14:textId="5E5E2C20" w:rsidR="00795583" w:rsidRPr="00464673" w:rsidRDefault="0010473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Nonetheless, the evidence is consistent with the conclusion that charter schools have indeed become more effective over time</w:t>
      </w:r>
      <w:r w:rsidR="007B062F" w:rsidRPr="00464673">
        <w:rPr>
          <w:rFonts w:ascii="Times New Roman" w:hAnsi="Times New Roman" w:cs="Times New Roman"/>
          <w:sz w:val="23"/>
          <w:szCs w:val="23"/>
        </w:rPr>
        <w:t>,</w:t>
      </w:r>
      <w:r w:rsidRPr="00464673">
        <w:rPr>
          <w:rFonts w:ascii="Times New Roman" w:hAnsi="Times New Roman" w:cs="Times New Roman"/>
          <w:sz w:val="23"/>
          <w:szCs w:val="23"/>
        </w:rPr>
        <w:t xml:space="preserve"> albeit not by quite as much as would be implied by changes in the value</w:t>
      </w:r>
      <w:r w:rsidR="00305A62" w:rsidRPr="00464673">
        <w:rPr>
          <w:rFonts w:ascii="Times New Roman" w:hAnsi="Times New Roman" w:cs="Times New Roman"/>
          <w:sz w:val="23"/>
          <w:szCs w:val="23"/>
        </w:rPr>
        <w:t>-</w:t>
      </w:r>
      <w:r w:rsidRPr="00464673">
        <w:rPr>
          <w:rFonts w:ascii="Times New Roman" w:hAnsi="Times New Roman" w:cs="Times New Roman"/>
          <w:sz w:val="23"/>
          <w:szCs w:val="23"/>
        </w:rPr>
        <w:t>added measures</w:t>
      </w:r>
      <w:r w:rsidR="004732F2" w:rsidRPr="00464673">
        <w:rPr>
          <w:rFonts w:ascii="Times New Roman" w:hAnsi="Times New Roman" w:cs="Times New Roman"/>
          <w:sz w:val="23"/>
          <w:szCs w:val="23"/>
        </w:rPr>
        <w:t xml:space="preserve">. </w:t>
      </w:r>
      <w:r w:rsidR="005B2A9F" w:rsidRPr="00464673">
        <w:rPr>
          <w:rFonts w:ascii="Times New Roman" w:hAnsi="Times New Roman" w:cs="Times New Roman"/>
          <w:sz w:val="23"/>
          <w:szCs w:val="23"/>
        </w:rPr>
        <w:t>Looking just at the changes in value</w:t>
      </w:r>
      <w:r w:rsidR="007B062F" w:rsidRPr="00464673">
        <w:rPr>
          <w:rFonts w:ascii="Times New Roman" w:hAnsi="Times New Roman" w:cs="Times New Roman"/>
          <w:sz w:val="23"/>
          <w:szCs w:val="23"/>
        </w:rPr>
        <w:t>-</w:t>
      </w:r>
      <w:r w:rsidR="005B2A9F" w:rsidRPr="00464673">
        <w:rPr>
          <w:rFonts w:ascii="Times New Roman" w:hAnsi="Times New Roman" w:cs="Times New Roman"/>
          <w:sz w:val="23"/>
          <w:szCs w:val="23"/>
        </w:rPr>
        <w:t xml:space="preserve">added estimates for the sample of switchers, we find that between the two periods </w:t>
      </w:r>
      <w:r w:rsidRPr="00464673">
        <w:rPr>
          <w:rFonts w:ascii="Times New Roman" w:hAnsi="Times New Roman" w:cs="Times New Roman"/>
          <w:sz w:val="23"/>
          <w:szCs w:val="23"/>
        </w:rPr>
        <w:t xml:space="preserve">the gain in reading </w:t>
      </w:r>
      <w:r w:rsidR="005B2A9F" w:rsidRPr="00464673">
        <w:rPr>
          <w:rFonts w:ascii="Times New Roman" w:hAnsi="Times New Roman" w:cs="Times New Roman"/>
          <w:sz w:val="23"/>
          <w:szCs w:val="23"/>
        </w:rPr>
        <w:t>was 0.077 standard deviations and in math 0</w:t>
      </w:r>
      <w:r w:rsidR="007B062F" w:rsidRPr="00464673">
        <w:rPr>
          <w:rFonts w:ascii="Times New Roman" w:hAnsi="Times New Roman" w:cs="Times New Roman"/>
          <w:sz w:val="23"/>
          <w:szCs w:val="23"/>
        </w:rPr>
        <w:t>.</w:t>
      </w:r>
      <w:r w:rsidR="005B2A9F" w:rsidRPr="00464673">
        <w:rPr>
          <w:rFonts w:ascii="Times New Roman" w:hAnsi="Times New Roman" w:cs="Times New Roman"/>
          <w:sz w:val="23"/>
          <w:szCs w:val="23"/>
        </w:rPr>
        <w:t>093 standard deviations</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Based on the changes in our fixed effects estimates, </w:t>
      </w:r>
      <w:r w:rsidR="005B2A9F" w:rsidRPr="00464673">
        <w:rPr>
          <w:rFonts w:ascii="Times New Roman" w:hAnsi="Times New Roman" w:cs="Times New Roman"/>
          <w:sz w:val="23"/>
          <w:szCs w:val="23"/>
        </w:rPr>
        <w:t xml:space="preserve">we </w:t>
      </w:r>
      <w:r w:rsidRPr="00464673">
        <w:rPr>
          <w:rFonts w:ascii="Times New Roman" w:hAnsi="Times New Roman" w:cs="Times New Roman"/>
          <w:sz w:val="23"/>
          <w:szCs w:val="23"/>
        </w:rPr>
        <w:t xml:space="preserve">can </w:t>
      </w:r>
      <w:r w:rsidR="005B2A9F" w:rsidRPr="00464673">
        <w:rPr>
          <w:rFonts w:ascii="Times New Roman" w:hAnsi="Times New Roman" w:cs="Times New Roman"/>
          <w:sz w:val="23"/>
          <w:szCs w:val="23"/>
        </w:rPr>
        <w:t xml:space="preserve">attribute about 0.06 standard deviations of gains in reading to improved charter school effectiveness </w:t>
      </w:r>
      <w:r w:rsidRPr="00464673">
        <w:rPr>
          <w:rFonts w:ascii="Times New Roman" w:hAnsi="Times New Roman" w:cs="Times New Roman"/>
          <w:sz w:val="23"/>
          <w:szCs w:val="23"/>
        </w:rPr>
        <w:t xml:space="preserve">(the difference between -0.0580 and 0.0053) and </w:t>
      </w:r>
      <w:r w:rsidR="00305A62" w:rsidRPr="00464673">
        <w:rPr>
          <w:rFonts w:ascii="Times New Roman" w:hAnsi="Times New Roman" w:cs="Times New Roman"/>
          <w:sz w:val="23"/>
          <w:szCs w:val="23"/>
        </w:rPr>
        <w:t xml:space="preserve">about </w:t>
      </w:r>
      <w:r w:rsidR="005B2A9F" w:rsidRPr="00464673">
        <w:rPr>
          <w:rFonts w:ascii="Times New Roman" w:hAnsi="Times New Roman" w:cs="Times New Roman"/>
          <w:sz w:val="23"/>
          <w:szCs w:val="23"/>
        </w:rPr>
        <w:t xml:space="preserve">0.06 standard deviations in math </w:t>
      </w:r>
      <w:r w:rsidRPr="00464673">
        <w:rPr>
          <w:rFonts w:ascii="Times New Roman" w:hAnsi="Times New Roman" w:cs="Times New Roman"/>
          <w:sz w:val="23"/>
          <w:szCs w:val="23"/>
        </w:rPr>
        <w:t>(</w:t>
      </w:r>
      <w:r w:rsidR="00305A62" w:rsidRPr="00464673">
        <w:rPr>
          <w:rFonts w:ascii="Times New Roman" w:hAnsi="Times New Roman" w:cs="Times New Roman"/>
          <w:sz w:val="23"/>
          <w:szCs w:val="23"/>
        </w:rPr>
        <w:t xml:space="preserve">the </w:t>
      </w:r>
      <w:r w:rsidR="00305A62" w:rsidRPr="00464673">
        <w:rPr>
          <w:rFonts w:ascii="Times New Roman" w:hAnsi="Times New Roman" w:cs="Times New Roman"/>
          <w:sz w:val="23"/>
          <w:szCs w:val="23"/>
        </w:rPr>
        <w:lastRenderedPageBreak/>
        <w:t xml:space="preserve">difference between </w:t>
      </w:r>
      <w:r w:rsidRPr="00464673">
        <w:rPr>
          <w:rFonts w:ascii="Times New Roman" w:hAnsi="Times New Roman" w:cs="Times New Roman"/>
          <w:sz w:val="23"/>
          <w:szCs w:val="23"/>
        </w:rPr>
        <w:t xml:space="preserve">-0.1374 </w:t>
      </w:r>
      <w:r w:rsidR="00305A62" w:rsidRPr="00464673">
        <w:rPr>
          <w:rFonts w:ascii="Times New Roman" w:hAnsi="Times New Roman" w:cs="Times New Roman"/>
          <w:sz w:val="23"/>
          <w:szCs w:val="23"/>
        </w:rPr>
        <w:t>and -0774)</w:t>
      </w:r>
      <w:r w:rsidR="005B2A9F" w:rsidRPr="00464673">
        <w:rPr>
          <w:rFonts w:ascii="Times New Roman" w:hAnsi="Times New Roman" w:cs="Times New Roman"/>
          <w:sz w:val="23"/>
          <w:szCs w:val="23"/>
        </w:rPr>
        <w:t>.</w:t>
      </w:r>
      <w:r w:rsidR="00305A62" w:rsidRPr="00464673">
        <w:rPr>
          <w:rFonts w:ascii="Times New Roman" w:hAnsi="Times New Roman" w:cs="Times New Roman"/>
          <w:sz w:val="23"/>
          <w:szCs w:val="23"/>
        </w:rPr>
        <w:t xml:space="preserve"> Thus we conclude that somewhere between two thirds and three quarters of the</w:t>
      </w:r>
      <w:r w:rsidR="00234E12" w:rsidRPr="00464673">
        <w:rPr>
          <w:rFonts w:ascii="Times New Roman" w:hAnsi="Times New Roman" w:cs="Times New Roman"/>
          <w:sz w:val="23"/>
          <w:szCs w:val="23"/>
        </w:rPr>
        <w:t xml:space="preserve"> estimated gains in </w:t>
      </w:r>
      <w:r w:rsidR="00305A62" w:rsidRPr="00464673">
        <w:rPr>
          <w:rFonts w:ascii="Times New Roman" w:hAnsi="Times New Roman" w:cs="Times New Roman"/>
          <w:sz w:val="23"/>
          <w:szCs w:val="23"/>
        </w:rPr>
        <w:t xml:space="preserve">value added reflect </w:t>
      </w:r>
      <w:r w:rsidR="00234E12" w:rsidRPr="00464673">
        <w:rPr>
          <w:rFonts w:ascii="Times New Roman" w:hAnsi="Times New Roman" w:cs="Times New Roman"/>
          <w:sz w:val="23"/>
          <w:szCs w:val="23"/>
        </w:rPr>
        <w:t xml:space="preserve">improvements in </w:t>
      </w:r>
      <w:r w:rsidR="00305A62" w:rsidRPr="00464673">
        <w:rPr>
          <w:rFonts w:ascii="Times New Roman" w:hAnsi="Times New Roman" w:cs="Times New Roman"/>
          <w:sz w:val="23"/>
          <w:szCs w:val="23"/>
        </w:rPr>
        <w:t>charter school effectiveness</w:t>
      </w:r>
      <w:r w:rsidR="00234E12" w:rsidRPr="00464673">
        <w:rPr>
          <w:rFonts w:ascii="Times New Roman" w:hAnsi="Times New Roman" w:cs="Times New Roman"/>
          <w:sz w:val="23"/>
          <w:szCs w:val="23"/>
        </w:rPr>
        <w:t xml:space="preserve"> </w:t>
      </w:r>
      <w:r w:rsidR="0073191F" w:rsidRPr="00464673">
        <w:rPr>
          <w:rFonts w:ascii="Times New Roman" w:hAnsi="Times New Roman" w:cs="Times New Roman"/>
          <w:sz w:val="23"/>
          <w:szCs w:val="23"/>
        </w:rPr>
        <w:t xml:space="preserve">with the remainder </w:t>
      </w:r>
      <w:r w:rsidR="00234E12" w:rsidRPr="00464673">
        <w:rPr>
          <w:rFonts w:ascii="Times New Roman" w:hAnsi="Times New Roman" w:cs="Times New Roman"/>
          <w:sz w:val="23"/>
          <w:szCs w:val="23"/>
        </w:rPr>
        <w:t xml:space="preserve">attributable to a </w:t>
      </w:r>
      <w:r w:rsidR="0073191F" w:rsidRPr="00464673">
        <w:rPr>
          <w:rFonts w:ascii="Times New Roman" w:hAnsi="Times New Roman" w:cs="Times New Roman"/>
          <w:sz w:val="23"/>
          <w:szCs w:val="23"/>
        </w:rPr>
        <w:t>combination of other factors</w:t>
      </w:r>
      <w:r w:rsidR="00054951" w:rsidRPr="00464673">
        <w:rPr>
          <w:rFonts w:ascii="Times New Roman" w:hAnsi="Times New Roman" w:cs="Times New Roman"/>
          <w:sz w:val="23"/>
          <w:szCs w:val="23"/>
        </w:rPr>
        <w:t>, including student selection</w:t>
      </w:r>
      <w:r w:rsidR="004732F2" w:rsidRPr="00464673">
        <w:rPr>
          <w:rFonts w:ascii="Times New Roman" w:hAnsi="Times New Roman" w:cs="Times New Roman"/>
          <w:sz w:val="23"/>
          <w:szCs w:val="23"/>
        </w:rPr>
        <w:t xml:space="preserve">. </w:t>
      </w:r>
    </w:p>
    <w:p w14:paraId="496E9B71" w14:textId="2C379977" w:rsidR="00B87A89" w:rsidRPr="00464673" w:rsidRDefault="003A65D2" w:rsidP="003B7800">
      <w:pPr>
        <w:spacing w:after="0" w:line="480" w:lineRule="auto"/>
        <w:contextualSpacing/>
        <w:rPr>
          <w:rFonts w:ascii="Arial" w:hAnsi="Arial" w:cs="Arial"/>
          <w:b/>
          <w:sz w:val="23"/>
          <w:szCs w:val="23"/>
        </w:rPr>
      </w:pPr>
      <w:proofErr w:type="gramStart"/>
      <w:r w:rsidRPr="00464673">
        <w:rPr>
          <w:rFonts w:ascii="Arial" w:hAnsi="Arial" w:cs="Arial"/>
          <w:b/>
          <w:sz w:val="23"/>
          <w:szCs w:val="23"/>
        </w:rPr>
        <w:t xml:space="preserve">&lt;G&gt; </w:t>
      </w:r>
      <w:r w:rsidR="00C20994" w:rsidRPr="00464673">
        <w:rPr>
          <w:rFonts w:ascii="Arial" w:hAnsi="Arial" w:cs="Arial"/>
          <w:b/>
          <w:sz w:val="23"/>
          <w:szCs w:val="23"/>
        </w:rPr>
        <w:t>VI</w:t>
      </w:r>
      <w:r w:rsidR="007C6870">
        <w:rPr>
          <w:rFonts w:ascii="Arial" w:hAnsi="Arial" w:cs="Arial"/>
          <w:b/>
          <w:sz w:val="23"/>
          <w:szCs w:val="23"/>
        </w:rPr>
        <w:t>I</w:t>
      </w:r>
      <w:r w:rsidR="00C20994" w:rsidRPr="00464673">
        <w:rPr>
          <w:rFonts w:ascii="Arial" w:hAnsi="Arial" w:cs="Arial"/>
          <w:b/>
          <w:sz w:val="23"/>
          <w:szCs w:val="23"/>
        </w:rPr>
        <w:t>.</w:t>
      </w:r>
      <w:proofErr w:type="gramEnd"/>
      <w:r w:rsidR="00C20994" w:rsidRPr="00464673">
        <w:rPr>
          <w:rFonts w:ascii="Arial" w:hAnsi="Arial" w:cs="Arial"/>
          <w:b/>
          <w:sz w:val="23"/>
          <w:szCs w:val="23"/>
        </w:rPr>
        <w:t xml:space="preserve"> </w:t>
      </w:r>
      <w:r w:rsidR="00E90618" w:rsidRPr="00464673">
        <w:rPr>
          <w:rFonts w:ascii="Arial" w:hAnsi="Arial" w:cs="Arial"/>
          <w:b/>
          <w:sz w:val="23"/>
          <w:szCs w:val="23"/>
        </w:rPr>
        <w:t>Conclusi</w:t>
      </w:r>
      <w:r w:rsidR="00676370" w:rsidRPr="00464673">
        <w:rPr>
          <w:rFonts w:ascii="Arial" w:hAnsi="Arial" w:cs="Arial"/>
          <w:b/>
          <w:sz w:val="23"/>
          <w:szCs w:val="23"/>
        </w:rPr>
        <w:t>o</w:t>
      </w:r>
      <w:r w:rsidR="00E90618" w:rsidRPr="00464673">
        <w:rPr>
          <w:rFonts w:ascii="Arial" w:hAnsi="Arial" w:cs="Arial"/>
          <w:b/>
          <w:sz w:val="23"/>
          <w:szCs w:val="23"/>
        </w:rPr>
        <w:t xml:space="preserve">n and </w:t>
      </w:r>
      <w:r w:rsidR="00847D9D" w:rsidRPr="00464673">
        <w:rPr>
          <w:rFonts w:ascii="Arial" w:hAnsi="Arial" w:cs="Arial"/>
          <w:b/>
          <w:sz w:val="23"/>
          <w:szCs w:val="23"/>
        </w:rPr>
        <w:t>Extensions</w:t>
      </w:r>
      <w:r w:rsidR="00987135" w:rsidRPr="00464673">
        <w:rPr>
          <w:rFonts w:ascii="Arial" w:hAnsi="Arial" w:cs="Arial"/>
          <w:b/>
          <w:sz w:val="23"/>
          <w:szCs w:val="23"/>
        </w:rPr>
        <w:t xml:space="preserve"> </w:t>
      </w:r>
    </w:p>
    <w:p w14:paraId="64385FCC" w14:textId="2848EC90" w:rsidR="003E6DB2" w:rsidRPr="00464673" w:rsidRDefault="00B7406C"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 xml:space="preserve">A defining characteristic of charter schools is that they introduce a strong market element into public education. In this paper, we have examined the evolution of the </w:t>
      </w:r>
      <w:r w:rsidR="00847D9D" w:rsidRPr="00464673">
        <w:rPr>
          <w:rFonts w:ascii="Times New Roman" w:hAnsi="Times New Roman" w:cs="Times New Roman"/>
          <w:sz w:val="23"/>
          <w:szCs w:val="23"/>
        </w:rPr>
        <w:t xml:space="preserve">charter school </w:t>
      </w:r>
      <w:r w:rsidR="003E6DB2" w:rsidRPr="00464673">
        <w:rPr>
          <w:rFonts w:ascii="Times New Roman" w:hAnsi="Times New Roman" w:cs="Times New Roman"/>
          <w:sz w:val="23"/>
          <w:szCs w:val="23"/>
        </w:rPr>
        <w:t xml:space="preserve">sector </w:t>
      </w:r>
      <w:r w:rsidR="00847D9D" w:rsidRPr="00464673">
        <w:rPr>
          <w:rFonts w:ascii="Times New Roman" w:hAnsi="Times New Roman" w:cs="Times New Roman"/>
          <w:sz w:val="23"/>
          <w:szCs w:val="23"/>
        </w:rPr>
        <w:t xml:space="preserve">in North Carolina </w:t>
      </w:r>
      <w:r w:rsidR="003E6DB2" w:rsidRPr="00464673">
        <w:rPr>
          <w:rFonts w:ascii="Times New Roman" w:hAnsi="Times New Roman" w:cs="Times New Roman"/>
          <w:sz w:val="23"/>
          <w:szCs w:val="23"/>
        </w:rPr>
        <w:t xml:space="preserve">between 1999 and 2012 with attention to three market-related </w:t>
      </w:r>
      <w:r w:rsidR="00E90618" w:rsidRPr="00464673">
        <w:rPr>
          <w:rFonts w:ascii="Times New Roman" w:hAnsi="Times New Roman" w:cs="Times New Roman"/>
          <w:sz w:val="23"/>
          <w:szCs w:val="23"/>
        </w:rPr>
        <w:t>considerations.</w:t>
      </w:r>
      <w:r w:rsidR="00987135" w:rsidRPr="00464673">
        <w:rPr>
          <w:rFonts w:ascii="Times New Roman" w:hAnsi="Times New Roman" w:cs="Times New Roman"/>
          <w:sz w:val="23"/>
          <w:szCs w:val="23"/>
        </w:rPr>
        <w:t xml:space="preserve"> </w:t>
      </w:r>
      <w:r w:rsidR="003E6DB2" w:rsidRPr="00464673">
        <w:rPr>
          <w:rFonts w:ascii="Times New Roman" w:hAnsi="Times New Roman" w:cs="Times New Roman"/>
          <w:sz w:val="23"/>
          <w:szCs w:val="23"/>
        </w:rPr>
        <w:t>First</w:t>
      </w:r>
      <w:r w:rsidR="00A53AA1" w:rsidRPr="00464673">
        <w:rPr>
          <w:rFonts w:ascii="Times New Roman" w:hAnsi="Times New Roman" w:cs="Times New Roman"/>
          <w:sz w:val="23"/>
          <w:szCs w:val="23"/>
        </w:rPr>
        <w:t>,</w:t>
      </w:r>
      <w:r w:rsidR="003E6DB2" w:rsidRPr="00464673">
        <w:rPr>
          <w:rFonts w:ascii="Times New Roman" w:hAnsi="Times New Roman" w:cs="Times New Roman"/>
          <w:sz w:val="23"/>
          <w:szCs w:val="23"/>
        </w:rPr>
        <w:t xml:space="preserve"> we find that the state’s charter schools, which started out disproportionately serving minority students, have </w:t>
      </w:r>
      <w:r w:rsidR="00A53AA1" w:rsidRPr="00464673">
        <w:rPr>
          <w:rFonts w:ascii="Times New Roman" w:hAnsi="Times New Roman" w:cs="Times New Roman"/>
          <w:sz w:val="23"/>
          <w:szCs w:val="23"/>
        </w:rPr>
        <w:t xml:space="preserve">been </w:t>
      </w:r>
      <w:r w:rsidR="00520CE1" w:rsidRPr="00464673">
        <w:rPr>
          <w:rFonts w:ascii="Times New Roman" w:hAnsi="Times New Roman" w:cs="Times New Roman"/>
          <w:sz w:val="23"/>
          <w:szCs w:val="23"/>
        </w:rPr>
        <w:t>serving an increasingly</w:t>
      </w:r>
      <w:r w:rsidR="000D6CF4" w:rsidRPr="00464673">
        <w:rPr>
          <w:rFonts w:ascii="Times New Roman" w:hAnsi="Times New Roman" w:cs="Times New Roman"/>
          <w:sz w:val="23"/>
          <w:szCs w:val="23"/>
        </w:rPr>
        <w:t xml:space="preserve"> </w:t>
      </w:r>
      <w:r w:rsidR="003E6DB2" w:rsidRPr="00464673">
        <w:rPr>
          <w:rFonts w:ascii="Times New Roman" w:hAnsi="Times New Roman" w:cs="Times New Roman"/>
          <w:sz w:val="23"/>
          <w:szCs w:val="23"/>
        </w:rPr>
        <w:t xml:space="preserve">white </w:t>
      </w:r>
      <w:r w:rsidR="00676370" w:rsidRPr="00464673">
        <w:rPr>
          <w:rFonts w:ascii="Times New Roman" w:hAnsi="Times New Roman" w:cs="Times New Roman"/>
          <w:sz w:val="23"/>
          <w:szCs w:val="23"/>
        </w:rPr>
        <w:t xml:space="preserve">student </w:t>
      </w:r>
      <w:r w:rsidR="003E6DB2" w:rsidRPr="00464673">
        <w:rPr>
          <w:rFonts w:ascii="Times New Roman" w:hAnsi="Times New Roman" w:cs="Times New Roman"/>
          <w:sz w:val="23"/>
          <w:szCs w:val="23"/>
        </w:rPr>
        <w:t>population over time. In addition,</w:t>
      </w:r>
      <w:r w:rsidR="00A53AA1" w:rsidRPr="00464673">
        <w:rPr>
          <w:rFonts w:ascii="Times New Roman" w:hAnsi="Times New Roman" w:cs="Times New Roman"/>
          <w:sz w:val="23"/>
          <w:szCs w:val="23"/>
        </w:rPr>
        <w:t xml:space="preserve"> </w:t>
      </w:r>
      <w:r w:rsidR="00676370" w:rsidRPr="00464673">
        <w:rPr>
          <w:rFonts w:ascii="Times New Roman" w:hAnsi="Times New Roman" w:cs="Times New Roman"/>
          <w:sz w:val="23"/>
          <w:szCs w:val="23"/>
        </w:rPr>
        <w:t>during the period</w:t>
      </w:r>
      <w:r w:rsidR="00D43A2C" w:rsidRPr="00464673">
        <w:rPr>
          <w:rFonts w:ascii="Times New Roman" w:hAnsi="Times New Roman" w:cs="Times New Roman"/>
          <w:sz w:val="23"/>
          <w:szCs w:val="23"/>
        </w:rPr>
        <w:t>,</w:t>
      </w:r>
      <w:r w:rsidR="00676370" w:rsidRPr="00464673">
        <w:rPr>
          <w:rFonts w:ascii="Times New Roman" w:hAnsi="Times New Roman" w:cs="Times New Roman"/>
          <w:sz w:val="23"/>
          <w:szCs w:val="23"/>
        </w:rPr>
        <w:t xml:space="preserve"> </w:t>
      </w:r>
      <w:r w:rsidR="00A53AA1" w:rsidRPr="00464673">
        <w:rPr>
          <w:rFonts w:ascii="Times New Roman" w:hAnsi="Times New Roman" w:cs="Times New Roman"/>
          <w:sz w:val="23"/>
          <w:szCs w:val="23"/>
        </w:rPr>
        <w:t xml:space="preserve">individual </w:t>
      </w:r>
      <w:r w:rsidR="003E6DB2" w:rsidRPr="00464673">
        <w:rPr>
          <w:rFonts w:ascii="Times New Roman" w:hAnsi="Times New Roman" w:cs="Times New Roman"/>
          <w:sz w:val="23"/>
          <w:szCs w:val="23"/>
        </w:rPr>
        <w:t xml:space="preserve">charter schools </w:t>
      </w:r>
      <w:r w:rsidR="00520CE1" w:rsidRPr="00464673">
        <w:rPr>
          <w:rFonts w:ascii="Times New Roman" w:hAnsi="Times New Roman" w:cs="Times New Roman"/>
          <w:sz w:val="23"/>
          <w:szCs w:val="23"/>
        </w:rPr>
        <w:t xml:space="preserve">have </w:t>
      </w:r>
      <w:r w:rsidR="00D43A2C" w:rsidRPr="00464673">
        <w:rPr>
          <w:rFonts w:ascii="Times New Roman" w:hAnsi="Times New Roman" w:cs="Times New Roman"/>
          <w:sz w:val="23"/>
          <w:szCs w:val="23"/>
        </w:rPr>
        <w:t xml:space="preserve">become </w:t>
      </w:r>
      <w:r w:rsidR="00676370" w:rsidRPr="00464673">
        <w:rPr>
          <w:rFonts w:ascii="Times New Roman" w:hAnsi="Times New Roman" w:cs="Times New Roman"/>
          <w:sz w:val="23"/>
          <w:szCs w:val="23"/>
        </w:rPr>
        <w:t>i</w:t>
      </w:r>
      <w:r w:rsidR="003E6DB2" w:rsidRPr="00464673">
        <w:rPr>
          <w:rFonts w:ascii="Times New Roman" w:hAnsi="Times New Roman" w:cs="Times New Roman"/>
          <w:sz w:val="23"/>
          <w:szCs w:val="23"/>
        </w:rPr>
        <w:t>ncreasingly</w:t>
      </w:r>
      <w:r w:rsidR="00520CE1" w:rsidRPr="00464673">
        <w:rPr>
          <w:rFonts w:ascii="Times New Roman" w:hAnsi="Times New Roman" w:cs="Times New Roman"/>
          <w:sz w:val="23"/>
          <w:szCs w:val="23"/>
        </w:rPr>
        <w:t xml:space="preserve"> racially </w:t>
      </w:r>
      <w:r w:rsidR="003E6DB2" w:rsidRPr="00464673">
        <w:rPr>
          <w:rFonts w:ascii="Times New Roman" w:hAnsi="Times New Roman" w:cs="Times New Roman"/>
          <w:sz w:val="23"/>
          <w:szCs w:val="23"/>
        </w:rPr>
        <w:t>imbalanced</w:t>
      </w:r>
      <w:r w:rsidR="00D43A2C" w:rsidRPr="00464673">
        <w:rPr>
          <w:rFonts w:ascii="Times New Roman" w:hAnsi="Times New Roman" w:cs="Times New Roman"/>
          <w:sz w:val="23"/>
          <w:szCs w:val="23"/>
        </w:rPr>
        <w:t xml:space="preserve">, in the sense that some are serving primarily minority students and others </w:t>
      </w:r>
      <w:r w:rsidR="00847D9D" w:rsidRPr="00464673">
        <w:rPr>
          <w:rFonts w:ascii="Times New Roman" w:hAnsi="Times New Roman" w:cs="Times New Roman"/>
          <w:sz w:val="23"/>
          <w:szCs w:val="23"/>
        </w:rPr>
        <w:t xml:space="preserve">are </w:t>
      </w:r>
      <w:r w:rsidR="00D43A2C" w:rsidRPr="00464673">
        <w:rPr>
          <w:rFonts w:ascii="Times New Roman" w:hAnsi="Times New Roman" w:cs="Times New Roman"/>
          <w:sz w:val="23"/>
          <w:szCs w:val="23"/>
        </w:rPr>
        <w:t>serving primarily white students</w:t>
      </w:r>
      <w:r w:rsidR="00711E57" w:rsidRPr="00464673">
        <w:rPr>
          <w:rFonts w:ascii="Times New Roman" w:hAnsi="Times New Roman" w:cs="Times New Roman"/>
          <w:sz w:val="23"/>
          <w:szCs w:val="23"/>
        </w:rPr>
        <w:t xml:space="preserve">. </w:t>
      </w:r>
      <w:r w:rsidR="00847A95" w:rsidRPr="00464673">
        <w:rPr>
          <w:rFonts w:ascii="Times New Roman" w:hAnsi="Times New Roman" w:cs="Times New Roman"/>
          <w:sz w:val="23"/>
          <w:szCs w:val="23"/>
        </w:rPr>
        <w:t>The resulting market segmentation in the charter school sector</w:t>
      </w:r>
      <w:r w:rsidR="00711E57" w:rsidRPr="00464673">
        <w:rPr>
          <w:rFonts w:ascii="Times New Roman" w:hAnsi="Times New Roman" w:cs="Times New Roman"/>
          <w:sz w:val="23"/>
          <w:szCs w:val="23"/>
        </w:rPr>
        <w:t xml:space="preserve"> </w:t>
      </w:r>
      <w:r w:rsidR="003E6DB2" w:rsidRPr="00464673">
        <w:rPr>
          <w:rFonts w:ascii="Times New Roman" w:hAnsi="Times New Roman" w:cs="Times New Roman"/>
          <w:sz w:val="23"/>
          <w:szCs w:val="23"/>
        </w:rPr>
        <w:t>reflect</w:t>
      </w:r>
      <w:r w:rsidR="00847A95" w:rsidRPr="00464673">
        <w:rPr>
          <w:rFonts w:ascii="Times New Roman" w:hAnsi="Times New Roman" w:cs="Times New Roman"/>
          <w:sz w:val="23"/>
          <w:szCs w:val="23"/>
        </w:rPr>
        <w:t>s</w:t>
      </w:r>
      <w:r w:rsidR="003E6DB2" w:rsidRPr="00464673">
        <w:rPr>
          <w:rFonts w:ascii="Times New Roman" w:hAnsi="Times New Roman" w:cs="Times New Roman"/>
          <w:sz w:val="23"/>
          <w:szCs w:val="23"/>
        </w:rPr>
        <w:t xml:space="preserve"> a major difference between charter school</w:t>
      </w:r>
      <w:r w:rsidR="00847A95" w:rsidRPr="00464673">
        <w:rPr>
          <w:rFonts w:ascii="Times New Roman" w:hAnsi="Times New Roman" w:cs="Times New Roman"/>
          <w:sz w:val="23"/>
          <w:szCs w:val="23"/>
        </w:rPr>
        <w:t>s</w:t>
      </w:r>
      <w:r w:rsidR="003E6DB2" w:rsidRPr="00464673">
        <w:rPr>
          <w:rFonts w:ascii="Times New Roman" w:hAnsi="Times New Roman" w:cs="Times New Roman"/>
          <w:sz w:val="23"/>
          <w:szCs w:val="23"/>
        </w:rPr>
        <w:t xml:space="preserve"> and </w:t>
      </w:r>
      <w:r w:rsidR="00847A95" w:rsidRPr="00464673">
        <w:rPr>
          <w:rFonts w:ascii="Times New Roman" w:hAnsi="Times New Roman" w:cs="Times New Roman"/>
          <w:sz w:val="23"/>
          <w:szCs w:val="23"/>
        </w:rPr>
        <w:t>the</w:t>
      </w:r>
      <w:r w:rsidR="003E6DB2" w:rsidRPr="00464673">
        <w:rPr>
          <w:rFonts w:ascii="Times New Roman" w:hAnsi="Times New Roman" w:cs="Times New Roman"/>
          <w:sz w:val="23"/>
          <w:szCs w:val="23"/>
        </w:rPr>
        <w:t xml:space="preserve"> </w:t>
      </w:r>
      <w:r w:rsidR="007245BC" w:rsidRPr="00464673">
        <w:rPr>
          <w:rFonts w:ascii="Times New Roman" w:hAnsi="Times New Roman" w:cs="Times New Roman"/>
          <w:sz w:val="23"/>
          <w:szCs w:val="23"/>
        </w:rPr>
        <w:t>typical textbook version of a private sector market.</w:t>
      </w:r>
      <w:r w:rsidR="0063278F" w:rsidRPr="00464673">
        <w:rPr>
          <w:rFonts w:ascii="Times New Roman" w:hAnsi="Times New Roman" w:cs="Times New Roman"/>
          <w:sz w:val="23"/>
          <w:szCs w:val="23"/>
        </w:rPr>
        <w:t xml:space="preserve"> In the case of schools</w:t>
      </w:r>
      <w:r w:rsidR="00E95EB3" w:rsidRPr="00464673">
        <w:rPr>
          <w:rFonts w:ascii="Times New Roman" w:hAnsi="Times New Roman" w:cs="Times New Roman"/>
          <w:sz w:val="23"/>
          <w:szCs w:val="23"/>
        </w:rPr>
        <w:t>,</w:t>
      </w:r>
      <w:r w:rsidR="0063278F" w:rsidRPr="00464673">
        <w:rPr>
          <w:rFonts w:ascii="Times New Roman" w:hAnsi="Times New Roman" w:cs="Times New Roman"/>
          <w:sz w:val="23"/>
          <w:szCs w:val="23"/>
        </w:rPr>
        <w:t xml:space="preserve"> </w:t>
      </w:r>
      <w:r w:rsidR="00D43A2C" w:rsidRPr="00464673">
        <w:rPr>
          <w:rFonts w:ascii="Times New Roman" w:hAnsi="Times New Roman" w:cs="Times New Roman"/>
          <w:sz w:val="23"/>
          <w:szCs w:val="23"/>
        </w:rPr>
        <w:t>consumers</w:t>
      </w:r>
      <w:r w:rsidR="00F74853" w:rsidRPr="00464673">
        <w:rPr>
          <w:rFonts w:ascii="Times New Roman" w:hAnsi="Times New Roman" w:cs="Times New Roman"/>
          <w:sz w:val="23"/>
          <w:szCs w:val="23"/>
        </w:rPr>
        <w:t>—</w:t>
      </w:r>
      <w:r w:rsidR="00D43A2C" w:rsidRPr="00464673">
        <w:rPr>
          <w:rFonts w:ascii="Times New Roman" w:hAnsi="Times New Roman" w:cs="Times New Roman"/>
          <w:sz w:val="23"/>
          <w:szCs w:val="23"/>
        </w:rPr>
        <w:t>in this case</w:t>
      </w:r>
      <w:r w:rsidR="00847D9D" w:rsidRPr="00464673">
        <w:rPr>
          <w:rFonts w:ascii="Times New Roman" w:hAnsi="Times New Roman" w:cs="Times New Roman"/>
          <w:sz w:val="23"/>
          <w:szCs w:val="23"/>
        </w:rPr>
        <w:t>,</w:t>
      </w:r>
      <w:r w:rsidR="00D43A2C" w:rsidRPr="00464673">
        <w:rPr>
          <w:rFonts w:ascii="Times New Roman" w:hAnsi="Times New Roman" w:cs="Times New Roman"/>
          <w:sz w:val="23"/>
          <w:szCs w:val="23"/>
        </w:rPr>
        <w:t xml:space="preserve"> </w:t>
      </w:r>
      <w:r w:rsidR="003E6DB2" w:rsidRPr="00464673">
        <w:rPr>
          <w:rFonts w:ascii="Times New Roman" w:hAnsi="Times New Roman" w:cs="Times New Roman"/>
          <w:sz w:val="23"/>
          <w:szCs w:val="23"/>
        </w:rPr>
        <w:t>parents</w:t>
      </w:r>
      <w:r w:rsidR="00F74853" w:rsidRPr="00464673">
        <w:rPr>
          <w:rFonts w:ascii="Times New Roman" w:hAnsi="Times New Roman" w:cs="Times New Roman"/>
          <w:sz w:val="23"/>
          <w:szCs w:val="23"/>
        </w:rPr>
        <w:t>—</w:t>
      </w:r>
      <w:r w:rsidR="003E6DB2" w:rsidRPr="00464673">
        <w:rPr>
          <w:rFonts w:ascii="Times New Roman" w:hAnsi="Times New Roman" w:cs="Times New Roman"/>
          <w:sz w:val="23"/>
          <w:szCs w:val="23"/>
        </w:rPr>
        <w:t xml:space="preserve">care not only about the quality of a school’s program but also the mix of students in the school. </w:t>
      </w:r>
      <w:r w:rsidR="0053151C" w:rsidRPr="00464673">
        <w:rPr>
          <w:rFonts w:ascii="Times New Roman" w:hAnsi="Times New Roman" w:cs="Times New Roman"/>
          <w:sz w:val="23"/>
          <w:szCs w:val="23"/>
        </w:rPr>
        <w:t xml:space="preserve">As a result, market forces </w:t>
      </w:r>
      <w:r w:rsidR="0063278F" w:rsidRPr="00464673">
        <w:rPr>
          <w:rFonts w:ascii="Times New Roman" w:hAnsi="Times New Roman" w:cs="Times New Roman"/>
          <w:sz w:val="23"/>
          <w:szCs w:val="23"/>
        </w:rPr>
        <w:t xml:space="preserve">will tend to lead not only to more satisfied consumers, but also to </w:t>
      </w:r>
      <w:r w:rsidR="007245BC" w:rsidRPr="00464673">
        <w:rPr>
          <w:rFonts w:ascii="Times New Roman" w:hAnsi="Times New Roman" w:cs="Times New Roman"/>
          <w:sz w:val="23"/>
          <w:szCs w:val="23"/>
        </w:rPr>
        <w:t>market segmentation, which i</w:t>
      </w:r>
      <w:r w:rsidR="00E95EB3" w:rsidRPr="00464673">
        <w:rPr>
          <w:rFonts w:ascii="Times New Roman" w:hAnsi="Times New Roman" w:cs="Times New Roman"/>
          <w:sz w:val="23"/>
          <w:szCs w:val="23"/>
        </w:rPr>
        <w:t>n</w:t>
      </w:r>
      <w:r w:rsidR="007245BC" w:rsidRPr="00464673">
        <w:rPr>
          <w:rFonts w:ascii="Times New Roman" w:hAnsi="Times New Roman" w:cs="Times New Roman"/>
          <w:sz w:val="23"/>
          <w:szCs w:val="23"/>
        </w:rPr>
        <w:t xml:space="preserve"> the case of schools is typically by </w:t>
      </w:r>
      <w:r w:rsidR="0053151C" w:rsidRPr="00464673">
        <w:rPr>
          <w:rFonts w:ascii="Times New Roman" w:hAnsi="Times New Roman" w:cs="Times New Roman"/>
          <w:sz w:val="23"/>
          <w:szCs w:val="23"/>
        </w:rPr>
        <w:t>the race of the student</w:t>
      </w:r>
      <w:r w:rsidR="004732F2" w:rsidRPr="00464673">
        <w:rPr>
          <w:rFonts w:ascii="Times New Roman" w:hAnsi="Times New Roman" w:cs="Times New Roman"/>
          <w:sz w:val="23"/>
          <w:szCs w:val="23"/>
        </w:rPr>
        <w:t xml:space="preserve">. </w:t>
      </w:r>
    </w:p>
    <w:p w14:paraId="2FFA7A39" w14:textId="560D9611" w:rsidR="00A53AA1" w:rsidRPr="00464673" w:rsidRDefault="003E6DB2"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ab/>
        <w:t>Second</w:t>
      </w:r>
      <w:r w:rsidR="00A53AA1" w:rsidRPr="00464673">
        <w:rPr>
          <w:rFonts w:ascii="Times New Roman" w:hAnsi="Times New Roman" w:cs="Times New Roman"/>
          <w:sz w:val="23"/>
          <w:szCs w:val="23"/>
        </w:rPr>
        <w:t>,</w:t>
      </w:r>
      <w:r w:rsidRPr="00464673">
        <w:rPr>
          <w:rFonts w:ascii="Times New Roman" w:hAnsi="Times New Roman" w:cs="Times New Roman"/>
          <w:sz w:val="23"/>
          <w:szCs w:val="23"/>
        </w:rPr>
        <w:t xml:space="preserve"> we find that</w:t>
      </w:r>
      <w:r w:rsidR="00A53AA1" w:rsidRPr="00464673">
        <w:rPr>
          <w:rFonts w:ascii="Times New Roman" w:hAnsi="Times New Roman" w:cs="Times New Roman"/>
          <w:sz w:val="23"/>
          <w:szCs w:val="23"/>
        </w:rPr>
        <w:t>,</w:t>
      </w:r>
      <w:r w:rsidRPr="00464673">
        <w:rPr>
          <w:rFonts w:ascii="Times New Roman" w:hAnsi="Times New Roman" w:cs="Times New Roman"/>
          <w:sz w:val="23"/>
          <w:szCs w:val="23"/>
        </w:rPr>
        <w:t xml:space="preserve"> as would be predicted, the </w:t>
      </w:r>
      <w:r w:rsidR="00E95EB3" w:rsidRPr="00464673">
        <w:rPr>
          <w:rFonts w:ascii="Times New Roman" w:hAnsi="Times New Roman" w:cs="Times New Roman"/>
          <w:sz w:val="23"/>
          <w:szCs w:val="23"/>
        </w:rPr>
        <w:t xml:space="preserve">quality of the </w:t>
      </w:r>
      <w:r w:rsidR="00F26CA0" w:rsidRPr="00464673">
        <w:rPr>
          <w:rFonts w:ascii="Times New Roman" w:hAnsi="Times New Roman" w:cs="Times New Roman"/>
          <w:sz w:val="23"/>
          <w:szCs w:val="23"/>
        </w:rPr>
        <w:t>match between parental preferences and the offering of the schools is</w:t>
      </w:r>
      <w:r w:rsidR="00746CFB" w:rsidRPr="00464673">
        <w:rPr>
          <w:rFonts w:ascii="Times New Roman" w:hAnsi="Times New Roman" w:cs="Times New Roman"/>
          <w:sz w:val="23"/>
          <w:szCs w:val="23"/>
        </w:rPr>
        <w:t>,</w:t>
      </w:r>
      <w:r w:rsidR="00F26CA0" w:rsidRPr="00464673">
        <w:rPr>
          <w:rFonts w:ascii="Times New Roman" w:hAnsi="Times New Roman" w:cs="Times New Roman"/>
          <w:sz w:val="23"/>
          <w:szCs w:val="23"/>
        </w:rPr>
        <w:t xml:space="preserve"> in general</w:t>
      </w:r>
      <w:r w:rsidR="00746CFB" w:rsidRPr="00464673">
        <w:rPr>
          <w:rFonts w:ascii="Times New Roman" w:hAnsi="Times New Roman" w:cs="Times New Roman"/>
          <w:sz w:val="23"/>
          <w:szCs w:val="23"/>
        </w:rPr>
        <w:t>,</w:t>
      </w:r>
      <w:r w:rsidR="00F26CA0" w:rsidRPr="00464673">
        <w:rPr>
          <w:rFonts w:ascii="Times New Roman" w:hAnsi="Times New Roman" w:cs="Times New Roman"/>
          <w:sz w:val="23"/>
          <w:szCs w:val="23"/>
        </w:rPr>
        <w:t xml:space="preserve"> higher for charter schools than for traditional public schools</w:t>
      </w:r>
      <w:r w:rsidR="00746CFB" w:rsidRPr="00464673">
        <w:rPr>
          <w:rFonts w:ascii="Times New Roman" w:hAnsi="Times New Roman" w:cs="Times New Roman"/>
          <w:sz w:val="23"/>
          <w:szCs w:val="23"/>
        </w:rPr>
        <w:t>—</w:t>
      </w:r>
      <w:r w:rsidR="00A53AA1" w:rsidRPr="00464673">
        <w:rPr>
          <w:rFonts w:ascii="Times New Roman" w:hAnsi="Times New Roman" w:cs="Times New Roman"/>
          <w:sz w:val="23"/>
          <w:szCs w:val="23"/>
        </w:rPr>
        <w:t xml:space="preserve">where our proxy </w:t>
      </w:r>
      <w:r w:rsidR="00B7406C" w:rsidRPr="00464673">
        <w:rPr>
          <w:rFonts w:ascii="Times New Roman" w:hAnsi="Times New Roman" w:cs="Times New Roman"/>
          <w:sz w:val="23"/>
          <w:szCs w:val="23"/>
        </w:rPr>
        <w:t xml:space="preserve">for </w:t>
      </w:r>
      <w:r w:rsidR="00E95EB3" w:rsidRPr="00464673">
        <w:rPr>
          <w:rFonts w:ascii="Times New Roman" w:hAnsi="Times New Roman" w:cs="Times New Roman"/>
          <w:sz w:val="23"/>
          <w:szCs w:val="23"/>
        </w:rPr>
        <w:t xml:space="preserve">match </w:t>
      </w:r>
      <w:r w:rsidR="00F26CA0" w:rsidRPr="00464673">
        <w:rPr>
          <w:rFonts w:ascii="Times New Roman" w:hAnsi="Times New Roman" w:cs="Times New Roman"/>
          <w:sz w:val="23"/>
          <w:szCs w:val="23"/>
        </w:rPr>
        <w:t xml:space="preserve">quality </w:t>
      </w:r>
      <w:r w:rsidR="00A53AA1" w:rsidRPr="00464673">
        <w:rPr>
          <w:rFonts w:ascii="Times New Roman" w:hAnsi="Times New Roman" w:cs="Times New Roman"/>
          <w:sz w:val="23"/>
          <w:szCs w:val="23"/>
        </w:rPr>
        <w:t>is t</w:t>
      </w:r>
      <w:r w:rsidR="00847D9D" w:rsidRPr="00464673">
        <w:rPr>
          <w:rFonts w:ascii="Times New Roman" w:hAnsi="Times New Roman" w:cs="Times New Roman"/>
          <w:sz w:val="23"/>
          <w:szCs w:val="23"/>
        </w:rPr>
        <w:t>he</w:t>
      </w:r>
      <w:r w:rsidR="00711E57" w:rsidRPr="00464673">
        <w:rPr>
          <w:rFonts w:ascii="Times New Roman" w:hAnsi="Times New Roman" w:cs="Times New Roman"/>
          <w:sz w:val="23"/>
          <w:szCs w:val="23"/>
        </w:rPr>
        <w:t xml:space="preserve"> </w:t>
      </w:r>
      <w:r w:rsidR="00213413" w:rsidRPr="00464673">
        <w:rPr>
          <w:rFonts w:ascii="Times New Roman" w:hAnsi="Times New Roman" w:cs="Times New Roman"/>
          <w:sz w:val="23"/>
          <w:szCs w:val="23"/>
        </w:rPr>
        <w:t>demographic</w:t>
      </w:r>
      <w:r w:rsidR="00711E57" w:rsidRPr="00464673">
        <w:rPr>
          <w:rFonts w:ascii="Times New Roman" w:hAnsi="Times New Roman" w:cs="Times New Roman"/>
          <w:sz w:val="23"/>
          <w:szCs w:val="23"/>
        </w:rPr>
        <w:t>-adjusted</w:t>
      </w:r>
      <w:r w:rsidR="00847D9D" w:rsidRPr="00464673">
        <w:rPr>
          <w:rFonts w:ascii="Times New Roman" w:hAnsi="Times New Roman" w:cs="Times New Roman"/>
          <w:sz w:val="23"/>
          <w:szCs w:val="23"/>
        </w:rPr>
        <w:t xml:space="preserve"> proportion of </w:t>
      </w:r>
      <w:r w:rsidR="00A53AA1" w:rsidRPr="00464673">
        <w:rPr>
          <w:rFonts w:ascii="Times New Roman" w:hAnsi="Times New Roman" w:cs="Times New Roman"/>
          <w:sz w:val="23"/>
          <w:szCs w:val="23"/>
        </w:rPr>
        <w:t xml:space="preserve">parents </w:t>
      </w:r>
      <w:r w:rsidR="00847D9D" w:rsidRPr="00464673">
        <w:rPr>
          <w:rFonts w:ascii="Times New Roman" w:hAnsi="Times New Roman" w:cs="Times New Roman"/>
          <w:sz w:val="23"/>
          <w:szCs w:val="23"/>
        </w:rPr>
        <w:t xml:space="preserve">who </w:t>
      </w:r>
      <w:r w:rsidR="00A53AA1" w:rsidRPr="00464673">
        <w:rPr>
          <w:rFonts w:ascii="Times New Roman" w:hAnsi="Times New Roman" w:cs="Times New Roman"/>
          <w:sz w:val="23"/>
          <w:szCs w:val="23"/>
        </w:rPr>
        <w:t xml:space="preserve">keep their children in the </w:t>
      </w:r>
      <w:r w:rsidR="00F26CA0" w:rsidRPr="00464673">
        <w:rPr>
          <w:rFonts w:ascii="Times New Roman" w:hAnsi="Times New Roman" w:cs="Times New Roman"/>
          <w:sz w:val="23"/>
          <w:szCs w:val="23"/>
        </w:rPr>
        <w:t xml:space="preserve">charter </w:t>
      </w:r>
      <w:r w:rsidR="00A53AA1" w:rsidRPr="00464673">
        <w:rPr>
          <w:rFonts w:ascii="Times New Roman" w:hAnsi="Times New Roman" w:cs="Times New Roman"/>
          <w:sz w:val="23"/>
          <w:szCs w:val="23"/>
        </w:rPr>
        <w:t>school the</w:t>
      </w:r>
      <w:r w:rsidR="00E95EB3" w:rsidRPr="00464673">
        <w:rPr>
          <w:rFonts w:ascii="Times New Roman" w:hAnsi="Times New Roman" w:cs="Times New Roman"/>
          <w:sz w:val="23"/>
          <w:szCs w:val="23"/>
        </w:rPr>
        <w:t xml:space="preserve"> </w:t>
      </w:r>
      <w:r w:rsidR="00A53AA1" w:rsidRPr="00464673">
        <w:rPr>
          <w:rFonts w:ascii="Times New Roman" w:hAnsi="Times New Roman" w:cs="Times New Roman"/>
          <w:sz w:val="23"/>
          <w:szCs w:val="23"/>
        </w:rPr>
        <w:t>next year</w:t>
      </w:r>
      <w:r w:rsidR="00213413" w:rsidRPr="00464673">
        <w:rPr>
          <w:rFonts w:ascii="Times New Roman" w:hAnsi="Times New Roman" w:cs="Times New Roman"/>
          <w:sz w:val="23"/>
          <w:szCs w:val="23"/>
        </w:rPr>
        <w:t xml:space="preserve"> relative to similar parents whose children are in traditional public schools</w:t>
      </w:r>
      <w:r w:rsidR="00A53AA1"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Importantly, however, we </w:t>
      </w:r>
      <w:r w:rsidR="004C2DD6" w:rsidRPr="00464673">
        <w:rPr>
          <w:rFonts w:ascii="Times New Roman" w:hAnsi="Times New Roman" w:cs="Times New Roman"/>
          <w:sz w:val="23"/>
          <w:szCs w:val="23"/>
        </w:rPr>
        <w:t xml:space="preserve">find that the fit between the child and the school is stronger for children in mainly white schools than in mainly minority schools. </w:t>
      </w:r>
      <w:r w:rsidR="00213413" w:rsidRPr="00464673">
        <w:rPr>
          <w:rFonts w:ascii="Times New Roman" w:hAnsi="Times New Roman" w:cs="Times New Roman"/>
          <w:sz w:val="23"/>
          <w:szCs w:val="23"/>
        </w:rPr>
        <w:t>Although we have no way to test explicitly for motivation, this</w:t>
      </w:r>
      <w:r w:rsidR="00987135" w:rsidRPr="00464673">
        <w:rPr>
          <w:rFonts w:ascii="Times New Roman" w:hAnsi="Times New Roman" w:cs="Times New Roman"/>
          <w:sz w:val="23"/>
          <w:szCs w:val="23"/>
        </w:rPr>
        <w:t xml:space="preserve"> </w:t>
      </w:r>
      <w:r w:rsidR="00434741" w:rsidRPr="00464673">
        <w:rPr>
          <w:rFonts w:ascii="Times New Roman" w:hAnsi="Times New Roman" w:cs="Times New Roman"/>
          <w:sz w:val="23"/>
          <w:szCs w:val="23"/>
        </w:rPr>
        <w:t xml:space="preserve">difference in </w:t>
      </w:r>
      <w:r w:rsidR="004C2DD6" w:rsidRPr="00464673">
        <w:rPr>
          <w:rFonts w:ascii="Times New Roman" w:hAnsi="Times New Roman" w:cs="Times New Roman"/>
          <w:sz w:val="23"/>
          <w:szCs w:val="23"/>
        </w:rPr>
        <w:t xml:space="preserve">fit </w:t>
      </w:r>
      <w:r w:rsidR="00213413" w:rsidRPr="00464673">
        <w:rPr>
          <w:rFonts w:ascii="Times New Roman" w:hAnsi="Times New Roman" w:cs="Times New Roman"/>
          <w:sz w:val="23"/>
          <w:szCs w:val="23"/>
        </w:rPr>
        <w:t>is consistent with the view that</w:t>
      </w:r>
      <w:r w:rsidR="00987135" w:rsidRPr="00464673">
        <w:rPr>
          <w:rFonts w:ascii="Times New Roman" w:hAnsi="Times New Roman" w:cs="Times New Roman"/>
          <w:sz w:val="23"/>
          <w:szCs w:val="23"/>
        </w:rPr>
        <w:t xml:space="preserve"> </w:t>
      </w:r>
      <w:r w:rsidR="00A53AA1" w:rsidRPr="00464673">
        <w:rPr>
          <w:rFonts w:ascii="Times New Roman" w:hAnsi="Times New Roman" w:cs="Times New Roman"/>
          <w:sz w:val="23"/>
          <w:szCs w:val="23"/>
        </w:rPr>
        <w:t xml:space="preserve">many white parents </w:t>
      </w:r>
      <w:r w:rsidR="00E90618" w:rsidRPr="00464673">
        <w:rPr>
          <w:rFonts w:ascii="Times New Roman" w:hAnsi="Times New Roman" w:cs="Times New Roman"/>
          <w:sz w:val="23"/>
          <w:szCs w:val="23"/>
        </w:rPr>
        <w:t xml:space="preserve">are </w:t>
      </w:r>
      <w:r w:rsidR="00A53AA1" w:rsidRPr="00464673">
        <w:rPr>
          <w:rFonts w:ascii="Times New Roman" w:hAnsi="Times New Roman" w:cs="Times New Roman"/>
          <w:sz w:val="23"/>
          <w:szCs w:val="23"/>
        </w:rPr>
        <w:t>using the charter schools</w:t>
      </w:r>
      <w:r w:rsidR="00847A95" w:rsidRPr="00464673">
        <w:rPr>
          <w:rFonts w:ascii="Times New Roman" w:hAnsi="Times New Roman" w:cs="Times New Roman"/>
          <w:sz w:val="23"/>
          <w:szCs w:val="23"/>
        </w:rPr>
        <w:t>, at least in part,</w:t>
      </w:r>
      <w:r w:rsidR="00A53AA1" w:rsidRPr="00464673">
        <w:rPr>
          <w:rFonts w:ascii="Times New Roman" w:hAnsi="Times New Roman" w:cs="Times New Roman"/>
          <w:sz w:val="23"/>
          <w:szCs w:val="23"/>
        </w:rPr>
        <w:t xml:space="preserve"> to avoid more racially </w:t>
      </w:r>
      <w:r w:rsidR="001F2412" w:rsidRPr="00464673">
        <w:rPr>
          <w:rFonts w:ascii="Times New Roman" w:hAnsi="Times New Roman" w:cs="Times New Roman"/>
          <w:sz w:val="23"/>
          <w:szCs w:val="23"/>
        </w:rPr>
        <w:t xml:space="preserve">diverse </w:t>
      </w:r>
      <w:r w:rsidR="00A53AA1" w:rsidRPr="00464673">
        <w:rPr>
          <w:rFonts w:ascii="Times New Roman" w:hAnsi="Times New Roman" w:cs="Times New Roman"/>
          <w:sz w:val="23"/>
          <w:szCs w:val="23"/>
        </w:rPr>
        <w:t>traditional public school</w:t>
      </w:r>
      <w:r w:rsidR="00BF2B53" w:rsidRPr="00464673">
        <w:rPr>
          <w:rFonts w:ascii="Times New Roman" w:hAnsi="Times New Roman" w:cs="Times New Roman"/>
          <w:sz w:val="23"/>
          <w:szCs w:val="23"/>
        </w:rPr>
        <w:t>s</w:t>
      </w:r>
      <w:r w:rsidR="00F53DAD">
        <w:rPr>
          <w:rFonts w:ascii="Times New Roman" w:hAnsi="Times New Roman" w:cs="Times New Roman"/>
          <w:sz w:val="23"/>
          <w:szCs w:val="23"/>
        </w:rPr>
        <w:t>,</w:t>
      </w:r>
      <w:r w:rsidR="004C2DD6" w:rsidRPr="00464673">
        <w:rPr>
          <w:rFonts w:ascii="Times New Roman" w:hAnsi="Times New Roman" w:cs="Times New Roman"/>
          <w:sz w:val="23"/>
          <w:szCs w:val="23"/>
        </w:rPr>
        <w:t xml:space="preserve"> and </w:t>
      </w:r>
      <w:r w:rsidR="003A4A61" w:rsidRPr="00464673">
        <w:rPr>
          <w:rFonts w:ascii="Times New Roman" w:hAnsi="Times New Roman" w:cs="Times New Roman"/>
          <w:sz w:val="23"/>
          <w:szCs w:val="23"/>
        </w:rPr>
        <w:t xml:space="preserve">also </w:t>
      </w:r>
      <w:r w:rsidR="004C2DD6" w:rsidRPr="00464673">
        <w:rPr>
          <w:rFonts w:ascii="Times New Roman" w:hAnsi="Times New Roman" w:cs="Times New Roman"/>
          <w:sz w:val="23"/>
          <w:szCs w:val="23"/>
        </w:rPr>
        <w:t xml:space="preserve">that charters serving largely minority children may be taking actions to discourage some of their students from returning. </w:t>
      </w:r>
    </w:p>
    <w:p w14:paraId="34AC32AB" w14:textId="0DD4E726" w:rsidR="00681CA9" w:rsidRPr="00464673" w:rsidRDefault="00A53AA1"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 xml:space="preserve">Third, we document that the charter schools </w:t>
      </w:r>
      <w:r w:rsidR="00D43A2C" w:rsidRPr="00464673">
        <w:rPr>
          <w:rFonts w:ascii="Times New Roman" w:hAnsi="Times New Roman" w:cs="Times New Roman"/>
          <w:sz w:val="23"/>
          <w:szCs w:val="23"/>
        </w:rPr>
        <w:t xml:space="preserve">as a group initially started out </w:t>
      </w:r>
      <w:r w:rsidR="00847A95" w:rsidRPr="00464673">
        <w:rPr>
          <w:rFonts w:ascii="Times New Roman" w:hAnsi="Times New Roman" w:cs="Times New Roman"/>
          <w:sz w:val="23"/>
          <w:szCs w:val="23"/>
        </w:rPr>
        <w:t>behind</w:t>
      </w:r>
      <w:r w:rsidRPr="00464673">
        <w:rPr>
          <w:rFonts w:ascii="Times New Roman" w:hAnsi="Times New Roman" w:cs="Times New Roman"/>
          <w:sz w:val="23"/>
          <w:szCs w:val="23"/>
        </w:rPr>
        <w:t xml:space="preserve"> the traditional public schools</w:t>
      </w:r>
      <w:r w:rsidR="00520CE1" w:rsidRPr="00464673">
        <w:rPr>
          <w:rFonts w:ascii="Times New Roman" w:hAnsi="Times New Roman" w:cs="Times New Roman"/>
          <w:sz w:val="23"/>
          <w:szCs w:val="23"/>
        </w:rPr>
        <w:t xml:space="preserve"> in terms of the test score gains of their students.</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Over time, however, the distribution</w:t>
      </w:r>
      <w:r w:rsidR="004A61DD" w:rsidRPr="00464673">
        <w:rPr>
          <w:rFonts w:ascii="Times New Roman" w:hAnsi="Times New Roman" w:cs="Times New Roman"/>
          <w:sz w:val="23"/>
          <w:szCs w:val="23"/>
        </w:rPr>
        <w:t xml:space="preserve">s across schools in the two sectors converged and </w:t>
      </w:r>
      <w:r w:rsidR="0054129F" w:rsidRPr="00464673">
        <w:rPr>
          <w:rFonts w:ascii="Times New Roman" w:hAnsi="Times New Roman" w:cs="Times New Roman"/>
          <w:sz w:val="23"/>
          <w:szCs w:val="23"/>
        </w:rPr>
        <w:t xml:space="preserve">by the end of our period </w:t>
      </w:r>
      <w:r w:rsidR="004A61DD" w:rsidRPr="00464673">
        <w:rPr>
          <w:rFonts w:ascii="Times New Roman" w:hAnsi="Times New Roman" w:cs="Times New Roman"/>
          <w:sz w:val="23"/>
          <w:szCs w:val="23"/>
        </w:rPr>
        <w:t>charter school</w:t>
      </w:r>
      <w:r w:rsidR="00847A95" w:rsidRPr="00464673">
        <w:rPr>
          <w:rFonts w:ascii="Times New Roman" w:hAnsi="Times New Roman" w:cs="Times New Roman"/>
          <w:sz w:val="23"/>
          <w:szCs w:val="23"/>
        </w:rPr>
        <w:t xml:space="preserve"> students tend</w:t>
      </w:r>
      <w:r w:rsidR="0054129F" w:rsidRPr="00464673">
        <w:rPr>
          <w:rFonts w:ascii="Times New Roman" w:hAnsi="Times New Roman" w:cs="Times New Roman"/>
          <w:sz w:val="23"/>
          <w:szCs w:val="23"/>
        </w:rPr>
        <w:t>ed</w:t>
      </w:r>
      <w:r w:rsidR="00847A95" w:rsidRPr="00464673">
        <w:rPr>
          <w:rFonts w:ascii="Times New Roman" w:hAnsi="Times New Roman" w:cs="Times New Roman"/>
          <w:sz w:val="23"/>
          <w:szCs w:val="23"/>
        </w:rPr>
        <w:t xml:space="preserve"> to have higher</w:t>
      </w:r>
      <w:r w:rsidR="00847D9D" w:rsidRPr="00464673">
        <w:rPr>
          <w:rFonts w:ascii="Times New Roman" w:hAnsi="Times New Roman" w:cs="Times New Roman"/>
          <w:sz w:val="23"/>
          <w:szCs w:val="23"/>
        </w:rPr>
        <w:t xml:space="preserve"> </w:t>
      </w:r>
      <w:r w:rsidR="004A61DD" w:rsidRPr="00464673">
        <w:rPr>
          <w:rFonts w:ascii="Times New Roman" w:hAnsi="Times New Roman" w:cs="Times New Roman"/>
          <w:sz w:val="23"/>
          <w:szCs w:val="23"/>
        </w:rPr>
        <w:t xml:space="preserve">test score </w:t>
      </w:r>
      <w:r w:rsidR="00847D9D" w:rsidRPr="00464673">
        <w:rPr>
          <w:rFonts w:ascii="Times New Roman" w:hAnsi="Times New Roman" w:cs="Times New Roman"/>
          <w:sz w:val="23"/>
          <w:szCs w:val="23"/>
        </w:rPr>
        <w:t xml:space="preserve">gains </w:t>
      </w:r>
      <w:r w:rsidR="004A61DD" w:rsidRPr="00464673">
        <w:rPr>
          <w:rFonts w:ascii="Times New Roman" w:hAnsi="Times New Roman" w:cs="Times New Roman"/>
          <w:sz w:val="23"/>
          <w:szCs w:val="23"/>
        </w:rPr>
        <w:t xml:space="preserve">than </w:t>
      </w:r>
      <w:r w:rsidR="00847A95" w:rsidRPr="00464673">
        <w:rPr>
          <w:rFonts w:ascii="Times New Roman" w:hAnsi="Times New Roman" w:cs="Times New Roman"/>
          <w:sz w:val="23"/>
          <w:szCs w:val="23"/>
        </w:rPr>
        <w:t xml:space="preserve">those attending </w:t>
      </w:r>
      <w:r w:rsidR="00847D9D" w:rsidRPr="00464673">
        <w:rPr>
          <w:rFonts w:ascii="Times New Roman" w:hAnsi="Times New Roman" w:cs="Times New Roman"/>
          <w:sz w:val="23"/>
          <w:szCs w:val="23"/>
        </w:rPr>
        <w:t xml:space="preserve">the </w:t>
      </w:r>
      <w:r w:rsidR="004A61DD" w:rsidRPr="00464673">
        <w:rPr>
          <w:rFonts w:ascii="Times New Roman" w:hAnsi="Times New Roman" w:cs="Times New Roman"/>
          <w:sz w:val="23"/>
          <w:szCs w:val="23"/>
        </w:rPr>
        <w:t>traditional public schools.</w:t>
      </w:r>
      <w:r w:rsidR="00987135" w:rsidRPr="00464673">
        <w:rPr>
          <w:rFonts w:ascii="Times New Roman" w:hAnsi="Times New Roman" w:cs="Times New Roman"/>
          <w:sz w:val="23"/>
          <w:szCs w:val="23"/>
        </w:rPr>
        <w:t xml:space="preserve"> </w:t>
      </w:r>
      <w:r w:rsidR="00120B62" w:rsidRPr="00464673">
        <w:rPr>
          <w:rFonts w:ascii="Times New Roman" w:hAnsi="Times New Roman" w:cs="Times New Roman"/>
          <w:sz w:val="23"/>
          <w:szCs w:val="23"/>
        </w:rPr>
        <w:t>This finding</w:t>
      </w:r>
      <w:r w:rsidR="00E95EB3" w:rsidRPr="00464673">
        <w:rPr>
          <w:rFonts w:ascii="Times New Roman" w:hAnsi="Times New Roman" w:cs="Times New Roman"/>
          <w:sz w:val="23"/>
          <w:szCs w:val="23"/>
        </w:rPr>
        <w:t xml:space="preserve"> reflects in part </w:t>
      </w:r>
      <w:r w:rsidR="00120B62" w:rsidRPr="00464673">
        <w:rPr>
          <w:rFonts w:ascii="Times New Roman" w:hAnsi="Times New Roman" w:cs="Times New Roman"/>
          <w:sz w:val="23"/>
          <w:szCs w:val="23"/>
        </w:rPr>
        <w:t xml:space="preserve">the winnowing out of </w:t>
      </w:r>
      <w:r w:rsidR="00F26CA0" w:rsidRPr="00464673">
        <w:rPr>
          <w:rFonts w:ascii="Times New Roman" w:hAnsi="Times New Roman" w:cs="Times New Roman"/>
          <w:sz w:val="23"/>
          <w:szCs w:val="23"/>
        </w:rPr>
        <w:t xml:space="preserve">charter </w:t>
      </w:r>
      <w:r w:rsidR="004A61DD" w:rsidRPr="00464673">
        <w:rPr>
          <w:rFonts w:ascii="Times New Roman" w:hAnsi="Times New Roman" w:cs="Times New Roman"/>
          <w:sz w:val="23"/>
          <w:szCs w:val="23"/>
        </w:rPr>
        <w:t>schools whose students performed</w:t>
      </w:r>
      <w:r w:rsidR="00E90618" w:rsidRPr="00464673">
        <w:rPr>
          <w:rFonts w:ascii="Times New Roman" w:hAnsi="Times New Roman" w:cs="Times New Roman"/>
          <w:sz w:val="23"/>
          <w:szCs w:val="23"/>
        </w:rPr>
        <w:t xml:space="preserve"> </w:t>
      </w:r>
      <w:r w:rsidR="004A61DD" w:rsidRPr="00464673">
        <w:rPr>
          <w:rFonts w:ascii="Times New Roman" w:hAnsi="Times New Roman" w:cs="Times New Roman"/>
          <w:sz w:val="23"/>
          <w:szCs w:val="23"/>
        </w:rPr>
        <w:t>poorly, and</w:t>
      </w:r>
      <w:r w:rsidR="00120B62" w:rsidRPr="00464673">
        <w:rPr>
          <w:rFonts w:ascii="Times New Roman" w:hAnsi="Times New Roman" w:cs="Times New Roman"/>
          <w:sz w:val="23"/>
          <w:szCs w:val="23"/>
        </w:rPr>
        <w:t>,</w:t>
      </w:r>
      <w:r w:rsidR="004A61DD" w:rsidRPr="00464673">
        <w:rPr>
          <w:rFonts w:ascii="Times New Roman" w:hAnsi="Times New Roman" w:cs="Times New Roman"/>
          <w:sz w:val="23"/>
          <w:szCs w:val="23"/>
        </w:rPr>
        <w:t xml:space="preserve"> in recent years, the entry of schools whose students performed better</w:t>
      </w:r>
      <w:r w:rsidR="00120B62" w:rsidRPr="00464673">
        <w:rPr>
          <w:rFonts w:ascii="Times New Roman" w:hAnsi="Times New Roman" w:cs="Times New Roman"/>
          <w:sz w:val="23"/>
          <w:szCs w:val="23"/>
        </w:rPr>
        <w:t xml:space="preserve">, a process that </w:t>
      </w:r>
      <w:r w:rsidR="00E95EB3" w:rsidRPr="00464673">
        <w:rPr>
          <w:rFonts w:ascii="Times New Roman" w:hAnsi="Times New Roman" w:cs="Times New Roman"/>
          <w:sz w:val="23"/>
          <w:szCs w:val="23"/>
        </w:rPr>
        <w:t xml:space="preserve">is </w:t>
      </w:r>
      <w:r w:rsidR="00120B62" w:rsidRPr="00464673">
        <w:rPr>
          <w:rFonts w:ascii="Times New Roman" w:hAnsi="Times New Roman" w:cs="Times New Roman"/>
          <w:sz w:val="23"/>
          <w:szCs w:val="23"/>
        </w:rPr>
        <w:t>consistent with predictions</w:t>
      </w:r>
      <w:r w:rsidR="00681CA9" w:rsidRPr="00464673">
        <w:rPr>
          <w:rFonts w:ascii="Times New Roman" w:hAnsi="Times New Roman" w:cs="Times New Roman"/>
          <w:sz w:val="23"/>
          <w:szCs w:val="23"/>
        </w:rPr>
        <w:t xml:space="preserve"> that market forces would drive under-performing schools out of business</w:t>
      </w:r>
      <w:r w:rsidR="00120B62" w:rsidRPr="00464673">
        <w:rPr>
          <w:rFonts w:ascii="Times New Roman" w:hAnsi="Times New Roman" w:cs="Times New Roman"/>
          <w:sz w:val="23"/>
          <w:szCs w:val="23"/>
        </w:rPr>
        <w:t>.</w:t>
      </w:r>
      <w:r w:rsidR="00676370" w:rsidRPr="00464673">
        <w:rPr>
          <w:rFonts w:ascii="Times New Roman" w:hAnsi="Times New Roman" w:cs="Times New Roman"/>
          <w:sz w:val="23"/>
          <w:szCs w:val="23"/>
        </w:rPr>
        <w:t xml:space="preserve"> The apparent success of the </w:t>
      </w:r>
      <w:r w:rsidR="00C3449C" w:rsidRPr="00464673">
        <w:rPr>
          <w:rFonts w:ascii="Times New Roman" w:hAnsi="Times New Roman" w:cs="Times New Roman"/>
          <w:sz w:val="23"/>
          <w:szCs w:val="23"/>
        </w:rPr>
        <w:t>charter schools</w:t>
      </w:r>
      <w:r w:rsidR="00676370" w:rsidRPr="00464673">
        <w:rPr>
          <w:rFonts w:ascii="Times New Roman" w:hAnsi="Times New Roman" w:cs="Times New Roman"/>
          <w:sz w:val="23"/>
          <w:szCs w:val="23"/>
        </w:rPr>
        <w:t xml:space="preserve"> </w:t>
      </w:r>
      <w:r w:rsidR="00C3449C" w:rsidRPr="00464673">
        <w:rPr>
          <w:rFonts w:ascii="Times New Roman" w:hAnsi="Times New Roman" w:cs="Times New Roman"/>
          <w:sz w:val="23"/>
          <w:szCs w:val="23"/>
        </w:rPr>
        <w:t xml:space="preserve">entering </w:t>
      </w:r>
      <w:r w:rsidR="00676370" w:rsidRPr="00464673">
        <w:rPr>
          <w:rFonts w:ascii="Times New Roman" w:hAnsi="Times New Roman" w:cs="Times New Roman"/>
          <w:sz w:val="23"/>
          <w:szCs w:val="23"/>
        </w:rPr>
        <w:t xml:space="preserve">after 2006 </w:t>
      </w:r>
      <w:r w:rsidR="00434741" w:rsidRPr="00464673">
        <w:rPr>
          <w:rFonts w:ascii="Times New Roman" w:hAnsi="Times New Roman" w:cs="Times New Roman"/>
          <w:sz w:val="23"/>
          <w:szCs w:val="23"/>
        </w:rPr>
        <w:t xml:space="preserve">has likely been enhanced by </w:t>
      </w:r>
      <w:r w:rsidR="006E7D5F" w:rsidRPr="00464673">
        <w:rPr>
          <w:rFonts w:ascii="Times New Roman" w:hAnsi="Times New Roman" w:cs="Times New Roman"/>
          <w:sz w:val="23"/>
          <w:szCs w:val="23"/>
        </w:rPr>
        <w:t>a</w:t>
      </w:r>
      <w:r w:rsidR="00676370" w:rsidRPr="00464673">
        <w:rPr>
          <w:rFonts w:ascii="Times New Roman" w:hAnsi="Times New Roman" w:cs="Times New Roman"/>
          <w:sz w:val="23"/>
          <w:szCs w:val="23"/>
        </w:rPr>
        <w:t xml:space="preserve"> policy change in that year that required ch</w:t>
      </w:r>
      <w:r w:rsidR="00711E57" w:rsidRPr="00464673">
        <w:rPr>
          <w:rFonts w:ascii="Times New Roman" w:hAnsi="Times New Roman" w:cs="Times New Roman"/>
          <w:sz w:val="23"/>
          <w:szCs w:val="23"/>
        </w:rPr>
        <w:t xml:space="preserve">arter schools to delay opening </w:t>
      </w:r>
      <w:r w:rsidR="00676370" w:rsidRPr="00464673">
        <w:rPr>
          <w:rFonts w:ascii="Times New Roman" w:hAnsi="Times New Roman" w:cs="Times New Roman"/>
          <w:sz w:val="23"/>
          <w:szCs w:val="23"/>
        </w:rPr>
        <w:t>for a year after their charter was approved</w:t>
      </w:r>
      <w:r w:rsidR="006E7D5F" w:rsidRPr="00464673">
        <w:rPr>
          <w:rFonts w:ascii="Times New Roman" w:hAnsi="Times New Roman" w:cs="Times New Roman"/>
          <w:sz w:val="23"/>
          <w:szCs w:val="23"/>
        </w:rPr>
        <w:t>,</w:t>
      </w:r>
      <w:r w:rsidR="00676370" w:rsidRPr="00464673">
        <w:rPr>
          <w:rFonts w:ascii="Times New Roman" w:hAnsi="Times New Roman" w:cs="Times New Roman"/>
          <w:sz w:val="23"/>
          <w:szCs w:val="23"/>
        </w:rPr>
        <w:t xml:space="preserve"> and the associated support provided by the state’s Office of Charter Schools</w:t>
      </w:r>
      <w:r w:rsidR="006E7D5F" w:rsidRPr="00464673">
        <w:rPr>
          <w:rFonts w:ascii="Times New Roman" w:hAnsi="Times New Roman" w:cs="Times New Roman"/>
          <w:sz w:val="23"/>
          <w:szCs w:val="23"/>
        </w:rPr>
        <w:t xml:space="preserve"> </w:t>
      </w:r>
      <w:r w:rsidR="00347F15" w:rsidRPr="00464673">
        <w:rPr>
          <w:rFonts w:ascii="Times New Roman" w:hAnsi="Times New Roman" w:cs="Times New Roman"/>
          <w:sz w:val="23"/>
          <w:szCs w:val="23"/>
        </w:rPr>
        <w:t xml:space="preserve">during and after </w:t>
      </w:r>
      <w:r w:rsidR="006E7D5F" w:rsidRPr="00464673">
        <w:rPr>
          <w:rFonts w:ascii="Times New Roman" w:hAnsi="Times New Roman" w:cs="Times New Roman"/>
          <w:sz w:val="23"/>
          <w:szCs w:val="23"/>
        </w:rPr>
        <w:t>that year.</w:t>
      </w:r>
      <w:r w:rsidR="00676370" w:rsidRPr="00464673">
        <w:rPr>
          <w:rFonts w:ascii="Times New Roman" w:hAnsi="Times New Roman" w:cs="Times New Roman"/>
          <w:sz w:val="23"/>
          <w:szCs w:val="23"/>
        </w:rPr>
        <w:t xml:space="preserve"> </w:t>
      </w:r>
    </w:p>
    <w:p w14:paraId="12A8CB04" w14:textId="65EA3E5F" w:rsidR="00B10FA6" w:rsidRPr="00464673" w:rsidRDefault="000D6CF4"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 xml:space="preserve"> At the same time, the relatively high test scores gains of students in the charter schools </w:t>
      </w:r>
      <w:r w:rsidR="00042F6C" w:rsidRPr="00464673">
        <w:rPr>
          <w:rFonts w:ascii="Times New Roman" w:hAnsi="Times New Roman" w:cs="Times New Roman"/>
          <w:sz w:val="23"/>
          <w:szCs w:val="23"/>
        </w:rPr>
        <w:t>at the end of our study period p</w:t>
      </w:r>
      <w:r w:rsidRPr="00464673">
        <w:rPr>
          <w:rFonts w:ascii="Times New Roman" w:hAnsi="Times New Roman" w:cs="Times New Roman"/>
          <w:sz w:val="23"/>
          <w:szCs w:val="23"/>
        </w:rPr>
        <w:t xml:space="preserve">rovides a misleading picture of the </w:t>
      </w:r>
      <w:r w:rsidR="00B15FDD" w:rsidRPr="00464673">
        <w:rPr>
          <w:rFonts w:ascii="Times New Roman" w:hAnsi="Times New Roman" w:cs="Times New Roman"/>
          <w:sz w:val="23"/>
          <w:szCs w:val="23"/>
        </w:rPr>
        <w:t xml:space="preserve">absolute </w:t>
      </w:r>
      <w:r w:rsidRPr="00464673">
        <w:rPr>
          <w:rFonts w:ascii="Times New Roman" w:hAnsi="Times New Roman" w:cs="Times New Roman"/>
          <w:sz w:val="23"/>
          <w:szCs w:val="23"/>
        </w:rPr>
        <w:t>effectiveness of charter school</w:t>
      </w:r>
      <w:r w:rsidR="00B15FDD" w:rsidRPr="00464673">
        <w:rPr>
          <w:rFonts w:ascii="Times New Roman" w:hAnsi="Times New Roman" w:cs="Times New Roman"/>
          <w:sz w:val="23"/>
          <w:szCs w:val="23"/>
        </w:rPr>
        <w:t>s</w:t>
      </w:r>
      <w:r w:rsidRPr="00464673">
        <w:rPr>
          <w:rFonts w:ascii="Times New Roman" w:hAnsi="Times New Roman" w:cs="Times New Roman"/>
          <w:sz w:val="23"/>
          <w:szCs w:val="23"/>
        </w:rPr>
        <w:t xml:space="preserve"> relative to traditional public schools</w:t>
      </w:r>
      <w:r w:rsidR="004732F2" w:rsidRPr="00464673">
        <w:rPr>
          <w:rFonts w:ascii="Times New Roman" w:hAnsi="Times New Roman" w:cs="Times New Roman"/>
          <w:sz w:val="23"/>
          <w:szCs w:val="23"/>
        </w:rPr>
        <w:t xml:space="preserve">. </w:t>
      </w:r>
      <w:r w:rsidR="00B10FA6" w:rsidRPr="00464673">
        <w:rPr>
          <w:rFonts w:ascii="Times New Roman" w:hAnsi="Times New Roman" w:cs="Times New Roman"/>
          <w:sz w:val="23"/>
          <w:szCs w:val="23"/>
        </w:rPr>
        <w:t xml:space="preserve">In fact, our analysis of charter school effectiveness using test </w:t>
      </w:r>
      <w:r w:rsidR="00B10FA6" w:rsidRPr="00464673">
        <w:rPr>
          <w:rFonts w:ascii="Times New Roman" w:hAnsi="Times New Roman" w:cs="Times New Roman"/>
          <w:sz w:val="23"/>
          <w:szCs w:val="23"/>
        </w:rPr>
        <w:lastRenderedPageBreak/>
        <w:t>score models that control statistically for student selection with the use of student fixed effects show</w:t>
      </w:r>
      <w:r w:rsidR="005474F1" w:rsidRPr="00464673">
        <w:rPr>
          <w:rFonts w:ascii="Times New Roman" w:hAnsi="Times New Roman" w:cs="Times New Roman"/>
          <w:sz w:val="23"/>
          <w:szCs w:val="23"/>
        </w:rPr>
        <w:t>s</w:t>
      </w:r>
      <w:r w:rsidR="00B10FA6" w:rsidRPr="00464673">
        <w:rPr>
          <w:rFonts w:ascii="Times New Roman" w:hAnsi="Times New Roman" w:cs="Times New Roman"/>
          <w:sz w:val="23"/>
          <w:szCs w:val="23"/>
        </w:rPr>
        <w:t xml:space="preserve"> no relative advantage for charter schools in reading and a disadvantage in math, at least for the students who switch</w:t>
      </w:r>
      <w:r w:rsidR="004732F2" w:rsidRPr="00464673">
        <w:rPr>
          <w:rFonts w:ascii="Times New Roman" w:hAnsi="Times New Roman" w:cs="Times New Roman"/>
          <w:sz w:val="23"/>
          <w:szCs w:val="23"/>
        </w:rPr>
        <w:t xml:space="preserve">. </w:t>
      </w:r>
      <w:r w:rsidR="00B10FA6" w:rsidRPr="00464673">
        <w:rPr>
          <w:rFonts w:ascii="Times New Roman" w:hAnsi="Times New Roman" w:cs="Times New Roman"/>
          <w:sz w:val="23"/>
          <w:szCs w:val="23"/>
        </w:rPr>
        <w:t>That is, the apparent success of the students switching from public schools to charter schools in recent years largely reflects the greater ability and motivation of the students who are switching (</w:t>
      </w:r>
      <w:r w:rsidR="005474F1" w:rsidRPr="00464673">
        <w:rPr>
          <w:rFonts w:ascii="Times New Roman" w:hAnsi="Times New Roman" w:cs="Times New Roman"/>
          <w:sz w:val="23"/>
          <w:szCs w:val="23"/>
        </w:rPr>
        <w:t xml:space="preserve">which </w:t>
      </w:r>
      <w:r w:rsidR="00B10FA6" w:rsidRPr="00464673">
        <w:rPr>
          <w:rFonts w:ascii="Times New Roman" w:hAnsi="Times New Roman" w:cs="Times New Roman"/>
          <w:sz w:val="23"/>
          <w:szCs w:val="23"/>
        </w:rPr>
        <w:t xml:space="preserve">we documented in Table 4) rather than the </w:t>
      </w:r>
      <w:r w:rsidR="00BE4870" w:rsidRPr="00464673">
        <w:rPr>
          <w:rFonts w:ascii="Times New Roman" w:hAnsi="Times New Roman" w:cs="Times New Roman"/>
          <w:sz w:val="23"/>
          <w:szCs w:val="23"/>
        </w:rPr>
        <w:t>greater effectiveness of the charter schools relative to the traditional public schools</w:t>
      </w:r>
      <w:r w:rsidR="004732F2" w:rsidRPr="00464673">
        <w:rPr>
          <w:rFonts w:ascii="Times New Roman" w:hAnsi="Times New Roman" w:cs="Times New Roman"/>
          <w:sz w:val="23"/>
          <w:szCs w:val="23"/>
        </w:rPr>
        <w:t xml:space="preserve">. </w:t>
      </w:r>
    </w:p>
    <w:p w14:paraId="5E764DBD" w14:textId="2D1C845D" w:rsidR="00B15FDD" w:rsidRPr="00464673" w:rsidRDefault="00BE4870" w:rsidP="003B7800">
      <w:pPr>
        <w:spacing w:after="0" w:line="480" w:lineRule="auto"/>
        <w:ind w:firstLine="720"/>
        <w:contextualSpacing/>
        <w:rPr>
          <w:rFonts w:ascii="Times New Roman" w:hAnsi="Times New Roman" w:cs="Times New Roman"/>
          <w:sz w:val="23"/>
          <w:szCs w:val="23"/>
        </w:rPr>
      </w:pPr>
      <w:r w:rsidRPr="00464673">
        <w:rPr>
          <w:rFonts w:ascii="Times New Roman" w:hAnsi="Times New Roman" w:cs="Times New Roman"/>
          <w:sz w:val="23"/>
          <w:szCs w:val="23"/>
        </w:rPr>
        <w:t>Nonetheless, consistent with the prediction of a market model, the North Carolina charter schools have indeed become</w:t>
      </w:r>
      <w:r w:rsidR="00746CFB" w:rsidRPr="00464673">
        <w:rPr>
          <w:rFonts w:ascii="Times New Roman" w:hAnsi="Times New Roman" w:cs="Times New Roman"/>
          <w:sz w:val="23"/>
          <w:szCs w:val="23"/>
        </w:rPr>
        <w:t xml:space="preserve"> somewhat</w:t>
      </w:r>
      <w:r w:rsidRPr="00464673">
        <w:rPr>
          <w:rFonts w:ascii="Times New Roman" w:hAnsi="Times New Roman" w:cs="Times New Roman"/>
          <w:sz w:val="23"/>
          <w:szCs w:val="23"/>
        </w:rPr>
        <w:t xml:space="preserve"> more effective over time. It is simply that they started out so weak that the improvements have still not made them more effective on average than the traditional public schools. </w:t>
      </w:r>
    </w:p>
    <w:p w14:paraId="0438B8A2" w14:textId="6667A5DD" w:rsidR="009358C0" w:rsidRPr="00464673" w:rsidRDefault="00A30179"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B13142" w:rsidRPr="00464673">
        <w:rPr>
          <w:rFonts w:ascii="Times New Roman" w:hAnsi="Times New Roman" w:cs="Times New Roman"/>
          <w:sz w:val="23"/>
          <w:szCs w:val="23"/>
        </w:rPr>
        <w:t>Moving forward, the charter school sector in North Carolina is likely to grow significantly, although probably not as fast as its proponents would like.</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On the one hand</w:t>
      </w:r>
      <w:r w:rsidR="000534D3" w:rsidRPr="00464673">
        <w:rPr>
          <w:rFonts w:ascii="Times New Roman" w:hAnsi="Times New Roman" w:cs="Times New Roman"/>
          <w:sz w:val="23"/>
          <w:szCs w:val="23"/>
        </w:rPr>
        <w:t>,</w:t>
      </w:r>
      <w:r w:rsidRPr="00464673">
        <w:rPr>
          <w:rFonts w:ascii="Times New Roman" w:hAnsi="Times New Roman" w:cs="Times New Roman"/>
          <w:sz w:val="23"/>
          <w:szCs w:val="23"/>
        </w:rPr>
        <w:t xml:space="preserve"> the 20</w:t>
      </w:r>
      <w:r w:rsidR="000534D3" w:rsidRPr="00464673">
        <w:rPr>
          <w:rFonts w:ascii="Times New Roman" w:hAnsi="Times New Roman" w:cs="Times New Roman"/>
          <w:sz w:val="23"/>
          <w:szCs w:val="23"/>
        </w:rPr>
        <w:t>1</w:t>
      </w:r>
      <w:r w:rsidRPr="00464673">
        <w:rPr>
          <w:rFonts w:ascii="Times New Roman" w:hAnsi="Times New Roman" w:cs="Times New Roman"/>
          <w:sz w:val="23"/>
          <w:szCs w:val="23"/>
        </w:rPr>
        <w:t xml:space="preserve">1 removal of the </w:t>
      </w:r>
      <w:r w:rsidR="00B13142" w:rsidRPr="00464673">
        <w:rPr>
          <w:rFonts w:ascii="Times New Roman" w:hAnsi="Times New Roman" w:cs="Times New Roman"/>
          <w:sz w:val="23"/>
          <w:szCs w:val="23"/>
        </w:rPr>
        <w:t xml:space="preserve">100-school </w:t>
      </w:r>
      <w:r w:rsidRPr="00464673">
        <w:rPr>
          <w:rFonts w:ascii="Times New Roman" w:hAnsi="Times New Roman" w:cs="Times New Roman"/>
          <w:sz w:val="23"/>
          <w:szCs w:val="23"/>
        </w:rPr>
        <w:t>cap</w:t>
      </w:r>
      <w:r w:rsidR="00B13142" w:rsidRPr="00464673">
        <w:rPr>
          <w:rFonts w:ascii="Times New Roman" w:hAnsi="Times New Roman" w:cs="Times New Roman"/>
          <w:sz w:val="23"/>
          <w:szCs w:val="23"/>
        </w:rPr>
        <w:t>,</w:t>
      </w:r>
      <w:r w:rsidRPr="00464673">
        <w:rPr>
          <w:rFonts w:ascii="Times New Roman" w:hAnsi="Times New Roman" w:cs="Times New Roman"/>
          <w:sz w:val="23"/>
          <w:szCs w:val="23"/>
        </w:rPr>
        <w:t xml:space="preserve"> the 71 </w:t>
      </w:r>
      <w:r w:rsidR="00B13142" w:rsidRPr="00464673">
        <w:rPr>
          <w:rFonts w:ascii="Times New Roman" w:hAnsi="Times New Roman" w:cs="Times New Roman"/>
          <w:sz w:val="23"/>
          <w:szCs w:val="23"/>
        </w:rPr>
        <w:t xml:space="preserve">applications for new charters in 2014, and legislative changes that make it easier for existing charter schools to expand </w:t>
      </w:r>
      <w:r w:rsidR="00453BF4" w:rsidRPr="00464673">
        <w:rPr>
          <w:rFonts w:ascii="Times New Roman" w:hAnsi="Times New Roman" w:cs="Times New Roman"/>
          <w:sz w:val="23"/>
          <w:szCs w:val="23"/>
        </w:rPr>
        <w:t xml:space="preserve">without specific approval </w:t>
      </w:r>
      <w:r w:rsidR="00B13142" w:rsidRPr="00464673">
        <w:rPr>
          <w:rFonts w:ascii="Times New Roman" w:hAnsi="Times New Roman" w:cs="Times New Roman"/>
          <w:sz w:val="23"/>
          <w:szCs w:val="23"/>
        </w:rPr>
        <w:t xml:space="preserve">all point to large increases in the size of the sector </w:t>
      </w:r>
      <w:r w:rsidR="00B94023" w:rsidRPr="00464673">
        <w:rPr>
          <w:rFonts w:ascii="Times New Roman" w:hAnsi="Times New Roman" w:cs="Times New Roman"/>
          <w:sz w:val="23"/>
          <w:szCs w:val="23"/>
        </w:rPr>
        <w:t>over</w:t>
      </w:r>
      <w:r w:rsidR="00B13142" w:rsidRPr="00464673">
        <w:rPr>
          <w:rFonts w:ascii="Times New Roman" w:hAnsi="Times New Roman" w:cs="Times New Roman"/>
          <w:sz w:val="23"/>
          <w:szCs w:val="23"/>
        </w:rPr>
        <w:t xml:space="preserve"> the next few years.</w:t>
      </w:r>
      <w:r w:rsidR="00987135" w:rsidRPr="00464673">
        <w:rPr>
          <w:rFonts w:ascii="Times New Roman" w:hAnsi="Times New Roman" w:cs="Times New Roman"/>
          <w:sz w:val="23"/>
          <w:szCs w:val="23"/>
        </w:rPr>
        <w:t xml:space="preserve"> </w:t>
      </w:r>
      <w:r w:rsidR="00B13142" w:rsidRPr="00464673">
        <w:rPr>
          <w:rFonts w:ascii="Times New Roman" w:hAnsi="Times New Roman" w:cs="Times New Roman"/>
          <w:sz w:val="23"/>
          <w:szCs w:val="23"/>
        </w:rPr>
        <w:t xml:space="preserve">On the other hand, </w:t>
      </w:r>
      <w:r w:rsidR="00453BF4" w:rsidRPr="00464673">
        <w:rPr>
          <w:rFonts w:ascii="Times New Roman" w:hAnsi="Times New Roman" w:cs="Times New Roman"/>
          <w:sz w:val="23"/>
          <w:szCs w:val="23"/>
        </w:rPr>
        <w:t xml:space="preserve">by recommending </w:t>
      </w:r>
      <w:r w:rsidR="00B13142" w:rsidRPr="00464673">
        <w:rPr>
          <w:rFonts w:ascii="Times New Roman" w:hAnsi="Times New Roman" w:cs="Times New Roman"/>
          <w:sz w:val="23"/>
          <w:szCs w:val="23"/>
        </w:rPr>
        <w:t xml:space="preserve">that only 11 of the </w:t>
      </w:r>
      <w:r w:rsidR="00453BF4" w:rsidRPr="00464673">
        <w:rPr>
          <w:rFonts w:ascii="Times New Roman" w:hAnsi="Times New Roman" w:cs="Times New Roman"/>
          <w:sz w:val="23"/>
          <w:szCs w:val="23"/>
        </w:rPr>
        <w:t xml:space="preserve">71 new </w:t>
      </w:r>
      <w:r w:rsidR="00B13142" w:rsidRPr="00464673">
        <w:rPr>
          <w:rFonts w:ascii="Times New Roman" w:hAnsi="Times New Roman" w:cs="Times New Roman"/>
          <w:sz w:val="23"/>
          <w:szCs w:val="23"/>
        </w:rPr>
        <w:t>char</w:t>
      </w:r>
      <w:r w:rsidR="00453BF4" w:rsidRPr="00464673">
        <w:rPr>
          <w:rFonts w:ascii="Times New Roman" w:hAnsi="Times New Roman" w:cs="Times New Roman"/>
          <w:sz w:val="23"/>
          <w:szCs w:val="23"/>
        </w:rPr>
        <w:t>ter applications be forwarded to the State Board</w:t>
      </w:r>
      <w:r w:rsidR="000534D3" w:rsidRPr="00464673">
        <w:rPr>
          <w:rFonts w:ascii="Times New Roman" w:hAnsi="Times New Roman" w:cs="Times New Roman"/>
          <w:sz w:val="23"/>
          <w:szCs w:val="23"/>
        </w:rPr>
        <w:t xml:space="preserve"> for approval</w:t>
      </w:r>
      <w:r w:rsidR="00BE4870" w:rsidRPr="00464673">
        <w:rPr>
          <w:rFonts w:ascii="Times New Roman" w:hAnsi="Times New Roman" w:cs="Times New Roman"/>
          <w:sz w:val="23"/>
          <w:szCs w:val="23"/>
        </w:rPr>
        <w:t xml:space="preserve"> that year</w:t>
      </w:r>
      <w:r w:rsidR="00B13142" w:rsidRPr="00464673">
        <w:rPr>
          <w:rFonts w:ascii="Times New Roman" w:hAnsi="Times New Roman" w:cs="Times New Roman"/>
          <w:sz w:val="23"/>
          <w:szCs w:val="23"/>
        </w:rPr>
        <w:t xml:space="preserve">, </w:t>
      </w:r>
      <w:r w:rsidR="009358C0" w:rsidRPr="00464673">
        <w:rPr>
          <w:rFonts w:ascii="Times New Roman" w:hAnsi="Times New Roman" w:cs="Times New Roman"/>
          <w:sz w:val="23"/>
          <w:szCs w:val="23"/>
        </w:rPr>
        <w:t>the Charter School Advisory Board</w:t>
      </w:r>
      <w:r w:rsidR="00B13142" w:rsidRPr="00464673">
        <w:rPr>
          <w:rFonts w:ascii="Times New Roman" w:hAnsi="Times New Roman" w:cs="Times New Roman"/>
          <w:sz w:val="23"/>
          <w:szCs w:val="23"/>
        </w:rPr>
        <w:t xml:space="preserve"> put a bit of a damper on </w:t>
      </w:r>
      <w:r w:rsidR="000534D3" w:rsidRPr="00464673">
        <w:rPr>
          <w:rFonts w:ascii="Times New Roman" w:hAnsi="Times New Roman" w:cs="Times New Roman"/>
          <w:sz w:val="23"/>
          <w:szCs w:val="23"/>
        </w:rPr>
        <w:t xml:space="preserve">the </w:t>
      </w:r>
      <w:r w:rsidR="00453BF4" w:rsidRPr="00464673">
        <w:rPr>
          <w:rFonts w:ascii="Times New Roman" w:hAnsi="Times New Roman" w:cs="Times New Roman"/>
          <w:sz w:val="23"/>
          <w:szCs w:val="23"/>
        </w:rPr>
        <w:t xml:space="preserve">rate of </w:t>
      </w:r>
      <w:r w:rsidR="00B13142" w:rsidRPr="00464673">
        <w:rPr>
          <w:rFonts w:ascii="Times New Roman" w:hAnsi="Times New Roman" w:cs="Times New Roman"/>
          <w:sz w:val="23"/>
          <w:szCs w:val="23"/>
        </w:rPr>
        <w:t>growth</w:t>
      </w:r>
      <w:r w:rsidR="00453BF4" w:rsidRPr="00464673">
        <w:rPr>
          <w:rFonts w:ascii="Times New Roman" w:hAnsi="Times New Roman" w:cs="Times New Roman"/>
          <w:sz w:val="23"/>
          <w:szCs w:val="23"/>
        </w:rPr>
        <w:t>, at least in the short term.</w:t>
      </w:r>
      <w:r w:rsidR="00987135" w:rsidRPr="00464673">
        <w:rPr>
          <w:rFonts w:ascii="Times New Roman" w:hAnsi="Times New Roman" w:cs="Times New Roman"/>
          <w:sz w:val="23"/>
          <w:szCs w:val="23"/>
        </w:rPr>
        <w:t xml:space="preserve"> </w:t>
      </w:r>
      <w:r w:rsidR="00453BF4" w:rsidRPr="00464673">
        <w:rPr>
          <w:rFonts w:ascii="Times New Roman" w:hAnsi="Times New Roman" w:cs="Times New Roman"/>
          <w:sz w:val="23"/>
          <w:szCs w:val="23"/>
        </w:rPr>
        <w:t>Not happy with this outcome</w:t>
      </w:r>
      <w:r w:rsidR="009358C0" w:rsidRPr="00464673">
        <w:rPr>
          <w:rFonts w:ascii="Times New Roman" w:hAnsi="Times New Roman" w:cs="Times New Roman"/>
          <w:sz w:val="23"/>
          <w:szCs w:val="23"/>
        </w:rPr>
        <w:t xml:space="preserve">, however, </w:t>
      </w:r>
      <w:r w:rsidR="00453BF4" w:rsidRPr="00464673">
        <w:rPr>
          <w:rFonts w:ascii="Times New Roman" w:hAnsi="Times New Roman" w:cs="Times New Roman"/>
          <w:sz w:val="23"/>
          <w:szCs w:val="23"/>
        </w:rPr>
        <w:t>the Legisl</w:t>
      </w:r>
      <w:r w:rsidR="00885BE9" w:rsidRPr="00464673">
        <w:rPr>
          <w:rFonts w:ascii="Times New Roman" w:hAnsi="Times New Roman" w:cs="Times New Roman"/>
          <w:sz w:val="23"/>
          <w:szCs w:val="23"/>
        </w:rPr>
        <w:t>ature has now approved a “fast-</w:t>
      </w:r>
      <w:r w:rsidR="00453BF4" w:rsidRPr="00464673">
        <w:rPr>
          <w:rFonts w:ascii="Times New Roman" w:hAnsi="Times New Roman" w:cs="Times New Roman"/>
          <w:sz w:val="23"/>
          <w:szCs w:val="23"/>
        </w:rPr>
        <w:t>track</w:t>
      </w:r>
      <w:r w:rsidR="009358C0" w:rsidRPr="00464673">
        <w:rPr>
          <w:rFonts w:ascii="Times New Roman" w:hAnsi="Times New Roman" w:cs="Times New Roman"/>
          <w:sz w:val="23"/>
          <w:szCs w:val="23"/>
        </w:rPr>
        <w:t>”</w:t>
      </w:r>
      <w:r w:rsidR="00453BF4" w:rsidRPr="00464673">
        <w:rPr>
          <w:rFonts w:ascii="Times New Roman" w:hAnsi="Times New Roman" w:cs="Times New Roman"/>
          <w:sz w:val="23"/>
          <w:szCs w:val="23"/>
        </w:rPr>
        <w:t xml:space="preserve"> option for chart</w:t>
      </w:r>
      <w:r w:rsidR="009358C0" w:rsidRPr="00464673">
        <w:rPr>
          <w:rFonts w:ascii="Times New Roman" w:hAnsi="Times New Roman" w:cs="Times New Roman"/>
          <w:sz w:val="23"/>
          <w:szCs w:val="23"/>
        </w:rPr>
        <w:t>er</w:t>
      </w:r>
      <w:r w:rsidR="00453BF4" w:rsidRPr="00464673">
        <w:rPr>
          <w:rFonts w:ascii="Times New Roman" w:hAnsi="Times New Roman" w:cs="Times New Roman"/>
          <w:sz w:val="23"/>
          <w:szCs w:val="23"/>
        </w:rPr>
        <w:t xml:space="preserve"> school</w:t>
      </w:r>
      <w:r w:rsidR="000534D3" w:rsidRPr="00464673">
        <w:rPr>
          <w:rFonts w:ascii="Times New Roman" w:hAnsi="Times New Roman" w:cs="Times New Roman"/>
          <w:sz w:val="23"/>
          <w:szCs w:val="23"/>
        </w:rPr>
        <w:t xml:space="preserve"> operators</w:t>
      </w:r>
      <w:r w:rsidR="00453BF4" w:rsidRPr="00464673">
        <w:rPr>
          <w:rFonts w:ascii="Times New Roman" w:hAnsi="Times New Roman" w:cs="Times New Roman"/>
          <w:sz w:val="23"/>
          <w:szCs w:val="23"/>
        </w:rPr>
        <w:t xml:space="preserve"> that have experience operating successful schools and want to replicate them.</w:t>
      </w:r>
      <w:r w:rsidR="00987135" w:rsidRPr="00464673">
        <w:rPr>
          <w:rFonts w:ascii="Times New Roman" w:hAnsi="Times New Roman" w:cs="Times New Roman"/>
          <w:sz w:val="23"/>
          <w:szCs w:val="23"/>
        </w:rPr>
        <w:t xml:space="preserve"> </w:t>
      </w:r>
      <w:r w:rsidR="009358C0" w:rsidRPr="00464673">
        <w:rPr>
          <w:rFonts w:ascii="Times New Roman" w:hAnsi="Times New Roman" w:cs="Times New Roman"/>
          <w:sz w:val="23"/>
          <w:szCs w:val="23"/>
        </w:rPr>
        <w:t xml:space="preserve">Such schools would not have to go through the typical planning year, and could open months after their approval at the start of the </w:t>
      </w:r>
      <w:r w:rsidR="00B94023" w:rsidRPr="00464673">
        <w:rPr>
          <w:rFonts w:ascii="Times New Roman" w:hAnsi="Times New Roman" w:cs="Times New Roman"/>
          <w:sz w:val="23"/>
          <w:szCs w:val="23"/>
        </w:rPr>
        <w:t>following</w:t>
      </w:r>
      <w:r w:rsidR="009358C0" w:rsidRPr="00464673">
        <w:rPr>
          <w:rFonts w:ascii="Times New Roman" w:hAnsi="Times New Roman" w:cs="Times New Roman"/>
          <w:sz w:val="23"/>
          <w:szCs w:val="23"/>
        </w:rPr>
        <w:t xml:space="preserve"> academic year.</w:t>
      </w:r>
      <w:r w:rsidR="00987135" w:rsidRPr="00464673">
        <w:rPr>
          <w:rFonts w:ascii="Times New Roman" w:hAnsi="Times New Roman" w:cs="Times New Roman"/>
          <w:sz w:val="23"/>
          <w:szCs w:val="23"/>
        </w:rPr>
        <w:t xml:space="preserve"> </w:t>
      </w:r>
      <w:r w:rsidR="00E90618" w:rsidRPr="00464673">
        <w:rPr>
          <w:rFonts w:ascii="Times New Roman" w:hAnsi="Times New Roman" w:cs="Times New Roman"/>
          <w:sz w:val="23"/>
          <w:szCs w:val="23"/>
        </w:rPr>
        <w:t xml:space="preserve">As the </w:t>
      </w:r>
      <w:r w:rsidR="00B94023" w:rsidRPr="00464673">
        <w:rPr>
          <w:rFonts w:ascii="Times New Roman" w:hAnsi="Times New Roman" w:cs="Times New Roman"/>
          <w:sz w:val="23"/>
          <w:szCs w:val="23"/>
        </w:rPr>
        <w:t xml:space="preserve">state’s </w:t>
      </w:r>
      <w:r w:rsidR="00E90618" w:rsidRPr="00464673">
        <w:rPr>
          <w:rFonts w:ascii="Times New Roman" w:hAnsi="Times New Roman" w:cs="Times New Roman"/>
          <w:sz w:val="23"/>
          <w:szCs w:val="23"/>
        </w:rPr>
        <w:t>charter sector grows, we would expect to see a continuation of the tre</w:t>
      </w:r>
      <w:r w:rsidR="000534D3" w:rsidRPr="00464673">
        <w:rPr>
          <w:rFonts w:ascii="Times New Roman" w:hAnsi="Times New Roman" w:cs="Times New Roman"/>
          <w:sz w:val="23"/>
          <w:szCs w:val="23"/>
        </w:rPr>
        <w:t xml:space="preserve">nds that we have documented here, with the possibility that </w:t>
      </w:r>
      <w:r w:rsidR="00D43A2C" w:rsidRPr="00464673">
        <w:rPr>
          <w:rFonts w:ascii="Times New Roman" w:hAnsi="Times New Roman" w:cs="Times New Roman"/>
          <w:sz w:val="23"/>
          <w:szCs w:val="23"/>
        </w:rPr>
        <w:t xml:space="preserve">new entrants may once again struggle </w:t>
      </w:r>
      <w:r w:rsidR="006E7D5F" w:rsidRPr="00464673">
        <w:rPr>
          <w:rFonts w:ascii="Times New Roman" w:hAnsi="Times New Roman" w:cs="Times New Roman"/>
          <w:sz w:val="23"/>
          <w:szCs w:val="23"/>
        </w:rPr>
        <w:t xml:space="preserve">as the </w:t>
      </w:r>
      <w:r w:rsidR="00B94023" w:rsidRPr="00464673">
        <w:rPr>
          <w:rFonts w:ascii="Times New Roman" w:hAnsi="Times New Roman" w:cs="Times New Roman"/>
          <w:sz w:val="23"/>
          <w:szCs w:val="23"/>
        </w:rPr>
        <w:t>proliferation of</w:t>
      </w:r>
      <w:r w:rsidR="006E7D5F" w:rsidRPr="00464673">
        <w:rPr>
          <w:rFonts w:ascii="Times New Roman" w:hAnsi="Times New Roman" w:cs="Times New Roman"/>
          <w:sz w:val="23"/>
          <w:szCs w:val="23"/>
        </w:rPr>
        <w:t xml:space="preserve"> new schools exceed</w:t>
      </w:r>
      <w:r w:rsidR="00885BE9" w:rsidRPr="00464673">
        <w:rPr>
          <w:rFonts w:ascii="Times New Roman" w:hAnsi="Times New Roman" w:cs="Times New Roman"/>
          <w:sz w:val="23"/>
          <w:szCs w:val="23"/>
        </w:rPr>
        <w:t>s the limited capacity of the</w:t>
      </w:r>
      <w:r w:rsidR="000534D3" w:rsidRPr="00464673">
        <w:rPr>
          <w:rFonts w:ascii="Times New Roman" w:hAnsi="Times New Roman" w:cs="Times New Roman"/>
          <w:sz w:val="23"/>
          <w:szCs w:val="23"/>
        </w:rPr>
        <w:t xml:space="preserve"> Office of Charter Schools to oversee and s</w:t>
      </w:r>
      <w:r w:rsidR="00885BE9" w:rsidRPr="00464673">
        <w:rPr>
          <w:rFonts w:ascii="Times New Roman" w:hAnsi="Times New Roman" w:cs="Times New Roman"/>
          <w:sz w:val="23"/>
          <w:szCs w:val="23"/>
        </w:rPr>
        <w:t>upport them during their start-</w:t>
      </w:r>
      <w:r w:rsidR="000534D3" w:rsidRPr="00464673">
        <w:rPr>
          <w:rFonts w:ascii="Times New Roman" w:hAnsi="Times New Roman" w:cs="Times New Roman"/>
          <w:sz w:val="23"/>
          <w:szCs w:val="23"/>
        </w:rPr>
        <w:t>up period</w:t>
      </w:r>
      <w:r w:rsidR="006E7D5F" w:rsidRPr="00464673">
        <w:rPr>
          <w:rFonts w:ascii="Times New Roman" w:hAnsi="Times New Roman" w:cs="Times New Roman"/>
          <w:sz w:val="23"/>
          <w:szCs w:val="23"/>
        </w:rPr>
        <w:t>s</w:t>
      </w:r>
      <w:r w:rsidR="00885BE9" w:rsidRPr="00464673">
        <w:rPr>
          <w:rFonts w:ascii="Times New Roman" w:hAnsi="Times New Roman" w:cs="Times New Roman"/>
          <w:sz w:val="23"/>
          <w:szCs w:val="23"/>
        </w:rPr>
        <w:t>.</w:t>
      </w:r>
    </w:p>
    <w:p w14:paraId="7DD16887" w14:textId="60A9846A" w:rsidR="00213413" w:rsidRPr="00464673" w:rsidRDefault="009358C0"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lastRenderedPageBreak/>
        <w:tab/>
        <w:t xml:space="preserve">In this paper, we have said nothing about how the growth of charters in particular districts </w:t>
      </w:r>
      <w:r w:rsidR="0079675C" w:rsidRPr="00464673">
        <w:rPr>
          <w:rFonts w:ascii="Times New Roman" w:hAnsi="Times New Roman" w:cs="Times New Roman"/>
          <w:sz w:val="23"/>
          <w:szCs w:val="23"/>
        </w:rPr>
        <w:t xml:space="preserve">is likely to </w:t>
      </w:r>
      <w:r w:rsidRPr="00464673">
        <w:rPr>
          <w:rFonts w:ascii="Times New Roman" w:hAnsi="Times New Roman" w:cs="Times New Roman"/>
          <w:sz w:val="23"/>
          <w:szCs w:val="23"/>
        </w:rPr>
        <w:t>affect the ability of those districts to provide</w:t>
      </w:r>
      <w:r w:rsidR="00D43A2C" w:rsidRPr="00464673">
        <w:rPr>
          <w:rFonts w:ascii="Times New Roman" w:hAnsi="Times New Roman" w:cs="Times New Roman"/>
          <w:sz w:val="23"/>
          <w:szCs w:val="23"/>
        </w:rPr>
        <w:t xml:space="preserve"> quality schooling to the children in the traditional public schools.</w:t>
      </w:r>
      <w:r w:rsidR="00987135" w:rsidRPr="00464673">
        <w:rPr>
          <w:rFonts w:ascii="Times New Roman" w:hAnsi="Times New Roman" w:cs="Times New Roman"/>
          <w:sz w:val="23"/>
          <w:szCs w:val="23"/>
        </w:rPr>
        <w:t xml:space="preserve"> </w:t>
      </w:r>
      <w:r w:rsidRPr="00464673">
        <w:rPr>
          <w:rFonts w:ascii="Times New Roman" w:hAnsi="Times New Roman" w:cs="Times New Roman"/>
          <w:sz w:val="23"/>
          <w:szCs w:val="23"/>
        </w:rPr>
        <w:t xml:space="preserve">That issue is currently an urgent </w:t>
      </w:r>
      <w:r w:rsidR="000E2D35" w:rsidRPr="00464673">
        <w:rPr>
          <w:rFonts w:ascii="Times New Roman" w:hAnsi="Times New Roman" w:cs="Times New Roman"/>
          <w:sz w:val="23"/>
          <w:szCs w:val="23"/>
        </w:rPr>
        <w:t xml:space="preserve">concern </w:t>
      </w:r>
      <w:r w:rsidRPr="00464673">
        <w:rPr>
          <w:rFonts w:ascii="Times New Roman" w:hAnsi="Times New Roman" w:cs="Times New Roman"/>
          <w:sz w:val="23"/>
          <w:szCs w:val="23"/>
        </w:rPr>
        <w:t xml:space="preserve">in the </w:t>
      </w:r>
      <w:r w:rsidR="001311E9" w:rsidRPr="00464673">
        <w:rPr>
          <w:rFonts w:ascii="Times New Roman" w:hAnsi="Times New Roman" w:cs="Times New Roman"/>
          <w:sz w:val="23"/>
          <w:szCs w:val="23"/>
        </w:rPr>
        <w:t xml:space="preserve">Durham County, for example, </w:t>
      </w:r>
      <w:r w:rsidRPr="00464673">
        <w:rPr>
          <w:rFonts w:ascii="Times New Roman" w:hAnsi="Times New Roman" w:cs="Times New Roman"/>
          <w:sz w:val="23"/>
          <w:szCs w:val="23"/>
        </w:rPr>
        <w:t xml:space="preserve">where the </w:t>
      </w:r>
      <w:r w:rsidR="000E2D35" w:rsidRPr="00464673">
        <w:rPr>
          <w:rFonts w:ascii="Times New Roman" w:hAnsi="Times New Roman" w:cs="Times New Roman"/>
          <w:sz w:val="23"/>
          <w:szCs w:val="23"/>
        </w:rPr>
        <w:t xml:space="preserve">rapid </w:t>
      </w:r>
      <w:r w:rsidRPr="00464673">
        <w:rPr>
          <w:rFonts w:ascii="Times New Roman" w:hAnsi="Times New Roman" w:cs="Times New Roman"/>
          <w:sz w:val="23"/>
          <w:szCs w:val="23"/>
        </w:rPr>
        <w:t xml:space="preserve">growth of charters has not only </w:t>
      </w:r>
      <w:r w:rsidR="000E2D35" w:rsidRPr="00464673">
        <w:rPr>
          <w:rFonts w:ascii="Times New Roman" w:hAnsi="Times New Roman" w:cs="Times New Roman"/>
          <w:sz w:val="23"/>
          <w:szCs w:val="23"/>
        </w:rPr>
        <w:t>increas</w:t>
      </w:r>
      <w:r w:rsidR="001311E9" w:rsidRPr="00464673">
        <w:rPr>
          <w:rFonts w:ascii="Times New Roman" w:hAnsi="Times New Roman" w:cs="Times New Roman"/>
          <w:sz w:val="23"/>
          <w:szCs w:val="23"/>
        </w:rPr>
        <w:t xml:space="preserve">ed </w:t>
      </w:r>
      <w:r w:rsidR="000E2D35" w:rsidRPr="00464673">
        <w:rPr>
          <w:rFonts w:ascii="Times New Roman" w:hAnsi="Times New Roman" w:cs="Times New Roman"/>
          <w:sz w:val="23"/>
          <w:szCs w:val="23"/>
        </w:rPr>
        <w:t xml:space="preserve">racial segregation, but also has imposed </w:t>
      </w:r>
      <w:r w:rsidRPr="00464673">
        <w:rPr>
          <w:rFonts w:ascii="Times New Roman" w:hAnsi="Times New Roman" w:cs="Times New Roman"/>
          <w:sz w:val="23"/>
          <w:szCs w:val="23"/>
        </w:rPr>
        <w:t xml:space="preserve">significant financial </w:t>
      </w:r>
      <w:r w:rsidR="000E2D35" w:rsidRPr="00464673">
        <w:rPr>
          <w:rFonts w:ascii="Times New Roman" w:hAnsi="Times New Roman" w:cs="Times New Roman"/>
          <w:sz w:val="23"/>
          <w:szCs w:val="23"/>
        </w:rPr>
        <w:t>burdens on the school district</w:t>
      </w:r>
      <w:r w:rsidR="004732F2" w:rsidRPr="00464673">
        <w:rPr>
          <w:rFonts w:ascii="Times New Roman" w:hAnsi="Times New Roman" w:cs="Times New Roman"/>
          <w:sz w:val="23"/>
          <w:szCs w:val="23"/>
        </w:rPr>
        <w:t xml:space="preserve">. </w:t>
      </w:r>
      <w:r w:rsidRPr="00464673">
        <w:rPr>
          <w:rFonts w:ascii="Times New Roman" w:hAnsi="Times New Roman" w:cs="Times New Roman"/>
          <w:sz w:val="23"/>
          <w:szCs w:val="23"/>
        </w:rPr>
        <w:t>One recent study</w:t>
      </w:r>
      <w:r w:rsidR="000E2D35" w:rsidRPr="00464673">
        <w:rPr>
          <w:rFonts w:ascii="Times New Roman" w:hAnsi="Times New Roman" w:cs="Times New Roman"/>
          <w:sz w:val="23"/>
          <w:szCs w:val="23"/>
        </w:rPr>
        <w:t xml:space="preserve"> found that the net cost to the </w:t>
      </w:r>
      <w:r w:rsidR="00520CE1" w:rsidRPr="00464673">
        <w:rPr>
          <w:rFonts w:ascii="Times New Roman" w:hAnsi="Times New Roman" w:cs="Times New Roman"/>
          <w:sz w:val="23"/>
          <w:szCs w:val="23"/>
        </w:rPr>
        <w:t xml:space="preserve">Durham Public Schools </w:t>
      </w:r>
      <w:r w:rsidR="0079675C" w:rsidRPr="00464673">
        <w:rPr>
          <w:rFonts w:ascii="Times New Roman" w:hAnsi="Times New Roman" w:cs="Times New Roman"/>
          <w:sz w:val="23"/>
          <w:szCs w:val="23"/>
        </w:rPr>
        <w:t xml:space="preserve">could be </w:t>
      </w:r>
      <w:r w:rsidR="000E2D35" w:rsidRPr="00464673">
        <w:rPr>
          <w:rFonts w:ascii="Times New Roman" w:hAnsi="Times New Roman" w:cs="Times New Roman"/>
          <w:sz w:val="23"/>
          <w:szCs w:val="23"/>
        </w:rPr>
        <w:t>$</w:t>
      </w:r>
      <w:r w:rsidR="003A4A61" w:rsidRPr="00464673">
        <w:rPr>
          <w:rFonts w:ascii="Times New Roman" w:hAnsi="Times New Roman" w:cs="Times New Roman"/>
          <w:sz w:val="23"/>
          <w:szCs w:val="23"/>
        </w:rPr>
        <w:t>1</w:t>
      </w:r>
      <w:r w:rsidR="00885BE9" w:rsidRPr="00464673">
        <w:rPr>
          <w:rFonts w:ascii="Times New Roman" w:hAnsi="Times New Roman" w:cs="Times New Roman"/>
          <w:sz w:val="23"/>
          <w:szCs w:val="23"/>
        </w:rPr>
        <w:t>,</w:t>
      </w:r>
      <w:r w:rsidR="000E2D35" w:rsidRPr="00464673">
        <w:rPr>
          <w:rFonts w:ascii="Times New Roman" w:hAnsi="Times New Roman" w:cs="Times New Roman"/>
          <w:sz w:val="23"/>
          <w:szCs w:val="23"/>
        </w:rPr>
        <w:t xml:space="preserve">000 </w:t>
      </w:r>
      <w:r w:rsidR="003A4A61" w:rsidRPr="00464673">
        <w:rPr>
          <w:rFonts w:ascii="Times New Roman" w:hAnsi="Times New Roman" w:cs="Times New Roman"/>
          <w:sz w:val="23"/>
          <w:szCs w:val="23"/>
        </w:rPr>
        <w:t xml:space="preserve">or more </w:t>
      </w:r>
      <w:r w:rsidR="000E2D35" w:rsidRPr="00464673">
        <w:rPr>
          <w:rFonts w:ascii="Times New Roman" w:hAnsi="Times New Roman" w:cs="Times New Roman"/>
          <w:sz w:val="23"/>
          <w:szCs w:val="23"/>
        </w:rPr>
        <w:t xml:space="preserve">per student </w:t>
      </w:r>
      <w:r w:rsidR="00D43A2C" w:rsidRPr="00464673">
        <w:rPr>
          <w:rFonts w:ascii="Times New Roman" w:hAnsi="Times New Roman" w:cs="Times New Roman"/>
          <w:sz w:val="23"/>
          <w:szCs w:val="23"/>
        </w:rPr>
        <w:t xml:space="preserve">enrolled in a </w:t>
      </w:r>
      <w:r w:rsidR="000E2D35" w:rsidRPr="00464673">
        <w:rPr>
          <w:rFonts w:ascii="Times New Roman" w:hAnsi="Times New Roman" w:cs="Times New Roman"/>
          <w:sz w:val="23"/>
          <w:szCs w:val="23"/>
        </w:rPr>
        <w:t>charter school</w:t>
      </w:r>
      <w:r w:rsidR="000534D3" w:rsidRPr="00464673">
        <w:rPr>
          <w:rFonts w:ascii="Times New Roman" w:hAnsi="Times New Roman" w:cs="Times New Roman"/>
          <w:sz w:val="23"/>
          <w:szCs w:val="23"/>
        </w:rPr>
        <w:t>, although the precise amount differs based on the assumptions (Troutman 2014)</w:t>
      </w:r>
      <w:r w:rsidR="008B5DF8" w:rsidRPr="00464673">
        <w:rPr>
          <w:rFonts w:ascii="Times New Roman" w:hAnsi="Times New Roman" w:cs="Times New Roman"/>
          <w:sz w:val="23"/>
          <w:szCs w:val="23"/>
        </w:rPr>
        <w:t>.</w:t>
      </w:r>
      <w:r w:rsidR="00987135" w:rsidRPr="00464673">
        <w:rPr>
          <w:rFonts w:ascii="Times New Roman" w:hAnsi="Times New Roman" w:cs="Times New Roman"/>
          <w:sz w:val="23"/>
          <w:szCs w:val="23"/>
        </w:rPr>
        <w:t xml:space="preserve"> </w:t>
      </w:r>
      <w:r w:rsidR="00520CE1" w:rsidRPr="00464673">
        <w:rPr>
          <w:rFonts w:ascii="Times New Roman" w:hAnsi="Times New Roman" w:cs="Times New Roman"/>
          <w:sz w:val="23"/>
          <w:szCs w:val="23"/>
        </w:rPr>
        <w:t>M</w:t>
      </w:r>
      <w:r w:rsidR="000E2D35" w:rsidRPr="00464673">
        <w:rPr>
          <w:rFonts w:ascii="Times New Roman" w:hAnsi="Times New Roman" w:cs="Times New Roman"/>
          <w:sz w:val="23"/>
          <w:szCs w:val="23"/>
        </w:rPr>
        <w:t>ajor contributor</w:t>
      </w:r>
      <w:r w:rsidR="00520CE1" w:rsidRPr="00464673">
        <w:rPr>
          <w:rFonts w:ascii="Times New Roman" w:hAnsi="Times New Roman" w:cs="Times New Roman"/>
          <w:sz w:val="23"/>
          <w:szCs w:val="23"/>
        </w:rPr>
        <w:t>s</w:t>
      </w:r>
      <w:r w:rsidR="000E2D35" w:rsidRPr="00464673">
        <w:rPr>
          <w:rFonts w:ascii="Times New Roman" w:hAnsi="Times New Roman" w:cs="Times New Roman"/>
          <w:sz w:val="23"/>
          <w:szCs w:val="23"/>
        </w:rPr>
        <w:t xml:space="preserve"> to this burden </w:t>
      </w:r>
      <w:r w:rsidR="00520CE1" w:rsidRPr="00464673">
        <w:rPr>
          <w:rFonts w:ascii="Times New Roman" w:hAnsi="Times New Roman" w:cs="Times New Roman"/>
          <w:sz w:val="23"/>
          <w:szCs w:val="23"/>
        </w:rPr>
        <w:t xml:space="preserve">are </w:t>
      </w:r>
      <w:r w:rsidR="000E2D35" w:rsidRPr="00464673">
        <w:rPr>
          <w:rFonts w:ascii="Times New Roman" w:hAnsi="Times New Roman" w:cs="Times New Roman"/>
          <w:sz w:val="23"/>
          <w:szCs w:val="23"/>
        </w:rPr>
        <w:t>the fact that the charter schools serve far lower proportions of expensive-to-educat</w:t>
      </w:r>
      <w:r w:rsidR="00992A55" w:rsidRPr="00464673">
        <w:rPr>
          <w:rFonts w:ascii="Times New Roman" w:hAnsi="Times New Roman" w:cs="Times New Roman"/>
          <w:sz w:val="23"/>
          <w:szCs w:val="23"/>
        </w:rPr>
        <w:t xml:space="preserve">e </w:t>
      </w:r>
      <w:r w:rsidR="000E2D35" w:rsidRPr="00464673">
        <w:rPr>
          <w:rFonts w:ascii="Times New Roman" w:hAnsi="Times New Roman" w:cs="Times New Roman"/>
          <w:sz w:val="23"/>
          <w:szCs w:val="23"/>
        </w:rPr>
        <w:t>children than the traditional public schools</w:t>
      </w:r>
      <w:r w:rsidR="00520CE1" w:rsidRPr="00464673">
        <w:rPr>
          <w:rFonts w:ascii="Times New Roman" w:hAnsi="Times New Roman" w:cs="Times New Roman"/>
          <w:sz w:val="23"/>
          <w:szCs w:val="23"/>
        </w:rPr>
        <w:t xml:space="preserve"> and that the district cannot reduce its spending in line with the loss of students because of its fixed costs</w:t>
      </w:r>
      <w:r w:rsidR="004732F2" w:rsidRPr="00464673">
        <w:rPr>
          <w:rFonts w:ascii="Times New Roman" w:hAnsi="Times New Roman" w:cs="Times New Roman"/>
          <w:sz w:val="23"/>
          <w:szCs w:val="23"/>
        </w:rPr>
        <w:t xml:space="preserve">. </w:t>
      </w:r>
      <w:r w:rsidR="004A61DD" w:rsidRPr="00464673">
        <w:rPr>
          <w:rFonts w:ascii="Times New Roman" w:hAnsi="Times New Roman" w:cs="Times New Roman"/>
          <w:sz w:val="23"/>
          <w:szCs w:val="23"/>
        </w:rPr>
        <w:t xml:space="preserve">In ongoing research we plan to investigate </w:t>
      </w:r>
      <w:r w:rsidR="00AF645A" w:rsidRPr="00464673">
        <w:rPr>
          <w:rFonts w:ascii="Times New Roman" w:hAnsi="Times New Roman" w:cs="Times New Roman"/>
          <w:sz w:val="23"/>
          <w:szCs w:val="23"/>
        </w:rPr>
        <w:t xml:space="preserve">further </w:t>
      </w:r>
      <w:r w:rsidR="004A61DD" w:rsidRPr="00464673">
        <w:rPr>
          <w:rFonts w:ascii="Times New Roman" w:hAnsi="Times New Roman" w:cs="Times New Roman"/>
          <w:sz w:val="23"/>
          <w:szCs w:val="23"/>
        </w:rPr>
        <w:t xml:space="preserve">the </w:t>
      </w:r>
      <w:r w:rsidR="008B5DF8" w:rsidRPr="00464673">
        <w:rPr>
          <w:rFonts w:ascii="Times New Roman" w:hAnsi="Times New Roman" w:cs="Times New Roman"/>
          <w:sz w:val="23"/>
          <w:szCs w:val="23"/>
        </w:rPr>
        <w:t xml:space="preserve">evolving </w:t>
      </w:r>
      <w:r w:rsidR="004A61DD" w:rsidRPr="00464673">
        <w:rPr>
          <w:rFonts w:ascii="Times New Roman" w:hAnsi="Times New Roman" w:cs="Times New Roman"/>
          <w:sz w:val="23"/>
          <w:szCs w:val="23"/>
        </w:rPr>
        <w:t>financial and other implications of charter schools on district</w:t>
      </w:r>
      <w:r w:rsidR="00B94023" w:rsidRPr="00464673">
        <w:rPr>
          <w:rFonts w:ascii="Times New Roman" w:hAnsi="Times New Roman" w:cs="Times New Roman"/>
          <w:sz w:val="23"/>
          <w:szCs w:val="23"/>
        </w:rPr>
        <w:t>s’ traditional public</w:t>
      </w:r>
      <w:r w:rsidR="004A61DD" w:rsidRPr="00464673">
        <w:rPr>
          <w:rFonts w:ascii="Times New Roman" w:hAnsi="Times New Roman" w:cs="Times New Roman"/>
          <w:sz w:val="23"/>
          <w:szCs w:val="23"/>
        </w:rPr>
        <w:t xml:space="preserve"> schools.</w:t>
      </w:r>
      <w:r w:rsidR="00987135" w:rsidRPr="00464673">
        <w:rPr>
          <w:rFonts w:ascii="Times New Roman" w:hAnsi="Times New Roman" w:cs="Times New Roman"/>
          <w:sz w:val="23"/>
          <w:szCs w:val="23"/>
        </w:rPr>
        <w:t xml:space="preserve"> </w:t>
      </w:r>
    </w:p>
    <w:p w14:paraId="5E6482EA" w14:textId="622941B4" w:rsidR="00A618F7" w:rsidRPr="00464673" w:rsidRDefault="00213413"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t xml:space="preserve">In another line of inquiry we are exploring the </w:t>
      </w:r>
      <w:r w:rsidR="001311E9" w:rsidRPr="00464673">
        <w:rPr>
          <w:rFonts w:ascii="Times New Roman" w:hAnsi="Times New Roman" w:cs="Times New Roman"/>
          <w:sz w:val="23"/>
          <w:szCs w:val="23"/>
        </w:rPr>
        <w:t>extent to which the goals of charter schools have been changing over time</w:t>
      </w:r>
      <w:r w:rsidRPr="00464673">
        <w:rPr>
          <w:rFonts w:ascii="Times New Roman" w:hAnsi="Times New Roman" w:cs="Times New Roman"/>
          <w:sz w:val="23"/>
          <w:szCs w:val="23"/>
        </w:rPr>
        <w:t xml:space="preserve">. One approach is to compare the </w:t>
      </w:r>
      <w:r w:rsidR="002606B1" w:rsidRPr="00464673">
        <w:rPr>
          <w:rFonts w:ascii="Times New Roman" w:hAnsi="Times New Roman" w:cs="Times New Roman"/>
          <w:sz w:val="23"/>
          <w:szCs w:val="23"/>
        </w:rPr>
        <w:t xml:space="preserve">goals stated in the charter school applications of </w:t>
      </w:r>
      <w:r w:rsidR="00B80883" w:rsidRPr="00464673">
        <w:rPr>
          <w:rFonts w:ascii="Times New Roman" w:hAnsi="Times New Roman" w:cs="Times New Roman"/>
          <w:sz w:val="23"/>
          <w:szCs w:val="23"/>
        </w:rPr>
        <w:t>c</w:t>
      </w:r>
      <w:r w:rsidR="002606B1" w:rsidRPr="00464673">
        <w:rPr>
          <w:rFonts w:ascii="Times New Roman" w:hAnsi="Times New Roman" w:cs="Times New Roman"/>
          <w:sz w:val="23"/>
          <w:szCs w:val="23"/>
        </w:rPr>
        <w:t xml:space="preserve">harters approved at different points over time to </w:t>
      </w:r>
      <w:r w:rsidR="0079675C" w:rsidRPr="00464673">
        <w:rPr>
          <w:rFonts w:ascii="Times New Roman" w:hAnsi="Times New Roman" w:cs="Times New Roman"/>
          <w:sz w:val="23"/>
          <w:szCs w:val="23"/>
        </w:rPr>
        <w:t xml:space="preserve">examine changes in the </w:t>
      </w:r>
      <w:r w:rsidR="002606B1" w:rsidRPr="00464673">
        <w:rPr>
          <w:rFonts w:ascii="Times New Roman" w:hAnsi="Times New Roman" w:cs="Times New Roman"/>
          <w:sz w:val="23"/>
          <w:szCs w:val="23"/>
        </w:rPr>
        <w:t>types of students they intend to serve (e.g. low income and minority, disable</w:t>
      </w:r>
      <w:r w:rsidR="0079675C" w:rsidRPr="00464673">
        <w:rPr>
          <w:rFonts w:ascii="Times New Roman" w:hAnsi="Times New Roman" w:cs="Times New Roman"/>
          <w:sz w:val="23"/>
          <w:szCs w:val="23"/>
        </w:rPr>
        <w:t>d</w:t>
      </w:r>
      <w:r w:rsidR="002606B1" w:rsidRPr="00464673">
        <w:rPr>
          <w:rFonts w:ascii="Times New Roman" w:hAnsi="Times New Roman" w:cs="Times New Roman"/>
          <w:sz w:val="23"/>
          <w:szCs w:val="23"/>
        </w:rPr>
        <w:t xml:space="preserve"> students, or all students), their subject focus (e.g. STEM, general purpose, or </w:t>
      </w:r>
      <w:r w:rsidR="00AF645A" w:rsidRPr="00464673">
        <w:rPr>
          <w:rFonts w:ascii="Times New Roman" w:hAnsi="Times New Roman" w:cs="Times New Roman"/>
          <w:sz w:val="23"/>
          <w:szCs w:val="23"/>
        </w:rPr>
        <w:t>other</w:t>
      </w:r>
      <w:r w:rsidR="002606B1" w:rsidRPr="00464673">
        <w:rPr>
          <w:rFonts w:ascii="Times New Roman" w:hAnsi="Times New Roman" w:cs="Times New Roman"/>
          <w:sz w:val="23"/>
          <w:szCs w:val="23"/>
        </w:rPr>
        <w:t>) and their pedagogical approach (e.g. normal grade format, mixed grades, or Montessori)</w:t>
      </w:r>
      <w:r w:rsidR="00AF645A" w:rsidRPr="00464673">
        <w:rPr>
          <w:rFonts w:ascii="Times New Roman" w:hAnsi="Times New Roman" w:cs="Times New Roman"/>
          <w:sz w:val="23"/>
          <w:szCs w:val="23"/>
        </w:rPr>
        <w:t xml:space="preserve">. Another approach is to </w:t>
      </w:r>
      <w:r w:rsidR="0079675C" w:rsidRPr="00464673">
        <w:rPr>
          <w:rFonts w:ascii="Times New Roman" w:hAnsi="Times New Roman" w:cs="Times New Roman"/>
          <w:sz w:val="23"/>
          <w:szCs w:val="23"/>
        </w:rPr>
        <w:t xml:space="preserve">examine the </w:t>
      </w:r>
      <w:r w:rsidR="00AF645A" w:rsidRPr="00464673">
        <w:rPr>
          <w:rFonts w:ascii="Times New Roman" w:hAnsi="Times New Roman" w:cs="Times New Roman"/>
          <w:sz w:val="23"/>
          <w:szCs w:val="23"/>
        </w:rPr>
        <w:t>backgrounds of charter school board members</w:t>
      </w:r>
      <w:r w:rsidR="0079675C" w:rsidRPr="00464673">
        <w:rPr>
          <w:rFonts w:ascii="Times New Roman" w:hAnsi="Times New Roman" w:cs="Times New Roman"/>
          <w:sz w:val="23"/>
          <w:szCs w:val="23"/>
        </w:rPr>
        <w:t xml:space="preserve"> over time</w:t>
      </w:r>
      <w:r w:rsidR="00987135" w:rsidRPr="00464673">
        <w:rPr>
          <w:rFonts w:ascii="Times New Roman" w:hAnsi="Times New Roman" w:cs="Times New Roman"/>
          <w:sz w:val="23"/>
          <w:szCs w:val="23"/>
        </w:rPr>
        <w:t xml:space="preserve"> </w:t>
      </w:r>
      <w:r w:rsidR="00AF645A" w:rsidRPr="00464673">
        <w:rPr>
          <w:rFonts w:ascii="Times New Roman" w:hAnsi="Times New Roman" w:cs="Times New Roman"/>
          <w:sz w:val="23"/>
          <w:szCs w:val="23"/>
        </w:rPr>
        <w:t>to t</w:t>
      </w:r>
      <w:r w:rsidR="009F105B" w:rsidRPr="00464673">
        <w:rPr>
          <w:rFonts w:ascii="Times New Roman" w:hAnsi="Times New Roman" w:cs="Times New Roman"/>
          <w:sz w:val="23"/>
          <w:szCs w:val="23"/>
        </w:rPr>
        <w:t xml:space="preserve">ease out the </w:t>
      </w:r>
      <w:r w:rsidR="0079675C" w:rsidRPr="00464673">
        <w:rPr>
          <w:rFonts w:ascii="Times New Roman" w:hAnsi="Times New Roman" w:cs="Times New Roman"/>
          <w:sz w:val="23"/>
          <w:szCs w:val="23"/>
        </w:rPr>
        <w:t xml:space="preserve">extent to which charters are </w:t>
      </w:r>
      <w:r w:rsidR="00AF645A" w:rsidRPr="00464673">
        <w:rPr>
          <w:rFonts w:ascii="Times New Roman" w:hAnsi="Times New Roman" w:cs="Times New Roman"/>
          <w:sz w:val="23"/>
          <w:szCs w:val="23"/>
        </w:rPr>
        <w:t>becoming more of a business proposition and less of an innovative way of providing education</w:t>
      </w:r>
      <w:r w:rsidR="004732F2" w:rsidRPr="00464673">
        <w:rPr>
          <w:rFonts w:ascii="Times New Roman" w:hAnsi="Times New Roman" w:cs="Times New Roman"/>
          <w:sz w:val="23"/>
          <w:szCs w:val="23"/>
        </w:rPr>
        <w:t xml:space="preserve">. </w:t>
      </w:r>
    </w:p>
    <w:p w14:paraId="0F681D8D" w14:textId="6C072FC3" w:rsidR="00B614A1" w:rsidRPr="00464673" w:rsidRDefault="00A618F7" w:rsidP="003B7800">
      <w:pPr>
        <w:spacing w:after="0" w:line="480" w:lineRule="auto"/>
        <w:contextualSpacing/>
        <w:rPr>
          <w:rFonts w:ascii="Times New Roman" w:hAnsi="Times New Roman" w:cs="Times New Roman"/>
          <w:sz w:val="23"/>
          <w:szCs w:val="23"/>
        </w:rPr>
      </w:pPr>
      <w:r w:rsidRPr="00464673">
        <w:rPr>
          <w:rFonts w:ascii="Times New Roman" w:hAnsi="Times New Roman" w:cs="Times New Roman"/>
          <w:sz w:val="23"/>
          <w:szCs w:val="23"/>
        </w:rPr>
        <w:tab/>
      </w:r>
      <w:r w:rsidR="00E95EB3" w:rsidRPr="00464673">
        <w:rPr>
          <w:rFonts w:ascii="Times New Roman" w:hAnsi="Times New Roman" w:cs="Times New Roman"/>
          <w:sz w:val="23"/>
          <w:szCs w:val="23"/>
        </w:rPr>
        <w:t>A</w:t>
      </w:r>
      <w:r w:rsidR="00F26CA0" w:rsidRPr="00464673">
        <w:rPr>
          <w:rFonts w:ascii="Times New Roman" w:hAnsi="Times New Roman" w:cs="Times New Roman"/>
          <w:sz w:val="23"/>
          <w:szCs w:val="23"/>
        </w:rPr>
        <w:t xml:space="preserve">s would be predicted by the standard market model of competition, the charter school sector in North Carolina </w:t>
      </w:r>
      <w:r w:rsidRPr="00464673">
        <w:rPr>
          <w:rFonts w:ascii="Times New Roman" w:hAnsi="Times New Roman" w:cs="Times New Roman"/>
          <w:sz w:val="23"/>
          <w:szCs w:val="23"/>
        </w:rPr>
        <w:t xml:space="preserve">will undoubtedly continue to </w:t>
      </w:r>
      <w:r w:rsidR="00F26CA0" w:rsidRPr="00464673">
        <w:rPr>
          <w:rFonts w:ascii="Times New Roman" w:hAnsi="Times New Roman" w:cs="Times New Roman"/>
          <w:sz w:val="23"/>
          <w:szCs w:val="23"/>
        </w:rPr>
        <w:t>evolve</w:t>
      </w:r>
      <w:r w:rsidR="004732F2" w:rsidRPr="00464673">
        <w:rPr>
          <w:rFonts w:ascii="Times New Roman" w:hAnsi="Times New Roman" w:cs="Times New Roman"/>
          <w:sz w:val="23"/>
          <w:szCs w:val="23"/>
        </w:rPr>
        <w:t xml:space="preserve">. </w:t>
      </w:r>
      <w:r w:rsidR="00603AAD" w:rsidRPr="00464673">
        <w:rPr>
          <w:rFonts w:ascii="Times New Roman" w:hAnsi="Times New Roman" w:cs="Times New Roman"/>
          <w:sz w:val="23"/>
          <w:szCs w:val="23"/>
        </w:rPr>
        <w:t>In this case, however, s</w:t>
      </w:r>
      <w:r w:rsidR="00E95EB3" w:rsidRPr="00464673">
        <w:rPr>
          <w:rFonts w:ascii="Times New Roman" w:hAnsi="Times New Roman" w:cs="Times New Roman"/>
          <w:sz w:val="23"/>
          <w:szCs w:val="23"/>
        </w:rPr>
        <w:t>tate policy makers</w:t>
      </w:r>
      <w:r w:rsidRPr="00464673">
        <w:rPr>
          <w:rFonts w:ascii="Times New Roman" w:hAnsi="Times New Roman" w:cs="Times New Roman"/>
          <w:sz w:val="23"/>
          <w:szCs w:val="23"/>
        </w:rPr>
        <w:t xml:space="preserve"> have both the power and the responsibility to influence that evolution. In particular, they have </w:t>
      </w:r>
      <w:r w:rsidR="00F26CA0" w:rsidRPr="00464673">
        <w:rPr>
          <w:rFonts w:ascii="Times New Roman" w:hAnsi="Times New Roman" w:cs="Times New Roman"/>
          <w:sz w:val="23"/>
          <w:szCs w:val="23"/>
        </w:rPr>
        <w:t xml:space="preserve">the authority to </w:t>
      </w:r>
      <w:r w:rsidR="00E95EB3" w:rsidRPr="00464673">
        <w:rPr>
          <w:rFonts w:ascii="Times New Roman" w:hAnsi="Times New Roman" w:cs="Times New Roman"/>
          <w:sz w:val="23"/>
          <w:szCs w:val="23"/>
        </w:rPr>
        <w:t xml:space="preserve">limit the number of entrants </w:t>
      </w:r>
      <w:r w:rsidR="00F26CA0" w:rsidRPr="00464673">
        <w:rPr>
          <w:rFonts w:ascii="Times New Roman" w:hAnsi="Times New Roman" w:cs="Times New Roman"/>
          <w:sz w:val="23"/>
          <w:szCs w:val="23"/>
        </w:rPr>
        <w:t>or to alter the authorization and review processes</w:t>
      </w:r>
      <w:r w:rsidRPr="00464673">
        <w:rPr>
          <w:rFonts w:ascii="Times New Roman" w:hAnsi="Times New Roman" w:cs="Times New Roman"/>
          <w:sz w:val="23"/>
          <w:szCs w:val="23"/>
        </w:rPr>
        <w:t xml:space="preserve">. The </w:t>
      </w:r>
      <w:r w:rsidRPr="00464673">
        <w:rPr>
          <w:rFonts w:ascii="Times New Roman" w:hAnsi="Times New Roman" w:cs="Times New Roman"/>
          <w:sz w:val="23"/>
          <w:szCs w:val="23"/>
        </w:rPr>
        <w:lastRenderedPageBreak/>
        <w:t xml:space="preserve">question is whether they will use that authority to </w:t>
      </w:r>
      <w:r w:rsidR="00E95EB3" w:rsidRPr="00464673">
        <w:rPr>
          <w:rFonts w:ascii="Times New Roman" w:hAnsi="Times New Roman" w:cs="Times New Roman"/>
          <w:sz w:val="23"/>
          <w:szCs w:val="23"/>
        </w:rPr>
        <w:t xml:space="preserve">assure that the </w:t>
      </w:r>
      <w:r w:rsidR="00F26CA0" w:rsidRPr="00464673">
        <w:rPr>
          <w:rFonts w:ascii="Times New Roman" w:hAnsi="Times New Roman" w:cs="Times New Roman"/>
          <w:sz w:val="23"/>
          <w:szCs w:val="23"/>
        </w:rPr>
        <w:t>sector serves the public interest</w:t>
      </w:r>
      <w:r w:rsidRPr="00464673">
        <w:rPr>
          <w:rFonts w:ascii="Times New Roman" w:hAnsi="Times New Roman" w:cs="Times New Roman"/>
          <w:sz w:val="23"/>
          <w:szCs w:val="23"/>
        </w:rPr>
        <w:t xml:space="preserve"> </w:t>
      </w:r>
      <w:r w:rsidR="00F26CA0" w:rsidRPr="00464673">
        <w:rPr>
          <w:rFonts w:ascii="Times New Roman" w:hAnsi="Times New Roman" w:cs="Times New Roman"/>
          <w:sz w:val="23"/>
          <w:szCs w:val="23"/>
        </w:rPr>
        <w:t>and not just the private interests of those who send their children to charter schools</w:t>
      </w:r>
      <w:r w:rsidR="004732F2" w:rsidRPr="00464673">
        <w:rPr>
          <w:rFonts w:ascii="Times New Roman" w:hAnsi="Times New Roman" w:cs="Times New Roman"/>
          <w:sz w:val="23"/>
          <w:szCs w:val="23"/>
        </w:rPr>
        <w:t xml:space="preserve">. </w:t>
      </w:r>
      <w:r w:rsidR="009F105B" w:rsidRPr="00464673">
        <w:rPr>
          <w:rFonts w:ascii="Times New Roman" w:hAnsi="Times New Roman" w:cs="Times New Roman"/>
          <w:sz w:val="23"/>
          <w:szCs w:val="23"/>
        </w:rPr>
        <w:br w:type="page"/>
      </w:r>
      <w:proofErr w:type="gramStart"/>
      <w:r w:rsidR="003A65D2" w:rsidRPr="00464673">
        <w:rPr>
          <w:rFonts w:ascii="Arial" w:hAnsi="Arial" w:cs="Arial"/>
          <w:b/>
          <w:sz w:val="23"/>
          <w:szCs w:val="23"/>
        </w:rPr>
        <w:lastRenderedPageBreak/>
        <w:t xml:space="preserve">&lt;H&gt; </w:t>
      </w:r>
      <w:r w:rsidR="00C20994" w:rsidRPr="00464673">
        <w:rPr>
          <w:rFonts w:ascii="Arial" w:hAnsi="Arial" w:cs="Arial"/>
          <w:b/>
          <w:sz w:val="23"/>
          <w:szCs w:val="23"/>
        </w:rPr>
        <w:t>VII</w:t>
      </w:r>
      <w:r w:rsidR="007C6870">
        <w:rPr>
          <w:rFonts w:ascii="Arial" w:hAnsi="Arial" w:cs="Arial"/>
          <w:b/>
          <w:sz w:val="23"/>
          <w:szCs w:val="23"/>
        </w:rPr>
        <w:t>I</w:t>
      </w:r>
      <w:r w:rsidR="00C20994" w:rsidRPr="00464673">
        <w:rPr>
          <w:rFonts w:ascii="Arial" w:hAnsi="Arial" w:cs="Arial"/>
          <w:b/>
          <w:sz w:val="23"/>
          <w:szCs w:val="23"/>
        </w:rPr>
        <w:t>.</w:t>
      </w:r>
      <w:proofErr w:type="gramEnd"/>
      <w:r w:rsidR="00C20994" w:rsidRPr="00464673">
        <w:rPr>
          <w:rFonts w:ascii="Arial" w:hAnsi="Arial" w:cs="Arial"/>
          <w:b/>
          <w:sz w:val="23"/>
          <w:szCs w:val="23"/>
        </w:rPr>
        <w:t xml:space="preserve"> </w:t>
      </w:r>
      <w:r w:rsidR="001A6CD9" w:rsidRPr="00464673">
        <w:rPr>
          <w:rFonts w:ascii="Arial" w:hAnsi="Arial" w:cs="Arial"/>
          <w:b/>
          <w:sz w:val="23"/>
          <w:szCs w:val="23"/>
        </w:rPr>
        <w:t>References</w:t>
      </w:r>
    </w:p>
    <w:p w14:paraId="0877B442" w14:textId="39EE218A" w:rsidR="002D32D0" w:rsidRPr="002D32D0" w:rsidRDefault="00B045AE" w:rsidP="002D32D0">
      <w:pPr>
        <w:spacing w:after="0" w:line="480" w:lineRule="auto"/>
        <w:contextualSpacing/>
        <w:rPr>
          <w:rFonts w:ascii="Times New Roman" w:eastAsia="Times New Roman" w:hAnsi="Times New Roman" w:cs="Times New Roman"/>
          <w:sz w:val="23"/>
          <w:szCs w:val="23"/>
        </w:rPr>
      </w:pPr>
      <w:proofErr w:type="spellStart"/>
      <w:r w:rsidRPr="002D32D0">
        <w:rPr>
          <w:rFonts w:ascii="Times New Roman" w:eastAsia="Times New Roman" w:hAnsi="Times New Roman" w:cs="Times New Roman"/>
          <w:sz w:val="23"/>
          <w:szCs w:val="23"/>
        </w:rPr>
        <w:t>Baude</w:t>
      </w:r>
      <w:proofErr w:type="spellEnd"/>
      <w:r w:rsidRPr="002D32D0">
        <w:rPr>
          <w:rFonts w:ascii="Times New Roman" w:eastAsia="Times New Roman" w:hAnsi="Times New Roman" w:cs="Times New Roman"/>
          <w:sz w:val="23"/>
          <w:szCs w:val="23"/>
        </w:rPr>
        <w:t xml:space="preserve">, Patrick L., Marcus Casey, Eric A. </w:t>
      </w:r>
      <w:proofErr w:type="spellStart"/>
      <w:r w:rsidRPr="002D32D0">
        <w:rPr>
          <w:rFonts w:ascii="Times New Roman" w:eastAsia="Times New Roman" w:hAnsi="Times New Roman" w:cs="Times New Roman"/>
          <w:sz w:val="23"/>
          <w:szCs w:val="23"/>
        </w:rPr>
        <w:t>Hanushek</w:t>
      </w:r>
      <w:proofErr w:type="spellEnd"/>
      <w:r w:rsidRPr="002D32D0">
        <w:rPr>
          <w:rFonts w:ascii="Times New Roman" w:eastAsia="Times New Roman" w:hAnsi="Times New Roman" w:cs="Times New Roman"/>
          <w:sz w:val="23"/>
          <w:szCs w:val="23"/>
        </w:rPr>
        <w:t xml:space="preserve">, and Steven G. Rivkin. </w:t>
      </w:r>
      <w:proofErr w:type="gramStart"/>
      <w:r w:rsidR="00FC63E3">
        <w:rPr>
          <w:rFonts w:ascii="Times New Roman" w:eastAsia="Times New Roman" w:hAnsi="Times New Roman" w:cs="Times New Roman"/>
          <w:sz w:val="23"/>
          <w:szCs w:val="23"/>
        </w:rPr>
        <w:t>“</w:t>
      </w:r>
      <w:r w:rsidRPr="00FC63E3">
        <w:rPr>
          <w:rFonts w:ascii="Times New Roman" w:eastAsia="Times New Roman" w:hAnsi="Times New Roman" w:cs="Times New Roman"/>
          <w:iCs/>
          <w:sz w:val="23"/>
          <w:szCs w:val="23"/>
        </w:rPr>
        <w:t>The evolution of charter school quality</w:t>
      </w:r>
      <w:r w:rsidR="00FC63E3">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 xml:space="preserve"> </w:t>
      </w:r>
      <w:r w:rsidR="00FC63E3" w:rsidRPr="00FC63E3">
        <w:rPr>
          <w:rFonts w:ascii="Times New Roman" w:eastAsia="Times New Roman" w:hAnsi="Times New Roman" w:cs="Times New Roman"/>
          <w:i/>
          <w:sz w:val="23"/>
          <w:szCs w:val="23"/>
        </w:rPr>
        <w:t>National Bureau of Economic Research</w:t>
      </w:r>
      <w:r w:rsidR="00FC63E3">
        <w:rPr>
          <w:rFonts w:ascii="Times New Roman" w:eastAsia="Times New Roman" w:hAnsi="Times New Roman" w:cs="Times New Roman"/>
          <w:sz w:val="23"/>
          <w:szCs w:val="23"/>
        </w:rPr>
        <w:t>, no.</w:t>
      </w:r>
      <w:proofErr w:type="gramEnd"/>
      <w:r w:rsidR="00FC63E3">
        <w:rPr>
          <w:rFonts w:ascii="Times New Roman" w:eastAsia="Times New Roman" w:hAnsi="Times New Roman" w:cs="Times New Roman"/>
          <w:sz w:val="23"/>
          <w:szCs w:val="23"/>
        </w:rPr>
        <w:t xml:space="preserve"> </w:t>
      </w:r>
      <w:proofErr w:type="gramStart"/>
      <w:r w:rsidR="00FC63E3">
        <w:rPr>
          <w:rFonts w:ascii="Times New Roman" w:eastAsia="Times New Roman" w:hAnsi="Times New Roman" w:cs="Times New Roman"/>
          <w:sz w:val="23"/>
          <w:szCs w:val="23"/>
        </w:rPr>
        <w:t>w20645</w:t>
      </w:r>
      <w:proofErr w:type="gramEnd"/>
      <w:r w:rsidRPr="002D32D0">
        <w:rPr>
          <w:rFonts w:ascii="Times New Roman" w:eastAsia="Times New Roman" w:hAnsi="Times New Roman" w:cs="Times New Roman"/>
          <w:sz w:val="23"/>
          <w:szCs w:val="23"/>
        </w:rPr>
        <w:t xml:space="preserve"> </w:t>
      </w:r>
      <w:r w:rsidR="00FC63E3">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2014</w:t>
      </w:r>
      <w:r w:rsidR="00FC63E3">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w:t>
      </w:r>
    </w:p>
    <w:p w14:paraId="21B3DF40" w14:textId="0C885EF6" w:rsidR="002D32D0" w:rsidRPr="002D32D0" w:rsidRDefault="00B045AE" w:rsidP="002D32D0">
      <w:pPr>
        <w:spacing w:after="0" w:line="480" w:lineRule="auto"/>
        <w:contextualSpacing/>
        <w:rPr>
          <w:rFonts w:ascii="Times New Roman" w:eastAsia="Times New Roman" w:hAnsi="Times New Roman" w:cs="Times New Roman"/>
          <w:sz w:val="23"/>
          <w:szCs w:val="23"/>
        </w:rPr>
      </w:pPr>
      <w:proofErr w:type="spellStart"/>
      <w:r w:rsidRPr="002D32D0">
        <w:rPr>
          <w:rFonts w:ascii="Times New Roman" w:eastAsia="Times New Roman" w:hAnsi="Times New Roman" w:cs="Times New Roman"/>
          <w:sz w:val="23"/>
          <w:szCs w:val="23"/>
        </w:rPr>
        <w:t>Bettinger</w:t>
      </w:r>
      <w:proofErr w:type="spellEnd"/>
      <w:r w:rsidRPr="002D32D0">
        <w:rPr>
          <w:rFonts w:ascii="Times New Roman" w:eastAsia="Times New Roman" w:hAnsi="Times New Roman" w:cs="Times New Roman"/>
          <w:sz w:val="23"/>
          <w:szCs w:val="23"/>
        </w:rPr>
        <w:t xml:space="preserve">, Eric P. "The effect of charter schools on charter students and public schools." </w:t>
      </w:r>
      <w:r w:rsidRPr="002D32D0">
        <w:rPr>
          <w:rFonts w:ascii="Times New Roman" w:eastAsia="Times New Roman" w:hAnsi="Times New Roman" w:cs="Times New Roman"/>
          <w:i/>
          <w:iCs/>
          <w:sz w:val="23"/>
          <w:szCs w:val="23"/>
        </w:rPr>
        <w:t>Economics of Education Review</w:t>
      </w:r>
      <w:r w:rsidRPr="002D32D0">
        <w:rPr>
          <w:rFonts w:ascii="Times New Roman" w:eastAsia="Times New Roman" w:hAnsi="Times New Roman" w:cs="Times New Roman"/>
          <w:sz w:val="23"/>
          <w:szCs w:val="23"/>
        </w:rPr>
        <w:t xml:space="preserve"> 24, no. 2 (2005): 133-147.</w:t>
      </w:r>
    </w:p>
    <w:p w14:paraId="66AFCC7F" w14:textId="014508C5" w:rsidR="002D32D0" w:rsidRPr="002D32D0" w:rsidRDefault="00B045AE" w:rsidP="002D32D0">
      <w:pPr>
        <w:spacing w:after="0" w:line="480" w:lineRule="auto"/>
        <w:contextualSpacing/>
        <w:rPr>
          <w:rFonts w:ascii="Times New Roman" w:eastAsia="Times New Roman" w:hAnsi="Times New Roman" w:cs="Times New Roman"/>
          <w:sz w:val="23"/>
          <w:szCs w:val="23"/>
        </w:rPr>
      </w:pPr>
      <w:proofErr w:type="gramStart"/>
      <w:r w:rsidRPr="002D32D0">
        <w:rPr>
          <w:rFonts w:ascii="Times New Roman" w:eastAsia="Times New Roman" w:hAnsi="Times New Roman" w:cs="Times New Roman"/>
          <w:sz w:val="23"/>
          <w:szCs w:val="23"/>
        </w:rPr>
        <w:t>Betts, Julian R., and Y. Emily Tang.</w:t>
      </w:r>
      <w:proofErr w:type="gramEnd"/>
      <w:r w:rsidRPr="002D32D0">
        <w:rPr>
          <w:rFonts w:ascii="Times New Roman" w:eastAsia="Times New Roman" w:hAnsi="Times New Roman" w:cs="Times New Roman"/>
          <w:sz w:val="23"/>
          <w:szCs w:val="23"/>
        </w:rPr>
        <w:t xml:space="preserve"> "The Effect of Charter Schools on Student Achievement: A Meta-Analysis of the Literature." </w:t>
      </w:r>
      <w:proofErr w:type="gramStart"/>
      <w:r w:rsidRPr="002D32D0">
        <w:rPr>
          <w:rFonts w:ascii="Times New Roman" w:eastAsia="Times New Roman" w:hAnsi="Times New Roman" w:cs="Times New Roman"/>
          <w:i/>
          <w:iCs/>
          <w:sz w:val="23"/>
          <w:szCs w:val="23"/>
        </w:rPr>
        <w:t>Center on Reinventing Public Education</w:t>
      </w:r>
      <w:r w:rsidRPr="002D32D0">
        <w:rPr>
          <w:rFonts w:ascii="Times New Roman" w:eastAsia="Times New Roman" w:hAnsi="Times New Roman" w:cs="Times New Roman"/>
          <w:sz w:val="23"/>
          <w:szCs w:val="23"/>
        </w:rPr>
        <w:t xml:space="preserve"> (2011).</w:t>
      </w:r>
      <w:proofErr w:type="gramEnd"/>
    </w:p>
    <w:p w14:paraId="506E1EDE" w14:textId="2BA3186C" w:rsidR="002D32D0" w:rsidRPr="002D32D0" w:rsidRDefault="00464673" w:rsidP="002D32D0">
      <w:pPr>
        <w:spacing w:after="0" w:line="480" w:lineRule="auto"/>
        <w:contextualSpacing/>
        <w:rPr>
          <w:rFonts w:ascii="Times New Roman" w:eastAsia="Times New Roman" w:hAnsi="Times New Roman" w:cs="Times New Roman"/>
          <w:sz w:val="23"/>
          <w:szCs w:val="23"/>
        </w:rPr>
      </w:pPr>
      <w:r w:rsidRPr="00464673">
        <w:rPr>
          <w:rFonts w:ascii="Times New Roman" w:eastAsia="Times New Roman" w:hAnsi="Times New Roman" w:cs="Times New Roman"/>
          <w:sz w:val="23"/>
          <w:szCs w:val="23"/>
        </w:rPr>
        <w:t xml:space="preserve">Bifulco, Robert, and Helen F. Ladd. "The Impacts of Charter Schools on Student Achievement: Evidence from North Carolina." </w:t>
      </w:r>
      <w:r w:rsidRPr="00464673">
        <w:rPr>
          <w:rFonts w:ascii="Times New Roman" w:eastAsia="Times New Roman" w:hAnsi="Times New Roman" w:cs="Times New Roman"/>
          <w:i/>
          <w:iCs/>
          <w:sz w:val="23"/>
          <w:szCs w:val="23"/>
        </w:rPr>
        <w:t>Education Finance and Policy</w:t>
      </w:r>
      <w:r w:rsidRPr="00464673">
        <w:rPr>
          <w:rFonts w:ascii="Times New Roman" w:eastAsia="Times New Roman" w:hAnsi="Times New Roman" w:cs="Times New Roman"/>
          <w:sz w:val="23"/>
          <w:szCs w:val="23"/>
        </w:rPr>
        <w:t xml:space="preserve"> 1, no. 1 (2006): 50-90.</w:t>
      </w:r>
    </w:p>
    <w:p w14:paraId="2AECAA26" w14:textId="613C59F6" w:rsidR="002D32D0" w:rsidRPr="002D32D0" w:rsidRDefault="00464673" w:rsidP="002D32D0">
      <w:pPr>
        <w:spacing w:after="0" w:line="480" w:lineRule="auto"/>
        <w:contextualSpacing/>
        <w:rPr>
          <w:rFonts w:ascii="Times New Roman" w:eastAsia="Times New Roman" w:hAnsi="Times New Roman" w:cs="Times New Roman"/>
          <w:sz w:val="23"/>
          <w:szCs w:val="23"/>
        </w:rPr>
      </w:pPr>
      <w:bookmarkStart w:id="0" w:name="_GoBack"/>
      <w:r w:rsidRPr="002D32D0">
        <w:rPr>
          <w:rFonts w:ascii="Times New Roman" w:eastAsia="Times New Roman" w:hAnsi="Times New Roman" w:cs="Times New Roman"/>
          <w:sz w:val="23"/>
          <w:szCs w:val="23"/>
        </w:rPr>
        <w:t>Bifulco, Robert, and Helen F. Ladd. "School choice, racial segregation, and test-score gaps: Evidence from North C</w:t>
      </w:r>
      <w:r w:rsidR="00FC63E3">
        <w:rPr>
          <w:rFonts w:ascii="Times New Roman" w:eastAsia="Times New Roman" w:hAnsi="Times New Roman" w:cs="Times New Roman"/>
          <w:sz w:val="23"/>
          <w:szCs w:val="23"/>
        </w:rPr>
        <w:t>arolinas charter school program</w:t>
      </w:r>
      <w:r w:rsidRPr="002D32D0">
        <w:rPr>
          <w:rFonts w:ascii="Times New Roman" w:eastAsia="Times New Roman" w:hAnsi="Times New Roman" w:cs="Times New Roman"/>
          <w:sz w:val="23"/>
          <w:szCs w:val="23"/>
        </w:rPr>
        <w:t xml:space="preserve">." </w:t>
      </w:r>
      <w:r w:rsidRPr="002D32D0">
        <w:rPr>
          <w:rFonts w:ascii="Times New Roman" w:eastAsia="Times New Roman" w:hAnsi="Times New Roman" w:cs="Times New Roman"/>
          <w:i/>
          <w:iCs/>
          <w:sz w:val="23"/>
          <w:szCs w:val="23"/>
        </w:rPr>
        <w:t>Journal of Policy Analysis and Management</w:t>
      </w:r>
      <w:r w:rsidRPr="002D32D0">
        <w:rPr>
          <w:rFonts w:ascii="Times New Roman" w:eastAsia="Times New Roman" w:hAnsi="Times New Roman" w:cs="Times New Roman"/>
          <w:sz w:val="23"/>
          <w:szCs w:val="23"/>
        </w:rPr>
        <w:t xml:space="preserve"> 26, no. 1 (2007): 31</w:t>
      </w:r>
      <w:r w:rsidR="00FC63E3">
        <w:rPr>
          <w:rFonts w:ascii="Times New Roman" w:eastAsia="Times New Roman" w:hAnsi="Times New Roman" w:cs="Times New Roman"/>
          <w:sz w:val="23"/>
          <w:szCs w:val="23"/>
        </w:rPr>
        <w:t>-56</w:t>
      </w:r>
      <w:r w:rsidRPr="002D32D0">
        <w:rPr>
          <w:rFonts w:ascii="Times New Roman" w:eastAsia="Times New Roman" w:hAnsi="Times New Roman" w:cs="Times New Roman"/>
          <w:sz w:val="23"/>
          <w:szCs w:val="23"/>
        </w:rPr>
        <w:t>.</w:t>
      </w:r>
    </w:p>
    <w:bookmarkEnd w:id="0"/>
    <w:p w14:paraId="5815A895" w14:textId="77777777" w:rsidR="00464673" w:rsidRPr="002D32D0" w:rsidRDefault="00464673" w:rsidP="002D32D0">
      <w:pPr>
        <w:spacing w:after="0" w:line="480" w:lineRule="auto"/>
        <w:contextualSpacing/>
        <w:rPr>
          <w:rFonts w:ascii="Times New Roman" w:eastAsia="Times New Roman" w:hAnsi="Times New Roman" w:cs="Times New Roman"/>
          <w:sz w:val="23"/>
          <w:szCs w:val="23"/>
        </w:rPr>
      </w:pPr>
      <w:proofErr w:type="spellStart"/>
      <w:r w:rsidRPr="002D32D0">
        <w:rPr>
          <w:rFonts w:ascii="Times New Roman" w:eastAsia="Times New Roman" w:hAnsi="Times New Roman" w:cs="Times New Roman"/>
          <w:sz w:val="23"/>
          <w:szCs w:val="23"/>
        </w:rPr>
        <w:t>Carruthers</w:t>
      </w:r>
      <w:proofErr w:type="spellEnd"/>
      <w:r w:rsidRPr="002D32D0">
        <w:rPr>
          <w:rFonts w:ascii="Times New Roman" w:eastAsia="Times New Roman" w:hAnsi="Times New Roman" w:cs="Times New Roman"/>
          <w:sz w:val="23"/>
          <w:szCs w:val="23"/>
        </w:rPr>
        <w:t xml:space="preserve">, Celeste K. "The Qualifications and Classroom Performance of Teachers Moving to Charter Schools." </w:t>
      </w:r>
      <w:r w:rsidRPr="002D32D0">
        <w:rPr>
          <w:rFonts w:ascii="Times New Roman" w:eastAsia="Times New Roman" w:hAnsi="Times New Roman" w:cs="Times New Roman"/>
          <w:i/>
          <w:iCs/>
          <w:sz w:val="23"/>
          <w:szCs w:val="23"/>
        </w:rPr>
        <w:t>Education Finance and Policy</w:t>
      </w:r>
      <w:r w:rsidRPr="002D32D0">
        <w:rPr>
          <w:rFonts w:ascii="Times New Roman" w:eastAsia="Times New Roman" w:hAnsi="Times New Roman" w:cs="Times New Roman"/>
          <w:sz w:val="23"/>
          <w:szCs w:val="23"/>
        </w:rPr>
        <w:t xml:space="preserve"> 7, no. 3 (2012): 233-268.</w:t>
      </w:r>
    </w:p>
    <w:p w14:paraId="5D2AF502" w14:textId="095F38C8" w:rsidR="001A6CD9" w:rsidRPr="00FC63E3" w:rsidRDefault="001A6CD9" w:rsidP="002D32D0">
      <w:pPr>
        <w:spacing w:after="0" w:line="480" w:lineRule="auto"/>
        <w:contextualSpacing/>
        <w:rPr>
          <w:rFonts w:ascii="Times New Roman" w:hAnsi="Times New Roman" w:cs="Times New Roman"/>
          <w:color w:val="222222"/>
          <w:sz w:val="23"/>
          <w:szCs w:val="23"/>
          <w:shd w:val="clear" w:color="auto" w:fill="FFFFFF"/>
        </w:rPr>
      </w:pPr>
      <w:proofErr w:type="gramStart"/>
      <w:r w:rsidRPr="002D32D0">
        <w:rPr>
          <w:rFonts w:ascii="Times New Roman" w:hAnsi="Times New Roman" w:cs="Times New Roman"/>
          <w:color w:val="222222"/>
          <w:sz w:val="23"/>
          <w:szCs w:val="23"/>
          <w:shd w:val="clear" w:color="auto" w:fill="FFFFFF"/>
        </w:rPr>
        <w:t>Center for Research on Education Outcomes (CREDO).</w:t>
      </w:r>
      <w:proofErr w:type="gramEnd"/>
      <w:r w:rsidRPr="002D32D0">
        <w:rPr>
          <w:rFonts w:ascii="Times New Roman" w:hAnsi="Times New Roman" w:cs="Times New Roman"/>
          <w:color w:val="222222"/>
          <w:sz w:val="23"/>
          <w:szCs w:val="23"/>
          <w:shd w:val="clear" w:color="auto" w:fill="FFFFFF"/>
        </w:rPr>
        <w:t xml:space="preserve"> </w:t>
      </w:r>
      <w:r w:rsidR="00FC63E3">
        <w:rPr>
          <w:rFonts w:ascii="Times New Roman" w:hAnsi="Times New Roman" w:cs="Times New Roman"/>
          <w:color w:val="222222"/>
          <w:sz w:val="23"/>
          <w:szCs w:val="23"/>
          <w:shd w:val="clear" w:color="auto" w:fill="FFFFFF"/>
        </w:rPr>
        <w:t>“</w:t>
      </w:r>
      <w:r w:rsidRPr="002D32D0">
        <w:rPr>
          <w:rFonts w:ascii="Times New Roman" w:hAnsi="Times New Roman" w:cs="Times New Roman"/>
          <w:color w:val="222222"/>
          <w:sz w:val="23"/>
          <w:szCs w:val="23"/>
          <w:shd w:val="clear" w:color="auto" w:fill="FFFFFF"/>
        </w:rPr>
        <w:t>National Charter School Study.</w:t>
      </w:r>
      <w:r w:rsidR="00FC63E3">
        <w:rPr>
          <w:rFonts w:ascii="Times New Roman" w:hAnsi="Times New Roman" w:cs="Times New Roman"/>
          <w:color w:val="222222"/>
          <w:sz w:val="23"/>
          <w:szCs w:val="23"/>
          <w:shd w:val="clear" w:color="auto" w:fill="FFFFFF"/>
        </w:rPr>
        <w:t xml:space="preserve">” </w:t>
      </w:r>
      <w:proofErr w:type="gramStart"/>
      <w:r w:rsidR="00FC63E3">
        <w:rPr>
          <w:rFonts w:ascii="Times New Roman" w:hAnsi="Times New Roman" w:cs="Times New Roman"/>
          <w:i/>
          <w:color w:val="222222"/>
          <w:sz w:val="23"/>
          <w:szCs w:val="23"/>
          <w:shd w:val="clear" w:color="auto" w:fill="FFFFFF"/>
        </w:rPr>
        <w:t>CREDO Report (2013).</w:t>
      </w:r>
      <w:proofErr w:type="gramEnd"/>
    </w:p>
    <w:p w14:paraId="6957CF8B" w14:textId="57817F59" w:rsidR="00464673" w:rsidRPr="002D32D0" w:rsidRDefault="00464673" w:rsidP="002D32D0">
      <w:pPr>
        <w:spacing w:after="0" w:line="480" w:lineRule="auto"/>
        <w:contextualSpacing/>
        <w:rPr>
          <w:rFonts w:ascii="Times New Roman" w:eastAsia="Times New Roman" w:hAnsi="Times New Roman" w:cs="Times New Roman"/>
          <w:sz w:val="23"/>
          <w:szCs w:val="23"/>
        </w:rPr>
      </w:pPr>
      <w:proofErr w:type="spellStart"/>
      <w:proofErr w:type="gramStart"/>
      <w:r w:rsidRPr="002D32D0">
        <w:rPr>
          <w:rFonts w:ascii="Times New Roman" w:eastAsia="Times New Roman" w:hAnsi="Times New Roman" w:cs="Times New Roman"/>
          <w:sz w:val="23"/>
          <w:szCs w:val="23"/>
        </w:rPr>
        <w:t>Chetty</w:t>
      </w:r>
      <w:proofErr w:type="spellEnd"/>
      <w:r w:rsidRPr="002D32D0">
        <w:rPr>
          <w:rFonts w:ascii="Times New Roman" w:eastAsia="Times New Roman" w:hAnsi="Times New Roman" w:cs="Times New Roman"/>
          <w:sz w:val="23"/>
          <w:szCs w:val="23"/>
        </w:rPr>
        <w:t xml:space="preserve">, Raj, John N. Friedman, and Jonah E. </w:t>
      </w:r>
      <w:proofErr w:type="spellStart"/>
      <w:r w:rsidRPr="002D32D0">
        <w:rPr>
          <w:rFonts w:ascii="Times New Roman" w:eastAsia="Times New Roman" w:hAnsi="Times New Roman" w:cs="Times New Roman"/>
          <w:sz w:val="23"/>
          <w:szCs w:val="23"/>
        </w:rPr>
        <w:t>Rockoff</w:t>
      </w:r>
      <w:proofErr w:type="spellEnd"/>
      <w:r w:rsidRPr="002D32D0">
        <w:rPr>
          <w:rFonts w:ascii="Times New Roman" w:eastAsia="Times New Roman" w:hAnsi="Times New Roman" w:cs="Times New Roman"/>
          <w:sz w:val="23"/>
          <w:szCs w:val="23"/>
        </w:rPr>
        <w:t>.</w:t>
      </w:r>
      <w:proofErr w:type="gramEnd"/>
      <w:r w:rsidRPr="002D32D0">
        <w:rPr>
          <w:rFonts w:ascii="Times New Roman" w:eastAsia="Times New Roman" w:hAnsi="Times New Roman" w:cs="Times New Roman"/>
          <w:sz w:val="23"/>
          <w:szCs w:val="23"/>
        </w:rPr>
        <w:t xml:space="preserve"> </w:t>
      </w:r>
      <w:r w:rsidR="00FC63E3">
        <w:rPr>
          <w:rFonts w:ascii="Times New Roman" w:eastAsia="Times New Roman" w:hAnsi="Times New Roman" w:cs="Times New Roman"/>
          <w:sz w:val="23"/>
          <w:szCs w:val="23"/>
        </w:rPr>
        <w:t>“</w:t>
      </w:r>
      <w:r w:rsidRPr="00FC63E3">
        <w:rPr>
          <w:rFonts w:ascii="Times New Roman" w:eastAsia="Times New Roman" w:hAnsi="Times New Roman" w:cs="Times New Roman"/>
          <w:iCs/>
          <w:sz w:val="23"/>
          <w:szCs w:val="23"/>
        </w:rPr>
        <w:t>The long-term impacts of teachers: Teacher value-added and student outcomes in adulthood</w:t>
      </w:r>
      <w:r w:rsidRPr="002D32D0">
        <w:rPr>
          <w:rFonts w:ascii="Times New Roman" w:eastAsia="Times New Roman" w:hAnsi="Times New Roman" w:cs="Times New Roman"/>
          <w:sz w:val="23"/>
          <w:szCs w:val="23"/>
        </w:rPr>
        <w:t>.</w:t>
      </w:r>
      <w:r w:rsidR="00FC63E3">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 xml:space="preserve"> </w:t>
      </w:r>
      <w:proofErr w:type="gramStart"/>
      <w:r w:rsidRPr="00FC63E3">
        <w:rPr>
          <w:rFonts w:ascii="Times New Roman" w:eastAsia="Times New Roman" w:hAnsi="Times New Roman" w:cs="Times New Roman"/>
          <w:i/>
          <w:sz w:val="23"/>
          <w:szCs w:val="23"/>
        </w:rPr>
        <w:t>National Bureau of Economic Research</w:t>
      </w:r>
      <w:r w:rsidR="00FC63E3">
        <w:rPr>
          <w:rFonts w:ascii="Times New Roman" w:eastAsia="Times New Roman" w:hAnsi="Times New Roman" w:cs="Times New Roman"/>
          <w:sz w:val="23"/>
          <w:szCs w:val="23"/>
        </w:rPr>
        <w:t>, no.</w:t>
      </w:r>
      <w:proofErr w:type="gramEnd"/>
      <w:r w:rsidR="00FC63E3">
        <w:rPr>
          <w:rFonts w:ascii="Times New Roman" w:eastAsia="Times New Roman" w:hAnsi="Times New Roman" w:cs="Times New Roman"/>
          <w:sz w:val="23"/>
          <w:szCs w:val="23"/>
        </w:rPr>
        <w:t xml:space="preserve"> </w:t>
      </w:r>
      <w:proofErr w:type="gramStart"/>
      <w:r w:rsidR="00FC63E3">
        <w:rPr>
          <w:rFonts w:ascii="Times New Roman" w:eastAsia="Times New Roman" w:hAnsi="Times New Roman" w:cs="Times New Roman"/>
          <w:sz w:val="23"/>
          <w:szCs w:val="23"/>
        </w:rPr>
        <w:t>w17699</w:t>
      </w:r>
      <w:proofErr w:type="gramEnd"/>
      <w:r w:rsidR="00FC63E3">
        <w:rPr>
          <w:rFonts w:ascii="Times New Roman" w:eastAsia="Times New Roman" w:hAnsi="Times New Roman" w:cs="Times New Roman"/>
          <w:sz w:val="23"/>
          <w:szCs w:val="23"/>
        </w:rPr>
        <w:t xml:space="preserve"> (</w:t>
      </w:r>
      <w:r w:rsidRPr="002D32D0">
        <w:rPr>
          <w:rFonts w:ascii="Times New Roman" w:eastAsia="Times New Roman" w:hAnsi="Times New Roman" w:cs="Times New Roman"/>
          <w:sz w:val="23"/>
          <w:szCs w:val="23"/>
        </w:rPr>
        <w:t>2011</w:t>
      </w:r>
      <w:r w:rsidR="00FC63E3">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w:t>
      </w:r>
    </w:p>
    <w:p w14:paraId="72F28283" w14:textId="77777777"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Clotfelter, Charles T., Helen F. Ladd, and Jacob L. Vigdor. "Teacher-student matching and the assessment of teacher effectiveness." </w:t>
      </w:r>
      <w:r w:rsidRPr="002D32D0">
        <w:rPr>
          <w:rFonts w:ascii="Times New Roman" w:eastAsia="Times New Roman" w:hAnsi="Times New Roman" w:cs="Times New Roman"/>
          <w:i/>
          <w:iCs/>
          <w:sz w:val="23"/>
          <w:szCs w:val="23"/>
        </w:rPr>
        <w:t>Journal of Human Resources</w:t>
      </w:r>
      <w:r w:rsidRPr="002D32D0">
        <w:rPr>
          <w:rFonts w:ascii="Times New Roman" w:eastAsia="Times New Roman" w:hAnsi="Times New Roman" w:cs="Times New Roman"/>
          <w:sz w:val="23"/>
          <w:szCs w:val="23"/>
        </w:rPr>
        <w:t xml:space="preserve"> 41, no. 4 (2006): 778-820.</w:t>
      </w:r>
    </w:p>
    <w:p w14:paraId="56ABBACC" w14:textId="69DE8AC8" w:rsidR="00212C81" w:rsidRPr="002D32D0" w:rsidRDefault="00212C81" w:rsidP="002D32D0">
      <w:pPr>
        <w:spacing w:after="0" w:line="480" w:lineRule="auto"/>
        <w:contextualSpacing/>
        <w:rPr>
          <w:rFonts w:ascii="Times New Roman" w:eastAsia="Times New Roman" w:hAnsi="Times New Roman" w:cs="Times New Roman"/>
          <w:sz w:val="23"/>
          <w:szCs w:val="23"/>
        </w:rPr>
      </w:pPr>
      <w:proofErr w:type="spellStart"/>
      <w:r w:rsidRPr="002D32D0">
        <w:rPr>
          <w:rFonts w:ascii="Times New Roman" w:eastAsia="Times New Roman" w:hAnsi="Times New Roman" w:cs="Times New Roman"/>
          <w:sz w:val="23"/>
          <w:szCs w:val="23"/>
        </w:rPr>
        <w:t>Eisen</w:t>
      </w:r>
      <w:proofErr w:type="spellEnd"/>
      <w:r w:rsidR="00FC63E3">
        <w:rPr>
          <w:rFonts w:ascii="Times New Roman" w:eastAsia="Times New Roman" w:hAnsi="Times New Roman" w:cs="Times New Roman"/>
          <w:sz w:val="23"/>
          <w:szCs w:val="23"/>
        </w:rPr>
        <w:t>, Allison</w:t>
      </w:r>
      <w:r w:rsidR="007D2ADC" w:rsidRPr="002D32D0">
        <w:rPr>
          <w:rFonts w:ascii="Times New Roman" w:eastAsia="Times New Roman" w:hAnsi="Times New Roman" w:cs="Times New Roman"/>
          <w:sz w:val="23"/>
          <w:szCs w:val="23"/>
        </w:rPr>
        <w:t xml:space="preserve">. </w:t>
      </w:r>
      <w:r w:rsidR="00FC63E3">
        <w:rPr>
          <w:rFonts w:ascii="Times New Roman" w:eastAsia="Times New Roman" w:hAnsi="Times New Roman" w:cs="Times New Roman"/>
          <w:sz w:val="23"/>
          <w:szCs w:val="23"/>
        </w:rPr>
        <w:t>“</w:t>
      </w:r>
      <w:r w:rsidR="007D2ADC" w:rsidRPr="00FC63E3">
        <w:rPr>
          <w:rFonts w:ascii="Times New Roman" w:eastAsia="Times New Roman" w:hAnsi="Times New Roman" w:cs="Times New Roman"/>
          <w:sz w:val="23"/>
          <w:szCs w:val="23"/>
        </w:rPr>
        <w:t>The purpose of the charter: Exploring the Accountability of North Carolina Charter Schools</w:t>
      </w:r>
      <w:r w:rsidR="00FC63E3">
        <w:rPr>
          <w:rFonts w:ascii="Times New Roman" w:eastAsia="Times New Roman" w:hAnsi="Times New Roman" w:cs="Times New Roman"/>
          <w:sz w:val="23"/>
          <w:szCs w:val="23"/>
        </w:rPr>
        <w:t>.”</w:t>
      </w:r>
      <w:r w:rsidRPr="00FC63E3">
        <w:rPr>
          <w:rFonts w:ascii="Times New Roman" w:eastAsia="Times New Roman" w:hAnsi="Times New Roman" w:cs="Times New Roman"/>
          <w:i/>
          <w:sz w:val="23"/>
          <w:szCs w:val="23"/>
        </w:rPr>
        <w:t xml:space="preserve"> </w:t>
      </w:r>
      <w:proofErr w:type="gramStart"/>
      <w:r w:rsidR="00FC63E3">
        <w:rPr>
          <w:rFonts w:ascii="Times New Roman" w:eastAsia="Times New Roman" w:hAnsi="Times New Roman" w:cs="Times New Roman"/>
          <w:i/>
          <w:sz w:val="23"/>
          <w:szCs w:val="23"/>
        </w:rPr>
        <w:t xml:space="preserve">Duke University </w:t>
      </w:r>
      <w:r w:rsidR="007D2ADC" w:rsidRPr="00FC63E3">
        <w:rPr>
          <w:rFonts w:ascii="Times New Roman" w:eastAsia="Times New Roman" w:hAnsi="Times New Roman" w:cs="Times New Roman"/>
          <w:i/>
          <w:sz w:val="23"/>
          <w:szCs w:val="23"/>
        </w:rPr>
        <w:t>Undergraduate Thesis</w:t>
      </w:r>
      <w:r w:rsidR="00FC63E3">
        <w:rPr>
          <w:rFonts w:ascii="Times New Roman" w:eastAsia="Times New Roman" w:hAnsi="Times New Roman" w:cs="Times New Roman"/>
          <w:sz w:val="23"/>
          <w:szCs w:val="23"/>
        </w:rPr>
        <w:t xml:space="preserve"> </w:t>
      </w:r>
      <w:r w:rsidR="007D2ADC" w:rsidRPr="002D32D0">
        <w:rPr>
          <w:rFonts w:ascii="Times New Roman" w:eastAsia="Times New Roman" w:hAnsi="Times New Roman" w:cs="Times New Roman"/>
          <w:sz w:val="23"/>
          <w:szCs w:val="23"/>
        </w:rPr>
        <w:t>(</w:t>
      </w:r>
      <w:r w:rsidR="00FC63E3">
        <w:rPr>
          <w:rFonts w:ascii="Times New Roman" w:eastAsia="Times New Roman" w:hAnsi="Times New Roman" w:cs="Times New Roman"/>
          <w:sz w:val="23"/>
          <w:szCs w:val="23"/>
        </w:rPr>
        <w:t>2014)</w:t>
      </w:r>
      <w:r w:rsidR="007D2ADC" w:rsidRPr="002D32D0">
        <w:rPr>
          <w:rFonts w:ascii="Times New Roman" w:eastAsia="Times New Roman" w:hAnsi="Times New Roman" w:cs="Times New Roman"/>
          <w:sz w:val="23"/>
          <w:szCs w:val="23"/>
        </w:rPr>
        <w:t>.</w:t>
      </w:r>
      <w:proofErr w:type="gramEnd"/>
      <w:r w:rsidR="007D2ADC" w:rsidRPr="002D32D0">
        <w:rPr>
          <w:rFonts w:ascii="Times New Roman" w:eastAsia="Times New Roman" w:hAnsi="Times New Roman" w:cs="Times New Roman"/>
          <w:sz w:val="23"/>
          <w:szCs w:val="23"/>
        </w:rPr>
        <w:t xml:space="preserve"> </w:t>
      </w:r>
    </w:p>
    <w:p w14:paraId="6FC70D59" w14:textId="7B1C7C00" w:rsidR="001A6CD9" w:rsidRPr="00EF0526" w:rsidRDefault="00246F8F" w:rsidP="00EF0526">
      <w:pPr>
        <w:spacing w:after="0" w:line="480" w:lineRule="auto"/>
        <w:contextualSpacing/>
        <w:rPr>
          <w:rFonts w:ascii="Times New Roman" w:eastAsia="Times New Roman" w:hAnsi="Times New Roman" w:cs="Times New Roman"/>
          <w:sz w:val="23"/>
          <w:szCs w:val="23"/>
        </w:rPr>
      </w:pPr>
      <w:proofErr w:type="spellStart"/>
      <w:r w:rsidRPr="00EF0526">
        <w:rPr>
          <w:rFonts w:ascii="Times New Roman" w:eastAsia="Times New Roman" w:hAnsi="Times New Roman" w:cs="Times New Roman"/>
          <w:sz w:val="23"/>
          <w:szCs w:val="23"/>
        </w:rPr>
        <w:t>Eisen</w:t>
      </w:r>
      <w:proofErr w:type="spellEnd"/>
      <w:r w:rsidRPr="00EF0526">
        <w:rPr>
          <w:rFonts w:ascii="Times New Roman" w:eastAsia="Times New Roman" w:hAnsi="Times New Roman" w:cs="Times New Roman"/>
          <w:sz w:val="23"/>
          <w:szCs w:val="23"/>
        </w:rPr>
        <w:t>,</w:t>
      </w:r>
      <w:r w:rsidR="0022044F" w:rsidRPr="00EF0526">
        <w:rPr>
          <w:rFonts w:ascii="Times New Roman" w:eastAsia="Times New Roman" w:hAnsi="Times New Roman" w:cs="Times New Roman"/>
          <w:sz w:val="23"/>
          <w:szCs w:val="23"/>
        </w:rPr>
        <w:t xml:space="preserve"> </w:t>
      </w:r>
      <w:r w:rsidR="002D32D0" w:rsidRPr="00EF0526">
        <w:rPr>
          <w:rFonts w:ascii="Times New Roman" w:eastAsia="Times New Roman" w:hAnsi="Times New Roman" w:cs="Times New Roman"/>
          <w:sz w:val="23"/>
          <w:szCs w:val="23"/>
        </w:rPr>
        <w:t>Allison</w:t>
      </w:r>
      <w:r w:rsidRPr="00EF0526">
        <w:rPr>
          <w:rFonts w:ascii="Times New Roman" w:eastAsia="Times New Roman" w:hAnsi="Times New Roman" w:cs="Times New Roman"/>
          <w:sz w:val="23"/>
          <w:szCs w:val="23"/>
        </w:rPr>
        <w:t xml:space="preserve"> </w:t>
      </w:r>
      <w:r w:rsidR="0022044F" w:rsidRPr="00EF0526">
        <w:rPr>
          <w:rFonts w:ascii="Times New Roman" w:eastAsia="Times New Roman" w:hAnsi="Times New Roman" w:cs="Times New Roman"/>
          <w:sz w:val="23"/>
          <w:szCs w:val="23"/>
        </w:rPr>
        <w:t>&amp; H.F. Ladd</w:t>
      </w:r>
      <w:r w:rsidR="007D2ADC" w:rsidRPr="00EF0526">
        <w:rPr>
          <w:rFonts w:ascii="Times New Roman" w:eastAsia="Times New Roman" w:hAnsi="Times New Roman" w:cs="Times New Roman"/>
          <w:sz w:val="23"/>
          <w:szCs w:val="23"/>
        </w:rPr>
        <w:t xml:space="preserve"> “A spotty Record for North Carolina Charters.” </w:t>
      </w:r>
      <w:r w:rsidR="007D2ADC" w:rsidRPr="00EF0526">
        <w:rPr>
          <w:rFonts w:ascii="Times New Roman" w:eastAsia="Times New Roman" w:hAnsi="Times New Roman" w:cs="Times New Roman"/>
          <w:i/>
          <w:sz w:val="23"/>
          <w:szCs w:val="23"/>
        </w:rPr>
        <w:t>News and Observer</w:t>
      </w:r>
      <w:r w:rsidR="00EF0526">
        <w:rPr>
          <w:rFonts w:ascii="Times New Roman" w:eastAsia="Times New Roman" w:hAnsi="Times New Roman" w:cs="Times New Roman"/>
          <w:sz w:val="23"/>
          <w:szCs w:val="23"/>
        </w:rPr>
        <w:t>, (Raleigh, NC), March 10, 2015</w:t>
      </w:r>
      <w:r w:rsidR="007D2ADC" w:rsidRPr="00EF0526">
        <w:rPr>
          <w:rFonts w:ascii="Times New Roman" w:eastAsia="Times New Roman" w:hAnsi="Times New Roman" w:cs="Times New Roman"/>
          <w:sz w:val="23"/>
          <w:szCs w:val="23"/>
        </w:rPr>
        <w:t xml:space="preserve">. </w:t>
      </w:r>
    </w:p>
    <w:p w14:paraId="66E372A4" w14:textId="6A514694" w:rsidR="00EF0526" w:rsidRPr="00EF0526" w:rsidRDefault="00EF0526" w:rsidP="00EF0526">
      <w:pPr>
        <w:spacing w:after="0" w:line="480" w:lineRule="auto"/>
        <w:contextualSpacing/>
        <w:rPr>
          <w:rFonts w:ascii="Times New Roman" w:eastAsia="Times New Roman" w:hAnsi="Times New Roman" w:cs="Times New Roman"/>
          <w:sz w:val="23"/>
          <w:szCs w:val="23"/>
        </w:rPr>
      </w:pPr>
      <w:r w:rsidRPr="00EF0526">
        <w:rPr>
          <w:rFonts w:ascii="Times New Roman" w:eastAsia="Times New Roman" w:hAnsi="Times New Roman" w:cs="Times New Roman"/>
          <w:sz w:val="23"/>
          <w:szCs w:val="23"/>
        </w:rPr>
        <w:lastRenderedPageBreak/>
        <w:t>Fuller, Bruce F. and Elmore, Richard</w:t>
      </w:r>
      <w:r w:rsidRPr="00EF0526">
        <w:rPr>
          <w:rFonts w:ascii="Times New Roman" w:eastAsia="Times New Roman" w:hAnsi="Times New Roman" w:cs="Times New Roman"/>
          <w:sz w:val="23"/>
          <w:szCs w:val="23"/>
        </w:rPr>
        <w:t xml:space="preserve">, 1996. </w:t>
      </w:r>
      <w:r w:rsidRPr="00EF0526">
        <w:rPr>
          <w:rFonts w:ascii="Times New Roman" w:eastAsia="Times New Roman" w:hAnsi="Times New Roman" w:cs="Times New Roman"/>
          <w:i/>
          <w:iCs/>
          <w:sz w:val="23"/>
          <w:szCs w:val="23"/>
        </w:rPr>
        <w:t xml:space="preserve">Who Chooses? Who Loses? </w:t>
      </w:r>
      <w:proofErr w:type="gramStart"/>
      <w:r w:rsidRPr="00EF0526">
        <w:rPr>
          <w:rFonts w:ascii="Times New Roman" w:eastAsia="Times New Roman" w:hAnsi="Times New Roman" w:cs="Times New Roman"/>
          <w:i/>
          <w:iCs/>
          <w:sz w:val="23"/>
          <w:szCs w:val="23"/>
        </w:rPr>
        <w:t>Culture, Institutions and the Unequal Effects of School Choice</w:t>
      </w:r>
      <w:r w:rsidRPr="00EF0526">
        <w:rPr>
          <w:rFonts w:ascii="Times New Roman" w:eastAsia="Times New Roman" w:hAnsi="Times New Roman" w:cs="Times New Roman"/>
          <w:sz w:val="23"/>
          <w:szCs w:val="23"/>
        </w:rPr>
        <w:t>.</w:t>
      </w:r>
      <w:proofErr w:type="gramEnd"/>
      <w:r w:rsidRPr="00EF0526">
        <w:rPr>
          <w:rFonts w:ascii="Times New Roman" w:eastAsia="Times New Roman" w:hAnsi="Times New Roman" w:cs="Times New Roman"/>
          <w:sz w:val="23"/>
          <w:szCs w:val="23"/>
        </w:rPr>
        <w:t xml:space="preserve"> </w:t>
      </w:r>
      <w:proofErr w:type="gramStart"/>
      <w:r w:rsidRPr="00EF0526">
        <w:rPr>
          <w:rFonts w:ascii="Times New Roman" w:eastAsia="Times New Roman" w:hAnsi="Times New Roman" w:cs="Times New Roman"/>
          <w:sz w:val="23"/>
          <w:szCs w:val="23"/>
        </w:rPr>
        <w:t>Teachers College Press</w:t>
      </w:r>
      <w:r>
        <w:rPr>
          <w:rFonts w:ascii="Times New Roman" w:eastAsia="Times New Roman" w:hAnsi="Times New Roman" w:cs="Times New Roman"/>
          <w:sz w:val="23"/>
          <w:szCs w:val="23"/>
        </w:rPr>
        <w:t>.</w:t>
      </w:r>
      <w:proofErr w:type="gramEnd"/>
      <w:r>
        <w:rPr>
          <w:rFonts w:ascii="Times New Roman" w:eastAsia="Times New Roman" w:hAnsi="Times New Roman" w:cs="Times New Roman"/>
          <w:sz w:val="23"/>
          <w:szCs w:val="23"/>
        </w:rPr>
        <w:t xml:space="preserve"> </w:t>
      </w:r>
      <w:r w:rsidRPr="00EF0526">
        <w:rPr>
          <w:rFonts w:ascii="Times New Roman" w:eastAsia="Times New Roman" w:hAnsi="Times New Roman" w:cs="Times New Roman"/>
          <w:sz w:val="23"/>
          <w:szCs w:val="23"/>
        </w:rPr>
        <w:t xml:space="preserve">New York, NY </w:t>
      </w:r>
    </w:p>
    <w:p w14:paraId="2CEFA7FA" w14:textId="56467B52" w:rsidR="002D32D0" w:rsidRPr="00EF0526" w:rsidRDefault="002D32D0" w:rsidP="00EF0526">
      <w:pPr>
        <w:spacing w:after="0" w:line="480" w:lineRule="auto"/>
        <w:contextualSpacing/>
        <w:rPr>
          <w:rFonts w:ascii="Times New Roman" w:eastAsia="Times New Roman" w:hAnsi="Times New Roman" w:cs="Times New Roman"/>
          <w:sz w:val="23"/>
          <w:szCs w:val="23"/>
        </w:rPr>
      </w:pPr>
      <w:proofErr w:type="spellStart"/>
      <w:r w:rsidRPr="00EF0526">
        <w:rPr>
          <w:rFonts w:ascii="Times New Roman" w:eastAsia="Times New Roman" w:hAnsi="Times New Roman" w:cs="Times New Roman"/>
          <w:sz w:val="23"/>
          <w:szCs w:val="23"/>
        </w:rPr>
        <w:t>Hanushek</w:t>
      </w:r>
      <w:proofErr w:type="spellEnd"/>
      <w:r w:rsidRPr="00EF0526">
        <w:rPr>
          <w:rFonts w:ascii="Times New Roman" w:eastAsia="Times New Roman" w:hAnsi="Times New Roman" w:cs="Times New Roman"/>
          <w:sz w:val="23"/>
          <w:szCs w:val="23"/>
        </w:rPr>
        <w:t xml:space="preserve">, Eric A., John F. </w:t>
      </w:r>
      <w:proofErr w:type="spellStart"/>
      <w:r w:rsidRPr="00EF0526">
        <w:rPr>
          <w:rFonts w:ascii="Times New Roman" w:eastAsia="Times New Roman" w:hAnsi="Times New Roman" w:cs="Times New Roman"/>
          <w:sz w:val="23"/>
          <w:szCs w:val="23"/>
        </w:rPr>
        <w:t>Kain</w:t>
      </w:r>
      <w:proofErr w:type="spellEnd"/>
      <w:r w:rsidRPr="00EF0526">
        <w:rPr>
          <w:rFonts w:ascii="Times New Roman" w:eastAsia="Times New Roman" w:hAnsi="Times New Roman" w:cs="Times New Roman"/>
          <w:sz w:val="23"/>
          <w:szCs w:val="23"/>
        </w:rPr>
        <w:t xml:space="preserve">, Jacob M. </w:t>
      </w:r>
      <w:proofErr w:type="spellStart"/>
      <w:r w:rsidRPr="00EF0526">
        <w:rPr>
          <w:rFonts w:ascii="Times New Roman" w:eastAsia="Times New Roman" w:hAnsi="Times New Roman" w:cs="Times New Roman"/>
          <w:sz w:val="23"/>
          <w:szCs w:val="23"/>
        </w:rPr>
        <w:t>Markman</w:t>
      </w:r>
      <w:proofErr w:type="spellEnd"/>
      <w:r w:rsidRPr="00EF0526">
        <w:rPr>
          <w:rFonts w:ascii="Times New Roman" w:eastAsia="Times New Roman" w:hAnsi="Times New Roman" w:cs="Times New Roman"/>
          <w:sz w:val="23"/>
          <w:szCs w:val="23"/>
        </w:rPr>
        <w:t>, and Steven G. Rivkin. "Does peer ability affect student achievement</w:t>
      </w:r>
      <w:proofErr w:type="gramStart"/>
      <w:r w:rsidRPr="00EF0526">
        <w:rPr>
          <w:rFonts w:ascii="Times New Roman" w:eastAsia="Times New Roman" w:hAnsi="Times New Roman" w:cs="Times New Roman"/>
          <w:sz w:val="23"/>
          <w:szCs w:val="23"/>
        </w:rPr>
        <w:t>?.</w:t>
      </w:r>
      <w:proofErr w:type="gramEnd"/>
      <w:r w:rsidRPr="00EF0526">
        <w:rPr>
          <w:rFonts w:ascii="Times New Roman" w:eastAsia="Times New Roman" w:hAnsi="Times New Roman" w:cs="Times New Roman"/>
          <w:sz w:val="23"/>
          <w:szCs w:val="23"/>
        </w:rPr>
        <w:t xml:space="preserve">" </w:t>
      </w:r>
      <w:r w:rsidR="00EF0526" w:rsidRPr="00EF0526">
        <w:rPr>
          <w:rFonts w:ascii="Times New Roman" w:eastAsia="Times New Roman" w:hAnsi="Times New Roman" w:cs="Times New Roman"/>
          <w:i/>
          <w:iCs/>
          <w:sz w:val="23"/>
          <w:szCs w:val="23"/>
        </w:rPr>
        <w:t>Journal of Applied E</w:t>
      </w:r>
      <w:r w:rsidRPr="00EF0526">
        <w:rPr>
          <w:rFonts w:ascii="Times New Roman" w:eastAsia="Times New Roman" w:hAnsi="Times New Roman" w:cs="Times New Roman"/>
          <w:i/>
          <w:iCs/>
          <w:sz w:val="23"/>
          <w:szCs w:val="23"/>
        </w:rPr>
        <w:t>conometrics</w:t>
      </w:r>
      <w:r w:rsidRPr="00EF0526">
        <w:rPr>
          <w:rFonts w:ascii="Times New Roman" w:eastAsia="Times New Roman" w:hAnsi="Times New Roman" w:cs="Times New Roman"/>
          <w:sz w:val="23"/>
          <w:szCs w:val="23"/>
        </w:rPr>
        <w:t xml:space="preserve"> 18, no. 5 (2003): 527-544.</w:t>
      </w:r>
    </w:p>
    <w:p w14:paraId="068AE91A" w14:textId="5AD7E305" w:rsidR="002D32D0" w:rsidRPr="002D32D0" w:rsidRDefault="002D32D0" w:rsidP="00EF0526">
      <w:pPr>
        <w:spacing w:after="0" w:line="480" w:lineRule="auto"/>
        <w:contextualSpacing/>
        <w:rPr>
          <w:rFonts w:ascii="Times New Roman" w:eastAsia="Times New Roman" w:hAnsi="Times New Roman" w:cs="Times New Roman"/>
          <w:sz w:val="23"/>
          <w:szCs w:val="23"/>
        </w:rPr>
      </w:pPr>
      <w:proofErr w:type="spellStart"/>
      <w:r w:rsidRPr="00EF0526">
        <w:rPr>
          <w:rFonts w:ascii="Times New Roman" w:eastAsia="Times New Roman" w:hAnsi="Times New Roman" w:cs="Times New Roman"/>
          <w:sz w:val="23"/>
          <w:szCs w:val="23"/>
        </w:rPr>
        <w:t>Hanushek</w:t>
      </w:r>
      <w:proofErr w:type="spellEnd"/>
      <w:r w:rsidRPr="00EF0526">
        <w:rPr>
          <w:rFonts w:ascii="Times New Roman" w:eastAsia="Times New Roman" w:hAnsi="Times New Roman" w:cs="Times New Roman"/>
          <w:sz w:val="23"/>
          <w:szCs w:val="23"/>
        </w:rPr>
        <w:t>, Eric A., and</w:t>
      </w:r>
      <w:r w:rsidRPr="002D32D0">
        <w:rPr>
          <w:rFonts w:ascii="Times New Roman" w:eastAsia="Times New Roman" w:hAnsi="Times New Roman" w:cs="Times New Roman"/>
          <w:sz w:val="23"/>
          <w:szCs w:val="23"/>
        </w:rPr>
        <w:t xml:space="preserve"> Steven G. Rivkin. "Generalizations about using value-added measures of teacher quality." </w:t>
      </w:r>
      <w:r w:rsidRPr="002D32D0">
        <w:rPr>
          <w:rFonts w:ascii="Times New Roman" w:eastAsia="Times New Roman" w:hAnsi="Times New Roman" w:cs="Times New Roman"/>
          <w:i/>
          <w:iCs/>
          <w:sz w:val="23"/>
          <w:szCs w:val="23"/>
        </w:rPr>
        <w:t>The American Economic Review</w:t>
      </w:r>
      <w:r w:rsidRPr="002D32D0">
        <w:rPr>
          <w:rFonts w:ascii="Times New Roman" w:eastAsia="Times New Roman" w:hAnsi="Times New Roman" w:cs="Times New Roman"/>
          <w:sz w:val="23"/>
          <w:szCs w:val="23"/>
        </w:rPr>
        <w:t xml:space="preserve"> </w:t>
      </w:r>
      <w:r w:rsidR="00EF0526">
        <w:rPr>
          <w:rFonts w:ascii="Times New Roman" w:eastAsia="Times New Roman" w:hAnsi="Times New Roman" w:cs="Times New Roman"/>
          <w:sz w:val="23"/>
          <w:szCs w:val="23"/>
        </w:rPr>
        <w:t xml:space="preserve">100, no. 2 </w:t>
      </w:r>
      <w:r w:rsidRPr="002D32D0">
        <w:rPr>
          <w:rFonts w:ascii="Times New Roman" w:eastAsia="Times New Roman" w:hAnsi="Times New Roman" w:cs="Times New Roman"/>
          <w:sz w:val="23"/>
          <w:szCs w:val="23"/>
        </w:rPr>
        <w:t>(2010): 267-271.</w:t>
      </w:r>
    </w:p>
    <w:p w14:paraId="328AF44E" w14:textId="42814ED2"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Kane, Thomas J., and Douglas O. </w:t>
      </w:r>
      <w:proofErr w:type="spellStart"/>
      <w:r w:rsidRPr="002D32D0">
        <w:rPr>
          <w:rFonts w:ascii="Times New Roman" w:eastAsia="Times New Roman" w:hAnsi="Times New Roman" w:cs="Times New Roman"/>
          <w:sz w:val="23"/>
          <w:szCs w:val="23"/>
        </w:rPr>
        <w:t>Staiger</w:t>
      </w:r>
      <w:proofErr w:type="spellEnd"/>
      <w:r w:rsidRPr="002D32D0">
        <w:rPr>
          <w:rFonts w:ascii="Times New Roman" w:eastAsia="Times New Roman" w:hAnsi="Times New Roman" w:cs="Times New Roman"/>
          <w:sz w:val="23"/>
          <w:szCs w:val="23"/>
        </w:rPr>
        <w:t xml:space="preserve">. </w:t>
      </w:r>
      <w:r w:rsidR="003950F5">
        <w:rPr>
          <w:rFonts w:ascii="Times New Roman" w:eastAsia="Times New Roman" w:hAnsi="Times New Roman" w:cs="Times New Roman"/>
          <w:sz w:val="23"/>
          <w:szCs w:val="23"/>
        </w:rPr>
        <w:t>“</w:t>
      </w:r>
      <w:r w:rsidRPr="003950F5">
        <w:rPr>
          <w:rFonts w:ascii="Times New Roman" w:eastAsia="Times New Roman" w:hAnsi="Times New Roman" w:cs="Times New Roman"/>
          <w:iCs/>
          <w:sz w:val="23"/>
          <w:szCs w:val="23"/>
        </w:rPr>
        <w:t>Estimating teacher impacts on student achievement: An experimental evaluation</w:t>
      </w:r>
      <w:r w:rsidRPr="002D32D0">
        <w:rPr>
          <w:rFonts w:ascii="Times New Roman" w:eastAsia="Times New Roman" w:hAnsi="Times New Roman" w:cs="Times New Roman"/>
          <w:sz w:val="23"/>
          <w:szCs w:val="23"/>
        </w:rPr>
        <w:t>.</w:t>
      </w:r>
      <w:r w:rsidR="003950F5">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 xml:space="preserve"> </w:t>
      </w:r>
      <w:proofErr w:type="gramStart"/>
      <w:r w:rsidR="003950F5" w:rsidRPr="003950F5">
        <w:rPr>
          <w:rFonts w:ascii="Times New Roman" w:eastAsia="Times New Roman" w:hAnsi="Times New Roman" w:cs="Times New Roman"/>
          <w:i/>
          <w:sz w:val="23"/>
          <w:szCs w:val="23"/>
        </w:rPr>
        <w:t>National Bureau of Economic Research,</w:t>
      </w:r>
      <w:r w:rsidR="003950F5" w:rsidRPr="002D32D0">
        <w:rPr>
          <w:rFonts w:ascii="Times New Roman" w:eastAsia="Times New Roman" w:hAnsi="Times New Roman" w:cs="Times New Roman"/>
          <w:sz w:val="23"/>
          <w:szCs w:val="23"/>
        </w:rPr>
        <w:t xml:space="preserve"> </w:t>
      </w:r>
      <w:r w:rsidR="003950F5">
        <w:rPr>
          <w:rFonts w:ascii="Times New Roman" w:eastAsia="Times New Roman" w:hAnsi="Times New Roman" w:cs="Times New Roman"/>
          <w:sz w:val="23"/>
          <w:szCs w:val="23"/>
        </w:rPr>
        <w:t>no.</w:t>
      </w:r>
      <w:proofErr w:type="gramEnd"/>
      <w:r w:rsidR="003950F5">
        <w:rPr>
          <w:rFonts w:ascii="Times New Roman" w:eastAsia="Times New Roman" w:hAnsi="Times New Roman" w:cs="Times New Roman"/>
          <w:sz w:val="23"/>
          <w:szCs w:val="23"/>
        </w:rPr>
        <w:t xml:space="preserve"> </w:t>
      </w:r>
      <w:proofErr w:type="gramStart"/>
      <w:r w:rsidR="003950F5">
        <w:rPr>
          <w:rFonts w:ascii="Times New Roman" w:eastAsia="Times New Roman" w:hAnsi="Times New Roman" w:cs="Times New Roman"/>
          <w:sz w:val="23"/>
          <w:szCs w:val="23"/>
        </w:rPr>
        <w:t>w14607</w:t>
      </w:r>
      <w:proofErr w:type="gramEnd"/>
      <w:r w:rsidR="003950F5">
        <w:rPr>
          <w:rFonts w:ascii="Times New Roman" w:eastAsia="Times New Roman" w:hAnsi="Times New Roman" w:cs="Times New Roman"/>
          <w:sz w:val="23"/>
          <w:szCs w:val="23"/>
        </w:rPr>
        <w:t xml:space="preserve"> (</w:t>
      </w:r>
      <w:r w:rsidRPr="002D32D0">
        <w:rPr>
          <w:rFonts w:ascii="Times New Roman" w:eastAsia="Times New Roman" w:hAnsi="Times New Roman" w:cs="Times New Roman"/>
          <w:sz w:val="23"/>
          <w:szCs w:val="23"/>
        </w:rPr>
        <w:t>2008.</w:t>
      </w:r>
    </w:p>
    <w:p w14:paraId="6E6206AD" w14:textId="41190C5C"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Ladd, Helen F., and Randall P. Walsh. "Implementing value-added measures of school effectiveness: getting the incentives right." </w:t>
      </w:r>
      <w:r w:rsidR="003950F5">
        <w:rPr>
          <w:rFonts w:ascii="Times New Roman" w:eastAsia="Times New Roman" w:hAnsi="Times New Roman" w:cs="Times New Roman"/>
          <w:i/>
          <w:iCs/>
          <w:sz w:val="23"/>
          <w:szCs w:val="23"/>
        </w:rPr>
        <w:t>Economics of Education R</w:t>
      </w:r>
      <w:r w:rsidRPr="002D32D0">
        <w:rPr>
          <w:rFonts w:ascii="Times New Roman" w:eastAsia="Times New Roman" w:hAnsi="Times New Roman" w:cs="Times New Roman"/>
          <w:i/>
          <w:iCs/>
          <w:sz w:val="23"/>
          <w:szCs w:val="23"/>
        </w:rPr>
        <w:t>eview</w:t>
      </w:r>
      <w:r w:rsidRPr="002D32D0">
        <w:rPr>
          <w:rFonts w:ascii="Times New Roman" w:eastAsia="Times New Roman" w:hAnsi="Times New Roman" w:cs="Times New Roman"/>
          <w:sz w:val="23"/>
          <w:szCs w:val="23"/>
        </w:rPr>
        <w:t xml:space="preserve"> 21, no. 1 (2002): 1-17.</w:t>
      </w:r>
    </w:p>
    <w:p w14:paraId="37571AE5" w14:textId="73C67883" w:rsidR="002D32D0" w:rsidRPr="002D32D0" w:rsidRDefault="002D32D0" w:rsidP="002D32D0">
      <w:pPr>
        <w:spacing w:after="0" w:line="480" w:lineRule="auto"/>
        <w:contextualSpacing/>
        <w:rPr>
          <w:rFonts w:ascii="Times New Roman" w:eastAsia="Times New Roman" w:hAnsi="Times New Roman" w:cs="Times New Roman"/>
          <w:sz w:val="23"/>
          <w:szCs w:val="23"/>
        </w:rPr>
      </w:pPr>
      <w:proofErr w:type="gramStart"/>
      <w:r w:rsidRPr="002D32D0">
        <w:rPr>
          <w:rFonts w:ascii="Times New Roman" w:eastAsia="Times New Roman" w:hAnsi="Times New Roman" w:cs="Times New Roman"/>
          <w:sz w:val="23"/>
          <w:szCs w:val="23"/>
        </w:rPr>
        <w:t>Lankford, Hamilton, Susanna Loeb, and James Wyckoff.</w:t>
      </w:r>
      <w:proofErr w:type="gramEnd"/>
      <w:r w:rsidRPr="002D32D0">
        <w:rPr>
          <w:rFonts w:ascii="Times New Roman" w:eastAsia="Times New Roman" w:hAnsi="Times New Roman" w:cs="Times New Roman"/>
          <w:sz w:val="23"/>
          <w:szCs w:val="23"/>
        </w:rPr>
        <w:t xml:space="preserve"> "Teacher sorting and the plight of urban schools: A descriptive analysis." </w:t>
      </w:r>
      <w:r w:rsidR="003950F5">
        <w:rPr>
          <w:rFonts w:ascii="Times New Roman" w:eastAsia="Times New Roman" w:hAnsi="Times New Roman" w:cs="Times New Roman"/>
          <w:i/>
          <w:iCs/>
          <w:sz w:val="23"/>
          <w:szCs w:val="23"/>
        </w:rPr>
        <w:t>Educational Evaluation and Policy A</w:t>
      </w:r>
      <w:r w:rsidRPr="002D32D0">
        <w:rPr>
          <w:rFonts w:ascii="Times New Roman" w:eastAsia="Times New Roman" w:hAnsi="Times New Roman" w:cs="Times New Roman"/>
          <w:i/>
          <w:iCs/>
          <w:sz w:val="23"/>
          <w:szCs w:val="23"/>
        </w:rPr>
        <w:t>nalysis</w:t>
      </w:r>
      <w:r w:rsidRPr="002D32D0">
        <w:rPr>
          <w:rFonts w:ascii="Times New Roman" w:eastAsia="Times New Roman" w:hAnsi="Times New Roman" w:cs="Times New Roman"/>
          <w:sz w:val="23"/>
          <w:szCs w:val="23"/>
        </w:rPr>
        <w:t xml:space="preserve"> 24, no. 1 (2002): 37-62.</w:t>
      </w:r>
    </w:p>
    <w:p w14:paraId="0F9EF6DD" w14:textId="0C8E78F3"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McCaffrey, Daniel F., J. R. Lockwood, Kata </w:t>
      </w:r>
      <w:proofErr w:type="spellStart"/>
      <w:r w:rsidRPr="002D32D0">
        <w:rPr>
          <w:rFonts w:ascii="Times New Roman" w:eastAsia="Times New Roman" w:hAnsi="Times New Roman" w:cs="Times New Roman"/>
          <w:sz w:val="23"/>
          <w:szCs w:val="23"/>
        </w:rPr>
        <w:t>Mihaly</w:t>
      </w:r>
      <w:proofErr w:type="spellEnd"/>
      <w:r w:rsidRPr="002D32D0">
        <w:rPr>
          <w:rFonts w:ascii="Times New Roman" w:eastAsia="Times New Roman" w:hAnsi="Times New Roman" w:cs="Times New Roman"/>
          <w:sz w:val="23"/>
          <w:szCs w:val="23"/>
        </w:rPr>
        <w:t xml:space="preserve">, and Tim R. Sass. "A review of Stata routines for fixed effects estimation in normal linear models." </w:t>
      </w:r>
      <w:r w:rsidRPr="002D32D0">
        <w:rPr>
          <w:rFonts w:ascii="Times New Roman" w:eastAsia="Times New Roman" w:hAnsi="Times New Roman" w:cs="Times New Roman"/>
          <w:i/>
          <w:iCs/>
          <w:sz w:val="23"/>
          <w:szCs w:val="23"/>
        </w:rPr>
        <w:t>Stata Journal</w:t>
      </w:r>
      <w:r w:rsidRPr="002D32D0">
        <w:rPr>
          <w:rFonts w:ascii="Times New Roman" w:eastAsia="Times New Roman" w:hAnsi="Times New Roman" w:cs="Times New Roman"/>
          <w:sz w:val="23"/>
          <w:szCs w:val="23"/>
        </w:rPr>
        <w:t xml:space="preserve">, </w:t>
      </w:r>
      <w:r w:rsidRPr="003950F5">
        <w:rPr>
          <w:rFonts w:ascii="Times New Roman" w:eastAsia="Times New Roman" w:hAnsi="Times New Roman" w:cs="Times New Roman"/>
          <w:iCs/>
          <w:sz w:val="23"/>
          <w:szCs w:val="23"/>
        </w:rPr>
        <w:t>12</w:t>
      </w:r>
      <w:r w:rsidR="003950F5">
        <w:rPr>
          <w:rFonts w:ascii="Times New Roman" w:eastAsia="Times New Roman" w:hAnsi="Times New Roman" w:cs="Times New Roman"/>
          <w:sz w:val="23"/>
          <w:szCs w:val="23"/>
        </w:rPr>
        <w:t xml:space="preserve">, no. </w:t>
      </w:r>
      <w:r w:rsidRPr="002D32D0">
        <w:rPr>
          <w:rFonts w:ascii="Times New Roman" w:eastAsia="Times New Roman" w:hAnsi="Times New Roman" w:cs="Times New Roman"/>
          <w:sz w:val="23"/>
          <w:szCs w:val="23"/>
        </w:rPr>
        <w:t>3</w:t>
      </w:r>
      <w:r w:rsidR="003950F5">
        <w:rPr>
          <w:rFonts w:ascii="Times New Roman" w:eastAsia="Times New Roman" w:hAnsi="Times New Roman" w:cs="Times New Roman"/>
          <w:sz w:val="23"/>
          <w:szCs w:val="23"/>
        </w:rPr>
        <w:t xml:space="preserve"> (2012):</w:t>
      </w:r>
      <w:r w:rsidRPr="002D32D0">
        <w:rPr>
          <w:rFonts w:ascii="Times New Roman" w:eastAsia="Times New Roman" w:hAnsi="Times New Roman" w:cs="Times New Roman"/>
          <w:sz w:val="23"/>
          <w:szCs w:val="23"/>
        </w:rPr>
        <w:t xml:space="preserve"> 406-432.</w:t>
      </w:r>
    </w:p>
    <w:p w14:paraId="2DD6DF6B" w14:textId="77777777"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McEwan, Patrick J. "Peer effects on student achievement: Evidence from Chile." </w:t>
      </w:r>
      <w:r w:rsidRPr="002D32D0">
        <w:rPr>
          <w:rFonts w:ascii="Times New Roman" w:eastAsia="Times New Roman" w:hAnsi="Times New Roman" w:cs="Times New Roman"/>
          <w:i/>
          <w:iCs/>
          <w:sz w:val="23"/>
          <w:szCs w:val="23"/>
        </w:rPr>
        <w:t>Economics of Education Review</w:t>
      </w:r>
      <w:r w:rsidRPr="002D32D0">
        <w:rPr>
          <w:rFonts w:ascii="Times New Roman" w:eastAsia="Times New Roman" w:hAnsi="Times New Roman" w:cs="Times New Roman"/>
          <w:sz w:val="23"/>
          <w:szCs w:val="23"/>
        </w:rPr>
        <w:t xml:space="preserve"> 22, no. 2 (2003): 131-141.</w:t>
      </w:r>
    </w:p>
    <w:p w14:paraId="6C200786" w14:textId="77777777" w:rsidR="002D32D0" w:rsidRPr="002D32D0" w:rsidRDefault="002D32D0"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 xml:space="preserve">Myers, Christopher. "White Freedom Schools: The White Academy Movement in Eastern North Carolina, 1954-1973." </w:t>
      </w:r>
      <w:r w:rsidRPr="002D32D0">
        <w:rPr>
          <w:rFonts w:ascii="Times New Roman" w:eastAsia="Times New Roman" w:hAnsi="Times New Roman" w:cs="Times New Roman"/>
          <w:i/>
          <w:iCs/>
          <w:sz w:val="23"/>
          <w:szCs w:val="23"/>
        </w:rPr>
        <w:t>The North Carolina Historical Review</w:t>
      </w:r>
      <w:r w:rsidRPr="002D32D0">
        <w:rPr>
          <w:rFonts w:ascii="Times New Roman" w:eastAsia="Times New Roman" w:hAnsi="Times New Roman" w:cs="Times New Roman"/>
          <w:sz w:val="23"/>
          <w:szCs w:val="23"/>
        </w:rPr>
        <w:t xml:space="preserve"> (2004): 393-425.</w:t>
      </w:r>
    </w:p>
    <w:p w14:paraId="114A7D26" w14:textId="77777777" w:rsidR="002D32D0" w:rsidRPr="002D32D0" w:rsidRDefault="002D32D0" w:rsidP="002D32D0">
      <w:pPr>
        <w:spacing w:after="0" w:line="480" w:lineRule="auto"/>
        <w:contextualSpacing/>
        <w:rPr>
          <w:rFonts w:ascii="Times New Roman" w:eastAsia="Times New Roman" w:hAnsi="Times New Roman" w:cs="Times New Roman"/>
          <w:sz w:val="23"/>
          <w:szCs w:val="23"/>
        </w:rPr>
      </w:pPr>
      <w:proofErr w:type="spellStart"/>
      <w:r w:rsidRPr="002D32D0">
        <w:rPr>
          <w:rFonts w:ascii="Times New Roman" w:eastAsia="Times New Roman" w:hAnsi="Times New Roman" w:cs="Times New Roman"/>
          <w:sz w:val="23"/>
          <w:szCs w:val="23"/>
        </w:rPr>
        <w:t>Tekwe</w:t>
      </w:r>
      <w:proofErr w:type="spellEnd"/>
      <w:r w:rsidRPr="002D32D0">
        <w:rPr>
          <w:rFonts w:ascii="Times New Roman" w:eastAsia="Times New Roman" w:hAnsi="Times New Roman" w:cs="Times New Roman"/>
          <w:sz w:val="23"/>
          <w:szCs w:val="23"/>
        </w:rPr>
        <w:t xml:space="preserve">, Carmen D., Randy L. Carter, Chang-Xing Ma, James </w:t>
      </w:r>
      <w:proofErr w:type="spellStart"/>
      <w:r w:rsidRPr="002D32D0">
        <w:rPr>
          <w:rFonts w:ascii="Times New Roman" w:eastAsia="Times New Roman" w:hAnsi="Times New Roman" w:cs="Times New Roman"/>
          <w:sz w:val="23"/>
          <w:szCs w:val="23"/>
        </w:rPr>
        <w:t>Algina</w:t>
      </w:r>
      <w:proofErr w:type="spellEnd"/>
      <w:r w:rsidRPr="002D32D0">
        <w:rPr>
          <w:rFonts w:ascii="Times New Roman" w:eastAsia="Times New Roman" w:hAnsi="Times New Roman" w:cs="Times New Roman"/>
          <w:sz w:val="23"/>
          <w:szCs w:val="23"/>
        </w:rPr>
        <w:t xml:space="preserve">, Maurice E. Lucas, Jeffrey Roth, Mario </w:t>
      </w:r>
      <w:proofErr w:type="spellStart"/>
      <w:r w:rsidRPr="002D32D0">
        <w:rPr>
          <w:rFonts w:ascii="Times New Roman" w:eastAsia="Times New Roman" w:hAnsi="Times New Roman" w:cs="Times New Roman"/>
          <w:sz w:val="23"/>
          <w:szCs w:val="23"/>
        </w:rPr>
        <w:t>Ariet</w:t>
      </w:r>
      <w:proofErr w:type="spellEnd"/>
      <w:r w:rsidRPr="002D32D0">
        <w:rPr>
          <w:rFonts w:ascii="Times New Roman" w:eastAsia="Times New Roman" w:hAnsi="Times New Roman" w:cs="Times New Roman"/>
          <w:sz w:val="23"/>
          <w:szCs w:val="23"/>
        </w:rPr>
        <w:t xml:space="preserve">, Thomas Fisher, and Michael B. </w:t>
      </w:r>
      <w:proofErr w:type="spellStart"/>
      <w:r w:rsidRPr="002D32D0">
        <w:rPr>
          <w:rFonts w:ascii="Times New Roman" w:eastAsia="Times New Roman" w:hAnsi="Times New Roman" w:cs="Times New Roman"/>
          <w:sz w:val="23"/>
          <w:szCs w:val="23"/>
        </w:rPr>
        <w:t>Resnick</w:t>
      </w:r>
      <w:proofErr w:type="spellEnd"/>
      <w:r w:rsidRPr="002D32D0">
        <w:rPr>
          <w:rFonts w:ascii="Times New Roman" w:eastAsia="Times New Roman" w:hAnsi="Times New Roman" w:cs="Times New Roman"/>
          <w:sz w:val="23"/>
          <w:szCs w:val="23"/>
        </w:rPr>
        <w:t xml:space="preserve">. "An empirical comparison of statistical models for value-added assessment of school performance." </w:t>
      </w:r>
      <w:r w:rsidRPr="002D32D0">
        <w:rPr>
          <w:rFonts w:ascii="Times New Roman" w:eastAsia="Times New Roman" w:hAnsi="Times New Roman" w:cs="Times New Roman"/>
          <w:i/>
          <w:iCs/>
          <w:sz w:val="23"/>
          <w:szCs w:val="23"/>
        </w:rPr>
        <w:t>Journal of Educational and Behavioral Statistics</w:t>
      </w:r>
      <w:r w:rsidRPr="002D32D0">
        <w:rPr>
          <w:rFonts w:ascii="Times New Roman" w:eastAsia="Times New Roman" w:hAnsi="Times New Roman" w:cs="Times New Roman"/>
          <w:sz w:val="23"/>
          <w:szCs w:val="23"/>
        </w:rPr>
        <w:t xml:space="preserve"> 29, no. 1 (2004): 11-36.</w:t>
      </w:r>
    </w:p>
    <w:p w14:paraId="70559B85" w14:textId="6F775FC8" w:rsidR="005D53CB" w:rsidRPr="002D32D0" w:rsidRDefault="005F1AB7"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t>Troutman, Elizabeth.</w:t>
      </w:r>
      <w:r w:rsidR="00987135" w:rsidRPr="002D32D0">
        <w:rPr>
          <w:rFonts w:ascii="Times New Roman" w:eastAsia="Times New Roman" w:hAnsi="Times New Roman" w:cs="Times New Roman"/>
          <w:sz w:val="23"/>
          <w:szCs w:val="23"/>
        </w:rPr>
        <w:t xml:space="preserve"> </w:t>
      </w:r>
      <w:r w:rsidRPr="002D32D0">
        <w:rPr>
          <w:rFonts w:ascii="Times New Roman" w:eastAsia="Times New Roman" w:hAnsi="Times New Roman" w:cs="Times New Roman"/>
          <w:sz w:val="23"/>
          <w:szCs w:val="23"/>
        </w:rPr>
        <w:t>2014.</w:t>
      </w:r>
      <w:r w:rsidR="00987135" w:rsidRPr="002D32D0">
        <w:rPr>
          <w:rFonts w:ascii="Times New Roman" w:eastAsia="Times New Roman" w:hAnsi="Times New Roman" w:cs="Times New Roman"/>
          <w:sz w:val="23"/>
          <w:szCs w:val="23"/>
        </w:rPr>
        <w:t xml:space="preserve"> </w:t>
      </w:r>
      <w:r w:rsidR="00850A7A">
        <w:rPr>
          <w:rFonts w:ascii="Times New Roman" w:eastAsia="Times New Roman" w:hAnsi="Times New Roman" w:cs="Times New Roman"/>
          <w:sz w:val="23"/>
          <w:szCs w:val="23"/>
        </w:rPr>
        <w:t>“</w:t>
      </w:r>
      <w:r w:rsidRPr="002D32D0">
        <w:rPr>
          <w:rFonts w:ascii="Times New Roman" w:eastAsia="Times New Roman" w:hAnsi="Times New Roman" w:cs="Times New Roman"/>
          <w:sz w:val="23"/>
          <w:szCs w:val="23"/>
        </w:rPr>
        <w:t>Refocusing Charter School Policy on Disadvantaged Students.</w:t>
      </w:r>
      <w:r w:rsidR="00850A7A">
        <w:rPr>
          <w:rFonts w:ascii="Times New Roman" w:eastAsia="Times New Roman" w:hAnsi="Times New Roman" w:cs="Times New Roman"/>
          <w:sz w:val="23"/>
          <w:szCs w:val="23"/>
        </w:rPr>
        <w:t>”</w:t>
      </w:r>
      <w:r w:rsidR="00987135" w:rsidRPr="002D32D0">
        <w:rPr>
          <w:rFonts w:ascii="Times New Roman" w:eastAsia="Times New Roman" w:hAnsi="Times New Roman" w:cs="Times New Roman"/>
          <w:sz w:val="23"/>
          <w:szCs w:val="23"/>
        </w:rPr>
        <w:t xml:space="preserve"> </w:t>
      </w:r>
      <w:proofErr w:type="gramStart"/>
      <w:r w:rsidR="00850A7A" w:rsidRPr="00850A7A">
        <w:rPr>
          <w:rFonts w:ascii="Times New Roman" w:eastAsia="Times New Roman" w:hAnsi="Times New Roman" w:cs="Times New Roman"/>
          <w:i/>
          <w:sz w:val="23"/>
          <w:szCs w:val="23"/>
        </w:rPr>
        <w:t xml:space="preserve">Duke University </w:t>
      </w:r>
      <w:r w:rsidRPr="00850A7A">
        <w:rPr>
          <w:rFonts w:ascii="Times New Roman" w:eastAsia="Times New Roman" w:hAnsi="Times New Roman" w:cs="Times New Roman"/>
          <w:i/>
          <w:sz w:val="23"/>
          <w:szCs w:val="23"/>
        </w:rPr>
        <w:t>Master</w:t>
      </w:r>
      <w:r w:rsidR="0022044F" w:rsidRPr="00850A7A">
        <w:rPr>
          <w:rFonts w:ascii="Times New Roman" w:eastAsia="Times New Roman" w:hAnsi="Times New Roman" w:cs="Times New Roman"/>
          <w:i/>
          <w:sz w:val="23"/>
          <w:szCs w:val="23"/>
        </w:rPr>
        <w:t>’s</w:t>
      </w:r>
      <w:r w:rsidRPr="00850A7A">
        <w:rPr>
          <w:rFonts w:ascii="Times New Roman" w:eastAsia="Times New Roman" w:hAnsi="Times New Roman" w:cs="Times New Roman"/>
          <w:i/>
          <w:sz w:val="23"/>
          <w:szCs w:val="23"/>
        </w:rPr>
        <w:t xml:space="preserve"> Thesi</w:t>
      </w:r>
      <w:r w:rsidR="00850A7A">
        <w:rPr>
          <w:rFonts w:ascii="Times New Roman" w:eastAsia="Times New Roman" w:hAnsi="Times New Roman" w:cs="Times New Roman"/>
          <w:i/>
          <w:sz w:val="23"/>
          <w:szCs w:val="23"/>
        </w:rPr>
        <w:t>s.</w:t>
      </w:r>
      <w:proofErr w:type="gramEnd"/>
    </w:p>
    <w:p w14:paraId="1987FE33" w14:textId="7F169E76" w:rsidR="002D32D0" w:rsidRPr="002D32D0" w:rsidRDefault="00FC63E3" w:rsidP="002D32D0">
      <w:pPr>
        <w:spacing w:after="0" w:line="480" w:lineRule="auto"/>
        <w:contextualSpacing/>
        <w:rPr>
          <w:rFonts w:ascii="Times New Roman" w:eastAsia="Times New Roman" w:hAnsi="Times New Roman" w:cs="Times New Roman"/>
          <w:sz w:val="23"/>
          <w:szCs w:val="23"/>
        </w:rPr>
      </w:pPr>
      <w:r w:rsidRPr="002D32D0">
        <w:rPr>
          <w:rFonts w:ascii="Times New Roman" w:eastAsia="Times New Roman" w:hAnsi="Times New Roman" w:cs="Times New Roman"/>
          <w:sz w:val="23"/>
          <w:szCs w:val="23"/>
        </w:rPr>
        <w:lastRenderedPageBreak/>
        <w:t>Zimmer</w:t>
      </w:r>
      <w:r w:rsidR="002D32D0" w:rsidRPr="002D32D0">
        <w:rPr>
          <w:rFonts w:ascii="Times New Roman" w:eastAsia="Times New Roman" w:hAnsi="Times New Roman" w:cs="Times New Roman"/>
          <w:sz w:val="23"/>
          <w:szCs w:val="23"/>
        </w:rPr>
        <w:t xml:space="preserve">, Ron, Brian Gill, Kevin Booker, </w:t>
      </w:r>
      <w:proofErr w:type="spellStart"/>
      <w:r w:rsidR="002D32D0" w:rsidRPr="002D32D0">
        <w:rPr>
          <w:rFonts w:ascii="Times New Roman" w:eastAsia="Times New Roman" w:hAnsi="Times New Roman" w:cs="Times New Roman"/>
          <w:sz w:val="23"/>
          <w:szCs w:val="23"/>
        </w:rPr>
        <w:t>Stephane</w:t>
      </w:r>
      <w:proofErr w:type="spellEnd"/>
      <w:r w:rsidR="002D32D0" w:rsidRPr="002D32D0">
        <w:rPr>
          <w:rFonts w:ascii="Times New Roman" w:eastAsia="Times New Roman" w:hAnsi="Times New Roman" w:cs="Times New Roman"/>
          <w:sz w:val="23"/>
          <w:szCs w:val="23"/>
        </w:rPr>
        <w:t xml:space="preserve"> </w:t>
      </w:r>
      <w:proofErr w:type="spellStart"/>
      <w:r w:rsidR="002D32D0" w:rsidRPr="002D32D0">
        <w:rPr>
          <w:rFonts w:ascii="Times New Roman" w:eastAsia="Times New Roman" w:hAnsi="Times New Roman" w:cs="Times New Roman"/>
          <w:sz w:val="23"/>
          <w:szCs w:val="23"/>
        </w:rPr>
        <w:t>Lavertu</w:t>
      </w:r>
      <w:proofErr w:type="spellEnd"/>
      <w:r w:rsidR="002D32D0" w:rsidRPr="002D32D0">
        <w:rPr>
          <w:rFonts w:ascii="Times New Roman" w:eastAsia="Times New Roman" w:hAnsi="Times New Roman" w:cs="Times New Roman"/>
          <w:sz w:val="23"/>
          <w:szCs w:val="23"/>
        </w:rPr>
        <w:t xml:space="preserve">, Tim R. Sass, and John Witte. </w:t>
      </w:r>
      <w:r w:rsidR="00EE66B6">
        <w:rPr>
          <w:rFonts w:ascii="Times New Roman" w:eastAsia="Times New Roman" w:hAnsi="Times New Roman" w:cs="Times New Roman"/>
          <w:sz w:val="23"/>
          <w:szCs w:val="23"/>
        </w:rPr>
        <w:t>“</w:t>
      </w:r>
      <w:r w:rsidR="002D32D0" w:rsidRPr="00EE66B6">
        <w:rPr>
          <w:rFonts w:ascii="Times New Roman" w:eastAsia="Times New Roman" w:hAnsi="Times New Roman" w:cs="Times New Roman"/>
          <w:iCs/>
          <w:sz w:val="23"/>
          <w:szCs w:val="23"/>
        </w:rPr>
        <w:t>Charter schools in eight states: Effects on achievement, attainment, integration, and competition</w:t>
      </w:r>
      <w:r w:rsidR="002D32D0" w:rsidRPr="002D32D0">
        <w:rPr>
          <w:rFonts w:ascii="Times New Roman" w:eastAsia="Times New Roman" w:hAnsi="Times New Roman" w:cs="Times New Roman"/>
          <w:sz w:val="23"/>
          <w:szCs w:val="23"/>
        </w:rPr>
        <w:t>.</w:t>
      </w:r>
      <w:r w:rsidR="00EE66B6">
        <w:rPr>
          <w:rFonts w:ascii="Times New Roman" w:eastAsia="Times New Roman" w:hAnsi="Times New Roman" w:cs="Times New Roman"/>
          <w:sz w:val="23"/>
          <w:szCs w:val="23"/>
        </w:rPr>
        <w:t xml:space="preserve">” </w:t>
      </w:r>
      <w:proofErr w:type="gramStart"/>
      <w:r w:rsidR="00EE66B6" w:rsidRPr="00EE66B6">
        <w:rPr>
          <w:rFonts w:ascii="Times New Roman" w:eastAsia="Times New Roman" w:hAnsi="Times New Roman" w:cs="Times New Roman"/>
          <w:i/>
          <w:sz w:val="23"/>
          <w:szCs w:val="23"/>
        </w:rPr>
        <w:t>Rand Corporation Report</w:t>
      </w:r>
      <w:r w:rsidR="00EE66B6">
        <w:rPr>
          <w:rFonts w:ascii="Times New Roman" w:eastAsia="Times New Roman" w:hAnsi="Times New Roman" w:cs="Times New Roman"/>
          <w:sz w:val="23"/>
          <w:szCs w:val="23"/>
        </w:rPr>
        <w:t xml:space="preserve"> 869</w:t>
      </w:r>
      <w:r w:rsidR="002D32D0" w:rsidRPr="002D32D0">
        <w:rPr>
          <w:rFonts w:ascii="Times New Roman" w:eastAsia="Times New Roman" w:hAnsi="Times New Roman" w:cs="Times New Roman"/>
          <w:sz w:val="23"/>
          <w:szCs w:val="23"/>
        </w:rPr>
        <w:t xml:space="preserve"> </w:t>
      </w:r>
      <w:r w:rsidR="00EE66B6">
        <w:rPr>
          <w:rFonts w:ascii="Times New Roman" w:eastAsia="Times New Roman" w:hAnsi="Times New Roman" w:cs="Times New Roman"/>
          <w:sz w:val="23"/>
          <w:szCs w:val="23"/>
        </w:rPr>
        <w:t>(</w:t>
      </w:r>
      <w:r w:rsidR="002D32D0" w:rsidRPr="002D32D0">
        <w:rPr>
          <w:rFonts w:ascii="Times New Roman" w:eastAsia="Times New Roman" w:hAnsi="Times New Roman" w:cs="Times New Roman"/>
          <w:sz w:val="23"/>
          <w:szCs w:val="23"/>
        </w:rPr>
        <w:t>2009</w:t>
      </w:r>
      <w:r w:rsidR="00EE66B6">
        <w:rPr>
          <w:rFonts w:ascii="Times New Roman" w:eastAsia="Times New Roman" w:hAnsi="Times New Roman" w:cs="Times New Roman"/>
          <w:sz w:val="23"/>
          <w:szCs w:val="23"/>
        </w:rPr>
        <w:t>)</w:t>
      </w:r>
      <w:r w:rsidR="002D32D0" w:rsidRPr="002D32D0">
        <w:rPr>
          <w:rFonts w:ascii="Times New Roman" w:eastAsia="Times New Roman" w:hAnsi="Times New Roman" w:cs="Times New Roman"/>
          <w:sz w:val="23"/>
          <w:szCs w:val="23"/>
        </w:rPr>
        <w:t>.</w:t>
      </w:r>
      <w:proofErr w:type="gramEnd"/>
    </w:p>
    <w:p w14:paraId="1D756BBA" w14:textId="112F970A" w:rsidR="001A6CD9" w:rsidRPr="005F1AB7" w:rsidRDefault="002D32D0" w:rsidP="002D32D0">
      <w:pPr>
        <w:spacing w:after="0" w:line="240" w:lineRule="auto"/>
        <w:ind w:left="720" w:hanging="720"/>
        <w:contextualSpacing/>
        <w:rPr>
          <w:rFonts w:ascii="Times New Roman" w:eastAsia="Times New Roman" w:hAnsi="Times New Roman" w:cs="Times New Roman"/>
          <w:sz w:val="24"/>
          <w:szCs w:val="24"/>
        </w:rPr>
      </w:pPr>
      <w:r w:rsidRPr="005F1AB7">
        <w:rPr>
          <w:rFonts w:ascii="Times New Roman" w:eastAsia="Times New Roman" w:hAnsi="Times New Roman" w:cs="Times New Roman"/>
          <w:sz w:val="24"/>
          <w:szCs w:val="24"/>
        </w:rPr>
        <w:t xml:space="preserve"> </w:t>
      </w:r>
      <w:r w:rsidR="001A6CD9" w:rsidRPr="005F1AB7">
        <w:rPr>
          <w:rFonts w:ascii="Times New Roman" w:eastAsia="Times New Roman" w:hAnsi="Times New Roman" w:cs="Times New Roman"/>
          <w:sz w:val="24"/>
          <w:szCs w:val="24"/>
        </w:rPr>
        <w:br w:type="page"/>
      </w:r>
    </w:p>
    <w:p w14:paraId="18116C77" w14:textId="5E811B49" w:rsidR="00347AB5" w:rsidRPr="002D32D0" w:rsidRDefault="003A65D2" w:rsidP="003B7800">
      <w:pPr>
        <w:spacing w:after="0" w:line="240" w:lineRule="auto"/>
        <w:contextualSpacing/>
        <w:rPr>
          <w:rFonts w:ascii="Arial" w:hAnsi="Arial" w:cs="Arial"/>
          <w:b/>
          <w:sz w:val="23"/>
          <w:szCs w:val="23"/>
        </w:rPr>
      </w:pPr>
      <w:proofErr w:type="gramStart"/>
      <w:r w:rsidRPr="002D32D0">
        <w:rPr>
          <w:rFonts w:ascii="Arial" w:hAnsi="Arial" w:cs="Arial"/>
          <w:b/>
          <w:sz w:val="23"/>
          <w:szCs w:val="23"/>
        </w:rPr>
        <w:lastRenderedPageBreak/>
        <w:t xml:space="preserve">&lt;I&gt; </w:t>
      </w:r>
      <w:r w:rsidR="00C20994" w:rsidRPr="002D32D0">
        <w:rPr>
          <w:rFonts w:ascii="Arial" w:hAnsi="Arial" w:cs="Arial"/>
          <w:b/>
          <w:sz w:val="23"/>
          <w:szCs w:val="23"/>
        </w:rPr>
        <w:t>VIII.</w:t>
      </w:r>
      <w:proofErr w:type="gramEnd"/>
      <w:r w:rsidR="00C20994" w:rsidRPr="002D32D0">
        <w:rPr>
          <w:rFonts w:ascii="Arial" w:hAnsi="Arial" w:cs="Arial"/>
          <w:b/>
          <w:sz w:val="23"/>
          <w:szCs w:val="23"/>
        </w:rPr>
        <w:t xml:space="preserve"> </w:t>
      </w:r>
      <w:r w:rsidR="00347AB5" w:rsidRPr="002D32D0">
        <w:rPr>
          <w:rFonts w:ascii="Arial" w:hAnsi="Arial" w:cs="Arial"/>
          <w:b/>
          <w:sz w:val="23"/>
          <w:szCs w:val="23"/>
        </w:rPr>
        <w:t xml:space="preserve">Tables &amp; Figures: </w:t>
      </w:r>
    </w:p>
    <w:p w14:paraId="639DA4B4" w14:textId="77777777" w:rsidR="00D473C6" w:rsidRPr="002D32D0" w:rsidRDefault="00D473C6" w:rsidP="003B7800">
      <w:pPr>
        <w:spacing w:after="0" w:line="480" w:lineRule="auto"/>
        <w:contextualSpacing/>
        <w:rPr>
          <w:rFonts w:ascii="Times New Roman" w:hAnsi="Times New Roman" w:cs="Times New Roman"/>
          <w:sz w:val="23"/>
          <w:szCs w:val="23"/>
        </w:rPr>
      </w:pPr>
    </w:p>
    <w:p w14:paraId="7C086DF6" w14:textId="51528EB7" w:rsidR="002D32D0" w:rsidRPr="002D32D0" w:rsidRDefault="002D32D0" w:rsidP="002D32D0">
      <w:pPr>
        <w:spacing w:after="0" w:line="480" w:lineRule="auto"/>
        <w:contextualSpacing/>
        <w:jc w:val="center"/>
        <w:rPr>
          <w:rFonts w:ascii="Arial" w:hAnsi="Arial" w:cs="Arial"/>
          <w:b/>
          <w:sz w:val="23"/>
          <w:szCs w:val="23"/>
        </w:rPr>
      </w:pPr>
      <w:bookmarkStart w:id="1" w:name="Figure1"/>
      <w:r w:rsidRPr="002D32D0">
        <w:rPr>
          <w:rFonts w:ascii="Arial" w:hAnsi="Arial" w:cs="Arial"/>
          <w:b/>
          <w:sz w:val="23"/>
          <w:szCs w:val="23"/>
        </w:rPr>
        <w:t xml:space="preserve">Figure 1: </w:t>
      </w:r>
      <w:bookmarkEnd w:id="1"/>
      <w:r w:rsidRPr="002D32D0">
        <w:rPr>
          <w:rFonts w:ascii="Arial" w:hAnsi="Arial" w:cs="Arial"/>
          <w:b/>
          <w:sz w:val="23"/>
          <w:szCs w:val="23"/>
        </w:rPr>
        <w:t>Growth in North Carolina charter schools (1998-2016)</w:t>
      </w:r>
    </w:p>
    <w:p w14:paraId="31C47791" w14:textId="16A2A001" w:rsidR="00D473C6" w:rsidRPr="002D32D0" w:rsidRDefault="00D473C6" w:rsidP="002D32D0">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6846A3F4" wp14:editId="790CB974">
            <wp:extent cx="4400550" cy="320040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00550" cy="3200400"/>
                    </a:xfrm>
                    <a:prstGeom prst="rect">
                      <a:avLst/>
                    </a:prstGeom>
                    <a:noFill/>
                    <a:ln>
                      <a:noFill/>
                    </a:ln>
                  </pic:spPr>
                </pic:pic>
              </a:graphicData>
            </a:graphic>
          </wp:inline>
        </w:drawing>
      </w:r>
    </w:p>
    <w:p w14:paraId="7D3B555C" w14:textId="61EC9963" w:rsidR="00D473C6" w:rsidRPr="002D32D0" w:rsidRDefault="00D473C6" w:rsidP="003B7800">
      <w:pPr>
        <w:spacing w:after="0" w:line="240" w:lineRule="auto"/>
        <w:contextualSpacing/>
        <w:rPr>
          <w:rFonts w:ascii="Times New Roman" w:hAnsi="Times New Roman" w:cs="Times New Roman"/>
          <w:sz w:val="23"/>
          <w:szCs w:val="23"/>
        </w:rPr>
      </w:pPr>
      <w:r w:rsidRPr="002D32D0">
        <w:rPr>
          <w:rFonts w:ascii="Times New Roman" w:hAnsi="Times New Roman" w:cs="Times New Roman"/>
          <w:sz w:val="23"/>
          <w:szCs w:val="23"/>
        </w:rPr>
        <w:t xml:space="preserve">Note: Dashed lines indicated projections based on information released by North Carolina’s Department of Public Instruction regarding future charter openings. Closings for these years are yet to be determined. Sources are provided in </w:t>
      </w:r>
      <w:r w:rsidR="00A21A7D" w:rsidRPr="002D32D0">
        <w:rPr>
          <w:rFonts w:ascii="Times New Roman" w:hAnsi="Times New Roman" w:cs="Times New Roman"/>
          <w:sz w:val="23"/>
          <w:szCs w:val="23"/>
        </w:rPr>
        <w:t xml:space="preserve">the online </w:t>
      </w:r>
      <w:r w:rsidRPr="002D32D0">
        <w:rPr>
          <w:rFonts w:ascii="Times New Roman" w:hAnsi="Times New Roman" w:cs="Times New Roman"/>
          <w:sz w:val="23"/>
          <w:szCs w:val="23"/>
        </w:rPr>
        <w:t>appendix</w:t>
      </w:r>
      <w:r w:rsidR="00E90809" w:rsidRPr="002D32D0">
        <w:rPr>
          <w:rFonts w:ascii="Times New Roman" w:hAnsi="Times New Roman" w:cs="Times New Roman"/>
          <w:sz w:val="23"/>
          <w:szCs w:val="23"/>
        </w:rPr>
        <w:t>.</w:t>
      </w:r>
    </w:p>
    <w:p w14:paraId="4F82AFC3" w14:textId="77777777" w:rsidR="00D473C6" w:rsidRPr="002D32D0" w:rsidRDefault="00D473C6" w:rsidP="003B7800">
      <w:pPr>
        <w:spacing w:after="0" w:line="240" w:lineRule="auto"/>
        <w:contextualSpacing/>
        <w:rPr>
          <w:rFonts w:ascii="Times New Roman" w:hAnsi="Times New Roman" w:cs="Times New Roman"/>
          <w:b/>
          <w:sz w:val="23"/>
          <w:szCs w:val="23"/>
        </w:rPr>
      </w:pPr>
    </w:p>
    <w:p w14:paraId="2698D07A" w14:textId="77777777" w:rsidR="00D473C6" w:rsidRPr="002D32D0" w:rsidRDefault="00D473C6" w:rsidP="003B7800">
      <w:pPr>
        <w:spacing w:after="0" w:line="240" w:lineRule="auto"/>
        <w:contextualSpacing/>
        <w:rPr>
          <w:rFonts w:ascii="Times New Roman" w:hAnsi="Times New Roman" w:cs="Times New Roman"/>
          <w:b/>
          <w:sz w:val="23"/>
          <w:szCs w:val="23"/>
        </w:rPr>
      </w:pPr>
    </w:p>
    <w:p w14:paraId="37CB5FBC" w14:textId="77777777" w:rsidR="00347AB5" w:rsidRPr="002D32D0" w:rsidRDefault="00347AB5" w:rsidP="003B7800">
      <w:pPr>
        <w:spacing w:after="0" w:line="240" w:lineRule="auto"/>
        <w:contextualSpacing/>
        <w:rPr>
          <w:rFonts w:ascii="Times New Roman" w:hAnsi="Times New Roman" w:cs="Times New Roman"/>
          <w:b/>
          <w:sz w:val="23"/>
          <w:szCs w:val="23"/>
        </w:rPr>
      </w:pPr>
    </w:p>
    <w:p w14:paraId="3D2FBFBE" w14:textId="6BDBACF2" w:rsidR="00B905FF" w:rsidRPr="002D32D0" w:rsidRDefault="00911782" w:rsidP="003B7800">
      <w:pPr>
        <w:spacing w:after="0"/>
        <w:contextualSpacing/>
        <w:rPr>
          <w:rFonts w:ascii="Times New Roman" w:hAnsi="Times New Roman" w:cs="Times New Roman"/>
          <w:b/>
          <w:sz w:val="23"/>
          <w:szCs w:val="23"/>
        </w:rPr>
      </w:pPr>
      <w:r w:rsidRPr="002D32D0">
        <w:rPr>
          <w:rFonts w:ascii="Times New Roman" w:hAnsi="Times New Roman" w:cs="Times New Roman"/>
          <w:b/>
          <w:sz w:val="23"/>
          <w:szCs w:val="23"/>
        </w:rPr>
        <w:br w:type="page"/>
      </w:r>
    </w:p>
    <w:p w14:paraId="03929E64" w14:textId="77777777" w:rsidR="00B905FF" w:rsidRPr="002D32D0" w:rsidRDefault="00B905FF" w:rsidP="003B7800">
      <w:pPr>
        <w:spacing w:after="0" w:line="240" w:lineRule="auto"/>
        <w:contextualSpacing/>
        <w:rPr>
          <w:rFonts w:ascii="Times New Roman" w:hAnsi="Times New Roman" w:cs="Times New Roman"/>
          <w:b/>
          <w:sz w:val="23"/>
          <w:szCs w:val="23"/>
        </w:rPr>
        <w:sectPr w:rsidR="00B905FF" w:rsidRPr="002D32D0" w:rsidSect="00D34796">
          <w:footerReference w:type="default" r:id="rId10"/>
          <w:headerReference w:type="first" r:id="rId11"/>
          <w:pgSz w:w="12240" w:h="15840"/>
          <w:pgMar w:top="1440" w:right="1440" w:bottom="1440" w:left="1440" w:header="720" w:footer="720" w:gutter="0"/>
          <w:cols w:space="720"/>
          <w:titlePg/>
          <w:docGrid w:linePitch="360"/>
        </w:sectPr>
      </w:pPr>
      <w:bookmarkStart w:id="2" w:name="table1"/>
    </w:p>
    <w:p w14:paraId="6A7D7F3D" w14:textId="77E0F80A" w:rsidR="00911782" w:rsidRPr="00182E3A" w:rsidRDefault="00911782" w:rsidP="002D32D0">
      <w:pPr>
        <w:spacing w:after="0" w:line="240" w:lineRule="auto"/>
        <w:contextualSpacing/>
        <w:jc w:val="center"/>
        <w:rPr>
          <w:rFonts w:ascii="Arial" w:hAnsi="Arial" w:cs="Arial"/>
          <w:b/>
          <w:sz w:val="23"/>
          <w:szCs w:val="23"/>
        </w:rPr>
      </w:pPr>
      <w:r w:rsidRPr="00182E3A">
        <w:rPr>
          <w:rFonts w:ascii="Arial" w:hAnsi="Arial" w:cs="Arial"/>
          <w:b/>
          <w:sz w:val="23"/>
          <w:szCs w:val="23"/>
        </w:rPr>
        <w:lastRenderedPageBreak/>
        <w:t>Table 1</w:t>
      </w:r>
      <w:bookmarkEnd w:id="2"/>
      <w:r w:rsidRPr="00182E3A">
        <w:rPr>
          <w:rFonts w:ascii="Arial" w:hAnsi="Arial" w:cs="Arial"/>
          <w:b/>
          <w:sz w:val="23"/>
          <w:szCs w:val="23"/>
        </w:rPr>
        <w:t>. Descriptive Statistics: Charter vs. Traditional Public Schools (Grades 4-8)</w:t>
      </w:r>
    </w:p>
    <w:tbl>
      <w:tblPr>
        <w:tblStyle w:val="TableGrid"/>
        <w:tblW w:w="1235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1345"/>
        <w:gridCol w:w="1606"/>
        <w:gridCol w:w="1605"/>
        <w:gridCol w:w="1610"/>
        <w:gridCol w:w="1333"/>
        <w:gridCol w:w="1276"/>
      </w:tblGrid>
      <w:tr w:rsidR="00051FDE" w:rsidRPr="002D32D0" w14:paraId="5E26E329" w14:textId="77777777" w:rsidTr="008F0738">
        <w:trPr>
          <w:trHeight w:val="282"/>
          <w:jc w:val="center"/>
        </w:trPr>
        <w:tc>
          <w:tcPr>
            <w:tcW w:w="3584" w:type="dxa"/>
            <w:tcBorders>
              <w:bottom w:val="nil"/>
            </w:tcBorders>
          </w:tcPr>
          <w:p w14:paraId="6B872E1C" w14:textId="77777777" w:rsidR="00911782" w:rsidRPr="002D32D0" w:rsidRDefault="00911782" w:rsidP="008F0738">
            <w:pPr>
              <w:spacing w:line="220" w:lineRule="atLeast"/>
              <w:contextualSpacing/>
              <w:jc w:val="center"/>
              <w:rPr>
                <w:rFonts w:ascii="Times New Roman" w:hAnsi="Times New Roman" w:cs="Times New Roman"/>
                <w:b/>
                <w:sz w:val="23"/>
                <w:szCs w:val="23"/>
              </w:rPr>
            </w:pPr>
          </w:p>
        </w:tc>
        <w:tc>
          <w:tcPr>
            <w:tcW w:w="2951" w:type="dxa"/>
            <w:gridSpan w:val="2"/>
            <w:tcBorders>
              <w:top w:val="single" w:sz="4" w:space="0" w:color="auto"/>
              <w:bottom w:val="nil"/>
              <w:right w:val="single" w:sz="4" w:space="0" w:color="auto"/>
            </w:tcBorders>
          </w:tcPr>
          <w:p w14:paraId="3C00D80A" w14:textId="77777777" w:rsidR="00911782" w:rsidRPr="002D32D0" w:rsidRDefault="00911782" w:rsidP="008F0738">
            <w:pPr>
              <w:spacing w:line="220" w:lineRule="atLeast"/>
              <w:contextualSpacing/>
              <w:jc w:val="center"/>
              <w:rPr>
                <w:rFonts w:ascii="Times New Roman" w:hAnsi="Times New Roman" w:cs="Times New Roman"/>
                <w:b/>
                <w:sz w:val="23"/>
                <w:szCs w:val="23"/>
              </w:rPr>
            </w:pPr>
            <w:r w:rsidRPr="002D32D0">
              <w:rPr>
                <w:rFonts w:ascii="Times New Roman" w:hAnsi="Times New Roman" w:cs="Times New Roman"/>
                <w:b/>
                <w:sz w:val="23"/>
                <w:szCs w:val="23"/>
              </w:rPr>
              <w:t>1998</w:t>
            </w:r>
          </w:p>
        </w:tc>
        <w:tc>
          <w:tcPr>
            <w:tcW w:w="3215" w:type="dxa"/>
            <w:gridSpan w:val="2"/>
            <w:tcBorders>
              <w:top w:val="single" w:sz="4" w:space="0" w:color="auto"/>
              <w:left w:val="single" w:sz="4" w:space="0" w:color="auto"/>
              <w:bottom w:val="nil"/>
              <w:right w:val="single" w:sz="4" w:space="0" w:color="auto"/>
            </w:tcBorders>
          </w:tcPr>
          <w:p w14:paraId="076CD8D2" w14:textId="307DD144" w:rsidR="00911782" w:rsidRPr="002D32D0" w:rsidRDefault="00911782" w:rsidP="008F0738">
            <w:pPr>
              <w:tabs>
                <w:tab w:val="center" w:pos="1499"/>
                <w:tab w:val="right" w:pos="2999"/>
              </w:tabs>
              <w:spacing w:line="220" w:lineRule="atLeast"/>
              <w:contextualSpacing/>
              <w:jc w:val="center"/>
              <w:rPr>
                <w:rFonts w:ascii="Times New Roman" w:hAnsi="Times New Roman" w:cs="Times New Roman"/>
                <w:b/>
                <w:sz w:val="23"/>
                <w:szCs w:val="23"/>
              </w:rPr>
            </w:pPr>
            <w:r w:rsidRPr="002D32D0">
              <w:rPr>
                <w:rFonts w:ascii="Times New Roman" w:hAnsi="Times New Roman" w:cs="Times New Roman"/>
                <w:b/>
                <w:sz w:val="23"/>
                <w:szCs w:val="23"/>
              </w:rPr>
              <w:t>2005</w:t>
            </w:r>
          </w:p>
        </w:tc>
        <w:tc>
          <w:tcPr>
            <w:tcW w:w="2609" w:type="dxa"/>
            <w:gridSpan w:val="2"/>
            <w:tcBorders>
              <w:left w:val="single" w:sz="4" w:space="0" w:color="auto"/>
              <w:bottom w:val="nil"/>
            </w:tcBorders>
          </w:tcPr>
          <w:p w14:paraId="75C693F4" w14:textId="77777777" w:rsidR="00911782" w:rsidRPr="002D32D0" w:rsidRDefault="00911782" w:rsidP="008F0738">
            <w:pPr>
              <w:spacing w:line="220" w:lineRule="atLeast"/>
              <w:contextualSpacing/>
              <w:jc w:val="center"/>
              <w:rPr>
                <w:rFonts w:ascii="Times New Roman" w:hAnsi="Times New Roman" w:cs="Times New Roman"/>
                <w:b/>
                <w:sz w:val="23"/>
                <w:szCs w:val="23"/>
              </w:rPr>
            </w:pPr>
            <w:r w:rsidRPr="002D32D0">
              <w:rPr>
                <w:rFonts w:ascii="Times New Roman" w:hAnsi="Times New Roman" w:cs="Times New Roman"/>
                <w:b/>
                <w:sz w:val="23"/>
                <w:szCs w:val="23"/>
              </w:rPr>
              <w:t>2012</w:t>
            </w:r>
          </w:p>
        </w:tc>
      </w:tr>
      <w:tr w:rsidR="00051FDE" w:rsidRPr="002D32D0" w14:paraId="5EAACFFE" w14:textId="77777777" w:rsidTr="008F0738">
        <w:trPr>
          <w:trHeight w:val="267"/>
          <w:jc w:val="center"/>
        </w:trPr>
        <w:tc>
          <w:tcPr>
            <w:tcW w:w="3584" w:type="dxa"/>
            <w:tcBorders>
              <w:top w:val="nil"/>
              <w:bottom w:val="single" w:sz="4" w:space="0" w:color="auto"/>
            </w:tcBorders>
          </w:tcPr>
          <w:p w14:paraId="14E58EEA" w14:textId="77777777" w:rsidR="00911782" w:rsidRPr="002D32D0" w:rsidRDefault="00911782" w:rsidP="008F0738">
            <w:pPr>
              <w:spacing w:line="220" w:lineRule="atLeast"/>
              <w:contextualSpacing/>
              <w:jc w:val="center"/>
              <w:rPr>
                <w:rFonts w:ascii="Times New Roman" w:hAnsi="Times New Roman" w:cs="Times New Roman"/>
                <w:sz w:val="23"/>
                <w:szCs w:val="23"/>
              </w:rPr>
            </w:pPr>
          </w:p>
        </w:tc>
        <w:tc>
          <w:tcPr>
            <w:tcW w:w="1345" w:type="dxa"/>
            <w:tcBorders>
              <w:top w:val="nil"/>
              <w:bottom w:val="single" w:sz="4" w:space="0" w:color="auto"/>
            </w:tcBorders>
          </w:tcPr>
          <w:p w14:paraId="45A85384"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Charter</w:t>
            </w:r>
          </w:p>
        </w:tc>
        <w:tc>
          <w:tcPr>
            <w:tcW w:w="1606" w:type="dxa"/>
            <w:tcBorders>
              <w:top w:val="nil"/>
              <w:bottom w:val="single" w:sz="4" w:space="0" w:color="auto"/>
              <w:right w:val="single" w:sz="4" w:space="0" w:color="auto"/>
            </w:tcBorders>
          </w:tcPr>
          <w:p w14:paraId="6598C4BE"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TPS</w:t>
            </w:r>
          </w:p>
        </w:tc>
        <w:tc>
          <w:tcPr>
            <w:tcW w:w="1605" w:type="dxa"/>
            <w:tcBorders>
              <w:top w:val="nil"/>
              <w:left w:val="single" w:sz="4" w:space="0" w:color="auto"/>
              <w:bottom w:val="single" w:sz="4" w:space="0" w:color="auto"/>
            </w:tcBorders>
          </w:tcPr>
          <w:p w14:paraId="30C0AC67"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Charter</w:t>
            </w:r>
          </w:p>
        </w:tc>
        <w:tc>
          <w:tcPr>
            <w:tcW w:w="1610" w:type="dxa"/>
            <w:tcBorders>
              <w:top w:val="nil"/>
              <w:bottom w:val="single" w:sz="4" w:space="0" w:color="auto"/>
              <w:right w:val="single" w:sz="4" w:space="0" w:color="auto"/>
            </w:tcBorders>
          </w:tcPr>
          <w:p w14:paraId="6AA2BD2A"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TPS</w:t>
            </w:r>
          </w:p>
        </w:tc>
        <w:tc>
          <w:tcPr>
            <w:tcW w:w="1333" w:type="dxa"/>
            <w:tcBorders>
              <w:top w:val="nil"/>
              <w:left w:val="single" w:sz="4" w:space="0" w:color="auto"/>
              <w:bottom w:val="single" w:sz="4" w:space="0" w:color="auto"/>
            </w:tcBorders>
          </w:tcPr>
          <w:p w14:paraId="003FD49F"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Charter</w:t>
            </w:r>
          </w:p>
        </w:tc>
        <w:tc>
          <w:tcPr>
            <w:tcW w:w="1276" w:type="dxa"/>
            <w:tcBorders>
              <w:top w:val="nil"/>
              <w:bottom w:val="single" w:sz="4" w:space="0" w:color="auto"/>
            </w:tcBorders>
          </w:tcPr>
          <w:p w14:paraId="2BCC7B81" w14:textId="77777777" w:rsidR="00911782" w:rsidRPr="008F0738" w:rsidRDefault="00911782" w:rsidP="008F0738">
            <w:pPr>
              <w:spacing w:line="220" w:lineRule="atLeast"/>
              <w:contextualSpacing/>
              <w:jc w:val="center"/>
              <w:rPr>
                <w:rFonts w:ascii="Times New Roman" w:hAnsi="Times New Roman" w:cs="Times New Roman"/>
                <w:b/>
                <w:sz w:val="23"/>
                <w:szCs w:val="23"/>
              </w:rPr>
            </w:pPr>
            <w:r w:rsidRPr="008F0738">
              <w:rPr>
                <w:rFonts w:ascii="Times New Roman" w:hAnsi="Times New Roman" w:cs="Times New Roman"/>
                <w:b/>
                <w:sz w:val="23"/>
                <w:szCs w:val="23"/>
              </w:rPr>
              <w:t>TPS</w:t>
            </w:r>
          </w:p>
        </w:tc>
      </w:tr>
      <w:tr w:rsidR="00051FDE" w:rsidRPr="002D32D0" w14:paraId="6A1E563A" w14:textId="77777777" w:rsidTr="008F0738">
        <w:trPr>
          <w:trHeight w:val="282"/>
          <w:jc w:val="center"/>
        </w:trPr>
        <w:tc>
          <w:tcPr>
            <w:tcW w:w="3584" w:type="dxa"/>
            <w:tcBorders>
              <w:top w:val="single" w:sz="4" w:space="0" w:color="auto"/>
            </w:tcBorders>
          </w:tcPr>
          <w:p w14:paraId="59FA1A1D" w14:textId="77777777" w:rsidR="00911782" w:rsidRPr="002D32D0" w:rsidRDefault="00911782" w:rsidP="002D32D0">
            <w:pPr>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Number of Students</w:t>
            </w:r>
          </w:p>
        </w:tc>
        <w:tc>
          <w:tcPr>
            <w:tcW w:w="1345" w:type="dxa"/>
            <w:tcBorders>
              <w:top w:val="single" w:sz="4" w:space="0" w:color="auto"/>
            </w:tcBorders>
          </w:tcPr>
          <w:p w14:paraId="6AC8B86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2,232</w:t>
            </w:r>
          </w:p>
        </w:tc>
        <w:tc>
          <w:tcPr>
            <w:tcW w:w="1606" w:type="dxa"/>
            <w:tcBorders>
              <w:top w:val="single" w:sz="4" w:space="0" w:color="auto"/>
              <w:right w:val="single" w:sz="4" w:space="0" w:color="auto"/>
            </w:tcBorders>
          </w:tcPr>
          <w:p w14:paraId="3156460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474,552</w:t>
            </w:r>
          </w:p>
        </w:tc>
        <w:tc>
          <w:tcPr>
            <w:tcW w:w="1605" w:type="dxa"/>
            <w:tcBorders>
              <w:top w:val="single" w:sz="4" w:space="0" w:color="auto"/>
              <w:left w:val="single" w:sz="4" w:space="0" w:color="auto"/>
            </w:tcBorders>
          </w:tcPr>
          <w:p w14:paraId="55C8ED2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11,378</w:t>
            </w:r>
          </w:p>
        </w:tc>
        <w:tc>
          <w:tcPr>
            <w:tcW w:w="1610" w:type="dxa"/>
            <w:tcBorders>
              <w:top w:val="single" w:sz="4" w:space="0" w:color="auto"/>
              <w:right w:val="single" w:sz="4" w:space="0" w:color="auto"/>
            </w:tcBorders>
          </w:tcPr>
          <w:p w14:paraId="183DF77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529,166</w:t>
            </w:r>
          </w:p>
        </w:tc>
        <w:tc>
          <w:tcPr>
            <w:tcW w:w="1333" w:type="dxa"/>
            <w:tcBorders>
              <w:top w:val="single" w:sz="4" w:space="0" w:color="auto"/>
              <w:left w:val="single" w:sz="4" w:space="0" w:color="auto"/>
            </w:tcBorders>
          </w:tcPr>
          <w:p w14:paraId="1C4C2A7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20,020</w:t>
            </w:r>
          </w:p>
        </w:tc>
        <w:tc>
          <w:tcPr>
            <w:tcW w:w="1276" w:type="dxa"/>
            <w:tcBorders>
              <w:top w:val="single" w:sz="4" w:space="0" w:color="auto"/>
            </w:tcBorders>
          </w:tcPr>
          <w:p w14:paraId="3106BA1A"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533,415</w:t>
            </w:r>
          </w:p>
        </w:tc>
      </w:tr>
      <w:tr w:rsidR="00051FDE" w:rsidRPr="002D32D0" w14:paraId="73BD14B2" w14:textId="77777777" w:rsidTr="008F0738">
        <w:trPr>
          <w:trHeight w:val="267"/>
          <w:jc w:val="center"/>
        </w:trPr>
        <w:tc>
          <w:tcPr>
            <w:tcW w:w="3584" w:type="dxa"/>
          </w:tcPr>
          <w:p w14:paraId="28DEE6A8" w14:textId="7C64B398" w:rsidR="00911782" w:rsidRPr="002D32D0" w:rsidRDefault="00B905FF" w:rsidP="002D32D0">
            <w:pPr>
              <w:tabs>
                <w:tab w:val="left" w:pos="540"/>
              </w:tabs>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ab/>
            </w:r>
          </w:p>
          <w:p w14:paraId="0A4390FA" w14:textId="77777777" w:rsidR="00911782" w:rsidRPr="002D32D0" w:rsidRDefault="00911782" w:rsidP="002D32D0">
            <w:pPr>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Ethnicity (% students)</w:t>
            </w:r>
          </w:p>
        </w:tc>
        <w:tc>
          <w:tcPr>
            <w:tcW w:w="1345" w:type="dxa"/>
          </w:tcPr>
          <w:p w14:paraId="5D1D8768"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6" w:type="dxa"/>
            <w:tcBorders>
              <w:right w:val="single" w:sz="4" w:space="0" w:color="auto"/>
            </w:tcBorders>
          </w:tcPr>
          <w:p w14:paraId="50E090A6"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5" w:type="dxa"/>
            <w:tcBorders>
              <w:left w:val="single" w:sz="4" w:space="0" w:color="auto"/>
            </w:tcBorders>
          </w:tcPr>
          <w:p w14:paraId="521A1169"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10" w:type="dxa"/>
            <w:tcBorders>
              <w:right w:val="single" w:sz="4" w:space="0" w:color="auto"/>
            </w:tcBorders>
          </w:tcPr>
          <w:p w14:paraId="4D1AD291"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333" w:type="dxa"/>
            <w:tcBorders>
              <w:left w:val="single" w:sz="4" w:space="0" w:color="auto"/>
            </w:tcBorders>
          </w:tcPr>
          <w:p w14:paraId="190CF452"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276" w:type="dxa"/>
          </w:tcPr>
          <w:p w14:paraId="2105B9FE" w14:textId="77777777" w:rsidR="00911782" w:rsidRPr="002D32D0" w:rsidRDefault="00911782" w:rsidP="002D32D0">
            <w:pPr>
              <w:spacing w:line="220" w:lineRule="atLeast"/>
              <w:contextualSpacing/>
              <w:rPr>
                <w:rFonts w:ascii="Times New Roman" w:hAnsi="Times New Roman" w:cs="Times New Roman"/>
                <w:sz w:val="23"/>
                <w:szCs w:val="23"/>
              </w:rPr>
            </w:pPr>
          </w:p>
        </w:tc>
      </w:tr>
      <w:tr w:rsidR="00051FDE" w:rsidRPr="002D32D0" w14:paraId="5EF4C7EB" w14:textId="77777777" w:rsidTr="008F0738">
        <w:trPr>
          <w:trHeight w:val="282"/>
          <w:jc w:val="center"/>
        </w:trPr>
        <w:tc>
          <w:tcPr>
            <w:tcW w:w="3584" w:type="dxa"/>
          </w:tcPr>
          <w:p w14:paraId="37CFDF2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Black</w:t>
            </w:r>
          </w:p>
        </w:tc>
        <w:tc>
          <w:tcPr>
            <w:tcW w:w="1345" w:type="dxa"/>
          </w:tcPr>
          <w:p w14:paraId="3CB1E4E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35.7</w:t>
            </w:r>
          </w:p>
        </w:tc>
        <w:tc>
          <w:tcPr>
            <w:tcW w:w="1606" w:type="dxa"/>
            <w:tcBorders>
              <w:right w:val="single" w:sz="4" w:space="0" w:color="auto"/>
            </w:tcBorders>
          </w:tcPr>
          <w:p w14:paraId="0FA7D2D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29.6</w:t>
            </w:r>
          </w:p>
        </w:tc>
        <w:tc>
          <w:tcPr>
            <w:tcW w:w="1605" w:type="dxa"/>
            <w:tcBorders>
              <w:left w:val="single" w:sz="4" w:space="0" w:color="auto"/>
            </w:tcBorders>
          </w:tcPr>
          <w:p w14:paraId="3450D9FA" w14:textId="74B14897" w:rsidR="00911782" w:rsidRPr="002D32D0" w:rsidRDefault="005630D3" w:rsidP="002D32D0">
            <w:pPr>
              <w:tabs>
                <w:tab w:val="left" w:pos="320"/>
                <w:tab w:val="center" w:pos="694"/>
              </w:tabs>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ab/>
            </w:r>
            <w:r w:rsidRPr="002D32D0">
              <w:rPr>
                <w:rFonts w:ascii="Times New Roman" w:hAnsi="Times New Roman" w:cs="Times New Roman"/>
                <w:sz w:val="23"/>
                <w:szCs w:val="23"/>
              </w:rPr>
              <w:tab/>
            </w:r>
            <w:r w:rsidR="00911782" w:rsidRPr="002D32D0">
              <w:rPr>
                <w:rFonts w:ascii="Times New Roman" w:hAnsi="Times New Roman" w:cs="Times New Roman"/>
                <w:sz w:val="23"/>
                <w:szCs w:val="23"/>
              </w:rPr>
              <w:t>32.6</w:t>
            </w:r>
          </w:p>
        </w:tc>
        <w:tc>
          <w:tcPr>
            <w:tcW w:w="1610" w:type="dxa"/>
            <w:tcBorders>
              <w:right w:val="single" w:sz="4" w:space="0" w:color="auto"/>
            </w:tcBorders>
          </w:tcPr>
          <w:p w14:paraId="1CC70B1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29.8</w:t>
            </w:r>
          </w:p>
        </w:tc>
        <w:tc>
          <w:tcPr>
            <w:tcW w:w="1333" w:type="dxa"/>
            <w:tcBorders>
              <w:left w:val="single" w:sz="4" w:space="0" w:color="auto"/>
            </w:tcBorders>
          </w:tcPr>
          <w:p w14:paraId="1B0023F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26.3</w:t>
            </w:r>
          </w:p>
        </w:tc>
        <w:tc>
          <w:tcPr>
            <w:tcW w:w="1276" w:type="dxa"/>
          </w:tcPr>
          <w:p w14:paraId="6F710C6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25.7</w:t>
            </w:r>
          </w:p>
        </w:tc>
      </w:tr>
      <w:tr w:rsidR="00051FDE" w:rsidRPr="002D32D0" w14:paraId="754BD2F5" w14:textId="77777777" w:rsidTr="008F0738">
        <w:trPr>
          <w:trHeight w:val="267"/>
          <w:jc w:val="center"/>
        </w:trPr>
        <w:tc>
          <w:tcPr>
            <w:tcW w:w="3584" w:type="dxa"/>
          </w:tcPr>
          <w:p w14:paraId="6FA664C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Hispanic</w:t>
            </w:r>
          </w:p>
        </w:tc>
        <w:tc>
          <w:tcPr>
            <w:tcW w:w="1345" w:type="dxa"/>
          </w:tcPr>
          <w:p w14:paraId="5D74068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0.8</w:t>
            </w:r>
          </w:p>
        </w:tc>
        <w:tc>
          <w:tcPr>
            <w:tcW w:w="1606" w:type="dxa"/>
            <w:tcBorders>
              <w:right w:val="single" w:sz="4" w:space="0" w:color="auto"/>
            </w:tcBorders>
          </w:tcPr>
          <w:p w14:paraId="472BF8C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2.7</w:t>
            </w:r>
          </w:p>
        </w:tc>
        <w:tc>
          <w:tcPr>
            <w:tcW w:w="1605" w:type="dxa"/>
            <w:tcBorders>
              <w:left w:val="single" w:sz="4" w:space="0" w:color="auto"/>
            </w:tcBorders>
          </w:tcPr>
          <w:p w14:paraId="7CF4EFC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2.9</w:t>
            </w:r>
          </w:p>
        </w:tc>
        <w:tc>
          <w:tcPr>
            <w:tcW w:w="1610" w:type="dxa"/>
            <w:tcBorders>
              <w:right w:val="single" w:sz="4" w:space="0" w:color="auto"/>
            </w:tcBorders>
          </w:tcPr>
          <w:p w14:paraId="5B9F38D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7.5</w:t>
            </w:r>
          </w:p>
        </w:tc>
        <w:tc>
          <w:tcPr>
            <w:tcW w:w="1333" w:type="dxa"/>
            <w:tcBorders>
              <w:left w:val="single" w:sz="4" w:space="0" w:color="auto"/>
            </w:tcBorders>
          </w:tcPr>
          <w:p w14:paraId="0654C66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5.5</w:t>
            </w:r>
          </w:p>
        </w:tc>
        <w:tc>
          <w:tcPr>
            <w:tcW w:w="1276" w:type="dxa"/>
          </w:tcPr>
          <w:p w14:paraId="7D4C5AF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13.5</w:t>
            </w:r>
          </w:p>
        </w:tc>
      </w:tr>
      <w:tr w:rsidR="00051FDE" w:rsidRPr="002D32D0" w14:paraId="6DDA786B" w14:textId="77777777" w:rsidTr="008F0738">
        <w:trPr>
          <w:trHeight w:val="282"/>
          <w:jc w:val="center"/>
        </w:trPr>
        <w:tc>
          <w:tcPr>
            <w:tcW w:w="3584" w:type="dxa"/>
          </w:tcPr>
          <w:p w14:paraId="78E8F79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White</w:t>
            </w:r>
          </w:p>
        </w:tc>
        <w:tc>
          <w:tcPr>
            <w:tcW w:w="1345" w:type="dxa"/>
          </w:tcPr>
          <w:p w14:paraId="1C70308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58.6</w:t>
            </w:r>
          </w:p>
        </w:tc>
        <w:tc>
          <w:tcPr>
            <w:tcW w:w="1606" w:type="dxa"/>
            <w:tcBorders>
              <w:right w:val="single" w:sz="4" w:space="0" w:color="auto"/>
            </w:tcBorders>
          </w:tcPr>
          <w:p w14:paraId="17038E6E"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64.1</w:t>
            </w:r>
          </w:p>
        </w:tc>
        <w:tc>
          <w:tcPr>
            <w:tcW w:w="1605" w:type="dxa"/>
            <w:tcBorders>
              <w:left w:val="single" w:sz="4" w:space="0" w:color="auto"/>
            </w:tcBorders>
          </w:tcPr>
          <w:p w14:paraId="7E7BD97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59.2</w:t>
            </w:r>
          </w:p>
        </w:tc>
        <w:tc>
          <w:tcPr>
            <w:tcW w:w="1610" w:type="dxa"/>
            <w:tcBorders>
              <w:right w:val="single" w:sz="4" w:space="0" w:color="auto"/>
            </w:tcBorders>
          </w:tcPr>
          <w:p w14:paraId="7051A8D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56.8</w:t>
            </w:r>
          </w:p>
        </w:tc>
        <w:tc>
          <w:tcPr>
            <w:tcW w:w="1333" w:type="dxa"/>
            <w:tcBorders>
              <w:left w:val="single" w:sz="4" w:space="0" w:color="auto"/>
            </w:tcBorders>
          </w:tcPr>
          <w:p w14:paraId="07C6B2B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62.2</w:t>
            </w:r>
          </w:p>
        </w:tc>
        <w:tc>
          <w:tcPr>
            <w:tcW w:w="1276" w:type="dxa"/>
          </w:tcPr>
          <w:p w14:paraId="6CC21CD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53.0</w:t>
            </w:r>
          </w:p>
        </w:tc>
      </w:tr>
      <w:tr w:rsidR="00051FDE" w:rsidRPr="002D32D0" w14:paraId="558F5A2B" w14:textId="77777777" w:rsidTr="008F0738">
        <w:trPr>
          <w:trHeight w:val="282"/>
          <w:jc w:val="center"/>
        </w:trPr>
        <w:tc>
          <w:tcPr>
            <w:tcW w:w="3584" w:type="dxa"/>
          </w:tcPr>
          <w:p w14:paraId="714A7FC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 xml:space="preserve">Other </w:t>
            </w:r>
          </w:p>
        </w:tc>
        <w:tc>
          <w:tcPr>
            <w:tcW w:w="1345" w:type="dxa"/>
          </w:tcPr>
          <w:p w14:paraId="5215E11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4.8</w:t>
            </w:r>
          </w:p>
        </w:tc>
        <w:tc>
          <w:tcPr>
            <w:tcW w:w="1606" w:type="dxa"/>
            <w:tcBorders>
              <w:right w:val="single" w:sz="4" w:space="0" w:color="auto"/>
            </w:tcBorders>
          </w:tcPr>
          <w:p w14:paraId="2C68444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3.7</w:t>
            </w:r>
          </w:p>
        </w:tc>
        <w:tc>
          <w:tcPr>
            <w:tcW w:w="1605" w:type="dxa"/>
            <w:tcBorders>
              <w:left w:val="single" w:sz="4" w:space="0" w:color="auto"/>
            </w:tcBorders>
          </w:tcPr>
          <w:p w14:paraId="371068B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5.3</w:t>
            </w:r>
          </w:p>
        </w:tc>
        <w:tc>
          <w:tcPr>
            <w:tcW w:w="1610" w:type="dxa"/>
            <w:tcBorders>
              <w:right w:val="single" w:sz="4" w:space="0" w:color="auto"/>
            </w:tcBorders>
          </w:tcPr>
          <w:p w14:paraId="0B8DA67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5.9</w:t>
            </w:r>
          </w:p>
        </w:tc>
        <w:tc>
          <w:tcPr>
            <w:tcW w:w="1333" w:type="dxa"/>
            <w:tcBorders>
              <w:left w:val="single" w:sz="4" w:space="0" w:color="auto"/>
            </w:tcBorders>
          </w:tcPr>
          <w:p w14:paraId="543824B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6.0</w:t>
            </w:r>
          </w:p>
        </w:tc>
        <w:tc>
          <w:tcPr>
            <w:tcW w:w="1276" w:type="dxa"/>
          </w:tcPr>
          <w:p w14:paraId="08E508C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7.8</w:t>
            </w:r>
          </w:p>
        </w:tc>
      </w:tr>
      <w:tr w:rsidR="00051FDE" w:rsidRPr="002D32D0" w14:paraId="244D28B2" w14:textId="77777777" w:rsidTr="008F0738">
        <w:trPr>
          <w:trHeight w:val="267"/>
          <w:jc w:val="center"/>
        </w:trPr>
        <w:tc>
          <w:tcPr>
            <w:tcW w:w="3584" w:type="dxa"/>
          </w:tcPr>
          <w:p w14:paraId="7782F836" w14:textId="77777777" w:rsidR="00911782" w:rsidRPr="002D32D0" w:rsidRDefault="00911782" w:rsidP="002D32D0">
            <w:pPr>
              <w:spacing w:line="220" w:lineRule="atLeast"/>
              <w:contextualSpacing/>
              <w:rPr>
                <w:rFonts w:ascii="Times New Roman" w:hAnsi="Times New Roman" w:cs="Times New Roman"/>
                <w:b/>
                <w:sz w:val="23"/>
                <w:szCs w:val="23"/>
              </w:rPr>
            </w:pPr>
          </w:p>
          <w:p w14:paraId="76793297" w14:textId="77777777" w:rsidR="00911782" w:rsidRPr="002D32D0" w:rsidRDefault="00911782" w:rsidP="002D32D0">
            <w:pPr>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 xml:space="preserve">Parent Education (% students) </w:t>
            </w:r>
          </w:p>
        </w:tc>
        <w:tc>
          <w:tcPr>
            <w:tcW w:w="1345" w:type="dxa"/>
          </w:tcPr>
          <w:p w14:paraId="2296B82E"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6" w:type="dxa"/>
            <w:tcBorders>
              <w:right w:val="single" w:sz="4" w:space="0" w:color="auto"/>
            </w:tcBorders>
          </w:tcPr>
          <w:p w14:paraId="0B2470CA"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5" w:type="dxa"/>
            <w:tcBorders>
              <w:left w:val="single" w:sz="4" w:space="0" w:color="auto"/>
            </w:tcBorders>
          </w:tcPr>
          <w:p w14:paraId="1007B214"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10" w:type="dxa"/>
            <w:tcBorders>
              <w:right w:val="single" w:sz="4" w:space="0" w:color="auto"/>
            </w:tcBorders>
          </w:tcPr>
          <w:p w14:paraId="124761B1"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333" w:type="dxa"/>
            <w:tcBorders>
              <w:left w:val="single" w:sz="4" w:space="0" w:color="auto"/>
            </w:tcBorders>
          </w:tcPr>
          <w:p w14:paraId="577B6E29"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276" w:type="dxa"/>
          </w:tcPr>
          <w:p w14:paraId="353DF0D7" w14:textId="77777777" w:rsidR="00911782" w:rsidRPr="002D32D0" w:rsidRDefault="00911782" w:rsidP="002D32D0">
            <w:pPr>
              <w:spacing w:line="220" w:lineRule="atLeast"/>
              <w:contextualSpacing/>
              <w:rPr>
                <w:rFonts w:ascii="Times New Roman" w:hAnsi="Times New Roman" w:cs="Times New Roman"/>
                <w:sz w:val="23"/>
                <w:szCs w:val="23"/>
              </w:rPr>
            </w:pPr>
          </w:p>
        </w:tc>
      </w:tr>
      <w:tr w:rsidR="00051FDE" w:rsidRPr="002D32D0" w14:paraId="1B1CEBC1" w14:textId="77777777" w:rsidTr="008F0738">
        <w:trPr>
          <w:trHeight w:val="282"/>
          <w:jc w:val="center"/>
        </w:trPr>
        <w:tc>
          <w:tcPr>
            <w:tcW w:w="3584" w:type="dxa"/>
          </w:tcPr>
          <w:p w14:paraId="3F1EFE2B" w14:textId="77777777"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High School or Less</w:t>
            </w:r>
          </w:p>
        </w:tc>
        <w:tc>
          <w:tcPr>
            <w:tcW w:w="1345" w:type="dxa"/>
          </w:tcPr>
          <w:p w14:paraId="230998BB" w14:textId="0B46D891"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32.2</w:t>
            </w:r>
          </w:p>
        </w:tc>
        <w:tc>
          <w:tcPr>
            <w:tcW w:w="1606" w:type="dxa"/>
            <w:tcBorders>
              <w:right w:val="single" w:sz="4" w:space="0" w:color="auto"/>
            </w:tcBorders>
          </w:tcPr>
          <w:p w14:paraId="423500FF" w14:textId="57B71297"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55.4</w:t>
            </w:r>
          </w:p>
        </w:tc>
        <w:tc>
          <w:tcPr>
            <w:tcW w:w="1605" w:type="dxa"/>
            <w:tcBorders>
              <w:left w:val="single" w:sz="4" w:space="0" w:color="auto"/>
            </w:tcBorders>
          </w:tcPr>
          <w:p w14:paraId="0673FFEC" w14:textId="45F52A15"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32.1</w:t>
            </w:r>
          </w:p>
        </w:tc>
        <w:tc>
          <w:tcPr>
            <w:tcW w:w="1610" w:type="dxa"/>
            <w:tcBorders>
              <w:right w:val="single" w:sz="4" w:space="0" w:color="auto"/>
            </w:tcBorders>
          </w:tcPr>
          <w:p w14:paraId="2B2DA693" w14:textId="24CFAB7D"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51.6</w:t>
            </w:r>
          </w:p>
        </w:tc>
        <w:tc>
          <w:tcPr>
            <w:tcW w:w="1333" w:type="dxa"/>
            <w:tcBorders>
              <w:left w:val="single" w:sz="4" w:space="0" w:color="auto"/>
            </w:tcBorders>
          </w:tcPr>
          <w:p w14:paraId="115C24D4" w14:textId="5F19A701"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c>
          <w:tcPr>
            <w:tcW w:w="1276" w:type="dxa"/>
          </w:tcPr>
          <w:p w14:paraId="16FDA12D" w14:textId="7628C8DF"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r>
      <w:tr w:rsidR="00051FDE" w:rsidRPr="002D32D0" w14:paraId="1239316A" w14:textId="77777777" w:rsidTr="008F0738">
        <w:trPr>
          <w:trHeight w:val="267"/>
          <w:jc w:val="center"/>
        </w:trPr>
        <w:tc>
          <w:tcPr>
            <w:tcW w:w="3584" w:type="dxa"/>
          </w:tcPr>
          <w:p w14:paraId="3F8D0BA0" w14:textId="76E0298D"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 xml:space="preserve">Some Post High School </w:t>
            </w:r>
          </w:p>
        </w:tc>
        <w:tc>
          <w:tcPr>
            <w:tcW w:w="1345" w:type="dxa"/>
          </w:tcPr>
          <w:p w14:paraId="2103E207" w14:textId="3CD77101"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19.8</w:t>
            </w:r>
          </w:p>
        </w:tc>
        <w:tc>
          <w:tcPr>
            <w:tcW w:w="1606" w:type="dxa"/>
            <w:tcBorders>
              <w:right w:val="single" w:sz="4" w:space="0" w:color="auto"/>
            </w:tcBorders>
          </w:tcPr>
          <w:p w14:paraId="2D02E569" w14:textId="25511D93"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18.5</w:t>
            </w:r>
          </w:p>
        </w:tc>
        <w:tc>
          <w:tcPr>
            <w:tcW w:w="1605" w:type="dxa"/>
            <w:tcBorders>
              <w:left w:val="single" w:sz="4" w:space="0" w:color="auto"/>
            </w:tcBorders>
          </w:tcPr>
          <w:p w14:paraId="6327AFD4" w14:textId="695C48BC"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23.4</w:t>
            </w:r>
          </w:p>
        </w:tc>
        <w:tc>
          <w:tcPr>
            <w:tcW w:w="1610" w:type="dxa"/>
            <w:tcBorders>
              <w:right w:val="single" w:sz="4" w:space="0" w:color="auto"/>
            </w:tcBorders>
          </w:tcPr>
          <w:p w14:paraId="04914B2F" w14:textId="4DF2A69D"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21.3</w:t>
            </w:r>
          </w:p>
        </w:tc>
        <w:tc>
          <w:tcPr>
            <w:tcW w:w="1333" w:type="dxa"/>
            <w:tcBorders>
              <w:left w:val="single" w:sz="4" w:space="0" w:color="auto"/>
            </w:tcBorders>
          </w:tcPr>
          <w:p w14:paraId="54FE0484" w14:textId="25AE9A71"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c>
          <w:tcPr>
            <w:tcW w:w="1276" w:type="dxa"/>
          </w:tcPr>
          <w:p w14:paraId="30002FDE" w14:textId="3667BA24"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r>
      <w:tr w:rsidR="00051FDE" w:rsidRPr="002D32D0" w14:paraId="579BFA9A" w14:textId="77777777" w:rsidTr="008F0738">
        <w:trPr>
          <w:trHeight w:val="267"/>
          <w:jc w:val="center"/>
        </w:trPr>
        <w:tc>
          <w:tcPr>
            <w:tcW w:w="3584" w:type="dxa"/>
          </w:tcPr>
          <w:p w14:paraId="6D35188F" w14:textId="58CC095C"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 xml:space="preserve">College Graduate </w:t>
            </w:r>
            <w:r w:rsidR="00051FDE" w:rsidRPr="002D32D0">
              <w:rPr>
                <w:rFonts w:ascii="Times New Roman" w:hAnsi="Times New Roman" w:cs="Times New Roman"/>
                <w:sz w:val="23"/>
                <w:szCs w:val="23"/>
              </w:rPr>
              <w:t>+</w:t>
            </w:r>
          </w:p>
        </w:tc>
        <w:tc>
          <w:tcPr>
            <w:tcW w:w="1345" w:type="dxa"/>
          </w:tcPr>
          <w:p w14:paraId="28FC0B41" w14:textId="379C7AFC"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48.1</w:t>
            </w:r>
          </w:p>
        </w:tc>
        <w:tc>
          <w:tcPr>
            <w:tcW w:w="1606" w:type="dxa"/>
            <w:tcBorders>
              <w:right w:val="single" w:sz="4" w:space="0" w:color="auto"/>
            </w:tcBorders>
          </w:tcPr>
          <w:p w14:paraId="68488644" w14:textId="09D831A5"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55.4</w:t>
            </w:r>
          </w:p>
        </w:tc>
        <w:tc>
          <w:tcPr>
            <w:tcW w:w="1605" w:type="dxa"/>
            <w:tcBorders>
              <w:left w:val="single" w:sz="4" w:space="0" w:color="auto"/>
            </w:tcBorders>
          </w:tcPr>
          <w:p w14:paraId="4153CDBF" w14:textId="145F3DB9"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32.1</w:t>
            </w:r>
          </w:p>
        </w:tc>
        <w:tc>
          <w:tcPr>
            <w:tcW w:w="1610" w:type="dxa"/>
            <w:tcBorders>
              <w:right w:val="single" w:sz="4" w:space="0" w:color="auto"/>
            </w:tcBorders>
          </w:tcPr>
          <w:p w14:paraId="4708F992" w14:textId="70EEA475"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51.6</w:t>
            </w:r>
          </w:p>
        </w:tc>
        <w:tc>
          <w:tcPr>
            <w:tcW w:w="1333" w:type="dxa"/>
            <w:tcBorders>
              <w:left w:val="single" w:sz="4" w:space="0" w:color="auto"/>
            </w:tcBorders>
          </w:tcPr>
          <w:p w14:paraId="3E5B2012" w14:textId="3D7206F8"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c>
          <w:tcPr>
            <w:tcW w:w="1276" w:type="dxa"/>
          </w:tcPr>
          <w:p w14:paraId="48EA17B3" w14:textId="5A821CF4" w:rsidR="00191FFE" w:rsidRPr="002D32D0" w:rsidRDefault="00191FFE"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w:t>
            </w:r>
          </w:p>
        </w:tc>
      </w:tr>
      <w:tr w:rsidR="00051FDE" w:rsidRPr="002D32D0" w14:paraId="7A0B9BEC" w14:textId="77777777" w:rsidTr="008F0738">
        <w:trPr>
          <w:trHeight w:val="282"/>
          <w:jc w:val="center"/>
        </w:trPr>
        <w:tc>
          <w:tcPr>
            <w:tcW w:w="3584" w:type="dxa"/>
          </w:tcPr>
          <w:p w14:paraId="15E9D837" w14:textId="77777777" w:rsidR="00911782" w:rsidRPr="002D32D0" w:rsidRDefault="00911782" w:rsidP="002D32D0">
            <w:pPr>
              <w:spacing w:line="220" w:lineRule="atLeast"/>
              <w:contextualSpacing/>
              <w:rPr>
                <w:rFonts w:ascii="Times New Roman" w:hAnsi="Times New Roman" w:cs="Times New Roman"/>
                <w:b/>
                <w:sz w:val="23"/>
                <w:szCs w:val="23"/>
              </w:rPr>
            </w:pPr>
          </w:p>
          <w:p w14:paraId="47186988" w14:textId="77777777" w:rsidR="00911782" w:rsidRPr="002D32D0" w:rsidRDefault="00911782" w:rsidP="002D32D0">
            <w:pPr>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Average Reading (standardized)</w:t>
            </w:r>
          </w:p>
        </w:tc>
        <w:tc>
          <w:tcPr>
            <w:tcW w:w="1345" w:type="dxa"/>
          </w:tcPr>
          <w:p w14:paraId="0E955F0D"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6" w:type="dxa"/>
            <w:tcBorders>
              <w:right w:val="single" w:sz="4" w:space="0" w:color="auto"/>
            </w:tcBorders>
          </w:tcPr>
          <w:p w14:paraId="136C24A1"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5" w:type="dxa"/>
            <w:tcBorders>
              <w:left w:val="single" w:sz="4" w:space="0" w:color="auto"/>
            </w:tcBorders>
          </w:tcPr>
          <w:p w14:paraId="36C60317"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10" w:type="dxa"/>
            <w:tcBorders>
              <w:right w:val="single" w:sz="4" w:space="0" w:color="auto"/>
            </w:tcBorders>
          </w:tcPr>
          <w:p w14:paraId="65715196"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333" w:type="dxa"/>
            <w:tcBorders>
              <w:left w:val="single" w:sz="4" w:space="0" w:color="auto"/>
            </w:tcBorders>
          </w:tcPr>
          <w:p w14:paraId="4753C53A"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276" w:type="dxa"/>
          </w:tcPr>
          <w:p w14:paraId="73C224D3" w14:textId="77777777" w:rsidR="00911782" w:rsidRPr="002D32D0" w:rsidRDefault="00911782" w:rsidP="002D32D0">
            <w:pPr>
              <w:spacing w:line="220" w:lineRule="atLeast"/>
              <w:contextualSpacing/>
              <w:rPr>
                <w:rFonts w:ascii="Times New Roman" w:hAnsi="Times New Roman" w:cs="Times New Roman"/>
                <w:sz w:val="23"/>
                <w:szCs w:val="23"/>
              </w:rPr>
            </w:pPr>
          </w:p>
        </w:tc>
      </w:tr>
      <w:tr w:rsidR="00051FDE" w:rsidRPr="002D32D0" w14:paraId="688BC718" w14:textId="77777777" w:rsidTr="008F0738">
        <w:trPr>
          <w:trHeight w:val="282"/>
          <w:jc w:val="center"/>
        </w:trPr>
        <w:tc>
          <w:tcPr>
            <w:tcW w:w="3584" w:type="dxa"/>
          </w:tcPr>
          <w:p w14:paraId="2A69B4E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4</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344CF73A"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-0.075</w:t>
            </w:r>
          </w:p>
        </w:tc>
        <w:tc>
          <w:tcPr>
            <w:tcW w:w="1606" w:type="dxa"/>
            <w:tcBorders>
              <w:right w:val="single" w:sz="4" w:space="0" w:color="auto"/>
            </w:tcBorders>
          </w:tcPr>
          <w:p w14:paraId="07B53D9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605" w:type="dxa"/>
            <w:tcBorders>
              <w:left w:val="single" w:sz="4" w:space="0" w:color="auto"/>
            </w:tcBorders>
          </w:tcPr>
          <w:p w14:paraId="4F08BBA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-0.084</w:t>
            </w:r>
          </w:p>
        </w:tc>
        <w:tc>
          <w:tcPr>
            <w:tcW w:w="1610" w:type="dxa"/>
            <w:tcBorders>
              <w:right w:val="single" w:sz="4" w:space="0" w:color="auto"/>
            </w:tcBorders>
          </w:tcPr>
          <w:p w14:paraId="1D148BF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333" w:type="dxa"/>
            <w:tcBorders>
              <w:left w:val="single" w:sz="4" w:space="0" w:color="auto"/>
            </w:tcBorders>
          </w:tcPr>
          <w:p w14:paraId="3849DAA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0.201</w:t>
            </w:r>
          </w:p>
        </w:tc>
        <w:tc>
          <w:tcPr>
            <w:tcW w:w="1276" w:type="dxa"/>
          </w:tcPr>
          <w:p w14:paraId="0455BEF7"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-0.007</w:t>
            </w:r>
          </w:p>
        </w:tc>
      </w:tr>
      <w:tr w:rsidR="00051FDE" w:rsidRPr="002D32D0" w14:paraId="57E4F812" w14:textId="77777777" w:rsidTr="008F0738">
        <w:trPr>
          <w:trHeight w:val="267"/>
          <w:jc w:val="center"/>
        </w:trPr>
        <w:tc>
          <w:tcPr>
            <w:tcW w:w="3584" w:type="dxa"/>
          </w:tcPr>
          <w:p w14:paraId="5561DAD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2615D60E"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-0.029</w:t>
            </w:r>
          </w:p>
        </w:tc>
        <w:tc>
          <w:tcPr>
            <w:tcW w:w="1606" w:type="dxa"/>
            <w:tcBorders>
              <w:right w:val="single" w:sz="4" w:space="0" w:color="auto"/>
            </w:tcBorders>
          </w:tcPr>
          <w:p w14:paraId="2EC1B067"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605" w:type="dxa"/>
            <w:tcBorders>
              <w:left w:val="single" w:sz="4" w:space="0" w:color="auto"/>
            </w:tcBorders>
          </w:tcPr>
          <w:p w14:paraId="579926A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-0.034</w:t>
            </w:r>
          </w:p>
        </w:tc>
        <w:tc>
          <w:tcPr>
            <w:tcW w:w="1610" w:type="dxa"/>
            <w:tcBorders>
              <w:right w:val="single" w:sz="4" w:space="0" w:color="auto"/>
            </w:tcBorders>
          </w:tcPr>
          <w:p w14:paraId="296D8AB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333" w:type="dxa"/>
            <w:tcBorders>
              <w:left w:val="single" w:sz="4" w:space="0" w:color="auto"/>
            </w:tcBorders>
          </w:tcPr>
          <w:p w14:paraId="6A6FA6C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0.228</w:t>
            </w:r>
          </w:p>
        </w:tc>
        <w:tc>
          <w:tcPr>
            <w:tcW w:w="1276" w:type="dxa"/>
          </w:tcPr>
          <w:p w14:paraId="585F379A"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-0.009</w:t>
            </w:r>
          </w:p>
        </w:tc>
      </w:tr>
      <w:tr w:rsidR="00051FDE" w:rsidRPr="002D32D0" w14:paraId="0852E198" w14:textId="77777777" w:rsidTr="008F0738">
        <w:trPr>
          <w:trHeight w:val="282"/>
          <w:jc w:val="center"/>
        </w:trPr>
        <w:tc>
          <w:tcPr>
            <w:tcW w:w="3584" w:type="dxa"/>
          </w:tcPr>
          <w:p w14:paraId="060D9E5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6</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537F196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0.153</w:t>
            </w:r>
          </w:p>
        </w:tc>
        <w:tc>
          <w:tcPr>
            <w:tcW w:w="1606" w:type="dxa"/>
            <w:tcBorders>
              <w:right w:val="single" w:sz="4" w:space="0" w:color="auto"/>
            </w:tcBorders>
          </w:tcPr>
          <w:p w14:paraId="4DFDB8E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605" w:type="dxa"/>
            <w:tcBorders>
              <w:left w:val="single" w:sz="4" w:space="0" w:color="auto"/>
            </w:tcBorders>
          </w:tcPr>
          <w:p w14:paraId="19AAD913"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0.072</w:t>
            </w:r>
          </w:p>
        </w:tc>
        <w:tc>
          <w:tcPr>
            <w:tcW w:w="1610" w:type="dxa"/>
            <w:tcBorders>
              <w:right w:val="single" w:sz="4" w:space="0" w:color="auto"/>
            </w:tcBorders>
          </w:tcPr>
          <w:p w14:paraId="4A56640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333" w:type="dxa"/>
            <w:tcBorders>
              <w:left w:val="single" w:sz="4" w:space="0" w:color="auto"/>
            </w:tcBorders>
          </w:tcPr>
          <w:p w14:paraId="6F47336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0.242</w:t>
            </w:r>
          </w:p>
        </w:tc>
        <w:tc>
          <w:tcPr>
            <w:tcW w:w="1276" w:type="dxa"/>
          </w:tcPr>
          <w:p w14:paraId="198B1936"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-0.010</w:t>
            </w:r>
          </w:p>
        </w:tc>
      </w:tr>
      <w:tr w:rsidR="00051FDE" w:rsidRPr="002D32D0" w14:paraId="1743EA33" w14:textId="77777777" w:rsidTr="008F0738">
        <w:trPr>
          <w:trHeight w:val="267"/>
          <w:jc w:val="center"/>
        </w:trPr>
        <w:tc>
          <w:tcPr>
            <w:tcW w:w="3584" w:type="dxa"/>
          </w:tcPr>
          <w:p w14:paraId="6EA547C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7</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 </w:t>
            </w:r>
          </w:p>
        </w:tc>
        <w:tc>
          <w:tcPr>
            <w:tcW w:w="1345" w:type="dxa"/>
          </w:tcPr>
          <w:p w14:paraId="55C07D88"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-0.070</w:t>
            </w:r>
          </w:p>
        </w:tc>
        <w:tc>
          <w:tcPr>
            <w:tcW w:w="1606" w:type="dxa"/>
            <w:tcBorders>
              <w:right w:val="single" w:sz="4" w:space="0" w:color="auto"/>
            </w:tcBorders>
          </w:tcPr>
          <w:p w14:paraId="549CA033"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605" w:type="dxa"/>
            <w:tcBorders>
              <w:left w:val="single" w:sz="4" w:space="0" w:color="auto"/>
            </w:tcBorders>
          </w:tcPr>
          <w:p w14:paraId="17BA9D8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0.077</w:t>
            </w:r>
          </w:p>
        </w:tc>
        <w:tc>
          <w:tcPr>
            <w:tcW w:w="1610" w:type="dxa"/>
            <w:tcBorders>
              <w:right w:val="single" w:sz="4" w:space="0" w:color="auto"/>
            </w:tcBorders>
          </w:tcPr>
          <w:p w14:paraId="6D3AAF3E"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333" w:type="dxa"/>
            <w:tcBorders>
              <w:left w:val="single" w:sz="4" w:space="0" w:color="auto"/>
            </w:tcBorders>
          </w:tcPr>
          <w:p w14:paraId="7F61BDE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0.257</w:t>
            </w:r>
          </w:p>
        </w:tc>
        <w:tc>
          <w:tcPr>
            <w:tcW w:w="1276" w:type="dxa"/>
          </w:tcPr>
          <w:p w14:paraId="63BE515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-0.010</w:t>
            </w:r>
          </w:p>
        </w:tc>
      </w:tr>
      <w:tr w:rsidR="00051FDE" w:rsidRPr="002D32D0" w14:paraId="6CD0D577" w14:textId="77777777" w:rsidTr="008F0738">
        <w:trPr>
          <w:trHeight w:val="282"/>
          <w:jc w:val="center"/>
        </w:trPr>
        <w:tc>
          <w:tcPr>
            <w:tcW w:w="3584" w:type="dxa"/>
          </w:tcPr>
          <w:p w14:paraId="237C6DB6"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8</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7789A80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-0.495</w:t>
            </w:r>
          </w:p>
        </w:tc>
        <w:tc>
          <w:tcPr>
            <w:tcW w:w="1606" w:type="dxa"/>
            <w:tcBorders>
              <w:right w:val="single" w:sz="4" w:space="0" w:color="auto"/>
            </w:tcBorders>
          </w:tcPr>
          <w:p w14:paraId="76FFBDE6"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605" w:type="dxa"/>
            <w:tcBorders>
              <w:left w:val="single" w:sz="4" w:space="0" w:color="auto"/>
            </w:tcBorders>
          </w:tcPr>
          <w:p w14:paraId="4C252AF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0.110</w:t>
            </w:r>
          </w:p>
        </w:tc>
        <w:tc>
          <w:tcPr>
            <w:tcW w:w="1610" w:type="dxa"/>
            <w:tcBorders>
              <w:right w:val="single" w:sz="4" w:space="0" w:color="auto"/>
            </w:tcBorders>
          </w:tcPr>
          <w:p w14:paraId="48ED72A3"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333" w:type="dxa"/>
            <w:tcBorders>
              <w:left w:val="single" w:sz="4" w:space="0" w:color="auto"/>
            </w:tcBorders>
          </w:tcPr>
          <w:p w14:paraId="5853A03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0.289</w:t>
            </w:r>
          </w:p>
        </w:tc>
        <w:tc>
          <w:tcPr>
            <w:tcW w:w="1276" w:type="dxa"/>
          </w:tcPr>
          <w:p w14:paraId="1B3574D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-0.010</w:t>
            </w:r>
          </w:p>
        </w:tc>
      </w:tr>
      <w:tr w:rsidR="00051FDE" w:rsidRPr="002D32D0" w14:paraId="1ABB48A8" w14:textId="77777777" w:rsidTr="008F0738">
        <w:trPr>
          <w:trHeight w:val="267"/>
          <w:jc w:val="center"/>
        </w:trPr>
        <w:tc>
          <w:tcPr>
            <w:tcW w:w="3584" w:type="dxa"/>
          </w:tcPr>
          <w:p w14:paraId="229A2341" w14:textId="77777777" w:rsidR="00911782" w:rsidRPr="002D32D0" w:rsidRDefault="00911782" w:rsidP="002D32D0">
            <w:pPr>
              <w:spacing w:line="220" w:lineRule="atLeast"/>
              <w:contextualSpacing/>
              <w:rPr>
                <w:rFonts w:ascii="Times New Roman" w:hAnsi="Times New Roman" w:cs="Times New Roman"/>
                <w:b/>
                <w:sz w:val="23"/>
                <w:szCs w:val="23"/>
              </w:rPr>
            </w:pPr>
          </w:p>
          <w:p w14:paraId="0E47332F" w14:textId="77777777" w:rsidR="00911782" w:rsidRPr="002D32D0" w:rsidRDefault="00911782" w:rsidP="002D32D0">
            <w:pPr>
              <w:spacing w:line="220" w:lineRule="atLeast"/>
              <w:contextualSpacing/>
              <w:rPr>
                <w:rFonts w:ascii="Times New Roman" w:hAnsi="Times New Roman" w:cs="Times New Roman"/>
                <w:b/>
                <w:sz w:val="23"/>
                <w:szCs w:val="23"/>
              </w:rPr>
            </w:pPr>
            <w:r w:rsidRPr="002D32D0">
              <w:rPr>
                <w:rFonts w:ascii="Times New Roman" w:hAnsi="Times New Roman" w:cs="Times New Roman"/>
                <w:b/>
                <w:sz w:val="23"/>
                <w:szCs w:val="23"/>
              </w:rPr>
              <w:t>Average Math (standardized)</w:t>
            </w:r>
          </w:p>
        </w:tc>
        <w:tc>
          <w:tcPr>
            <w:tcW w:w="1345" w:type="dxa"/>
          </w:tcPr>
          <w:p w14:paraId="5C8338E3"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6" w:type="dxa"/>
            <w:tcBorders>
              <w:right w:val="single" w:sz="4" w:space="0" w:color="auto"/>
            </w:tcBorders>
          </w:tcPr>
          <w:p w14:paraId="312A39C0"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05" w:type="dxa"/>
            <w:tcBorders>
              <w:left w:val="single" w:sz="4" w:space="0" w:color="auto"/>
            </w:tcBorders>
          </w:tcPr>
          <w:p w14:paraId="3BF65A0F"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610" w:type="dxa"/>
            <w:tcBorders>
              <w:right w:val="single" w:sz="4" w:space="0" w:color="auto"/>
            </w:tcBorders>
          </w:tcPr>
          <w:p w14:paraId="74E9CD15"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333" w:type="dxa"/>
            <w:tcBorders>
              <w:left w:val="single" w:sz="4" w:space="0" w:color="auto"/>
            </w:tcBorders>
          </w:tcPr>
          <w:p w14:paraId="486DA473" w14:textId="77777777" w:rsidR="00911782" w:rsidRPr="002D32D0" w:rsidRDefault="00911782" w:rsidP="002D32D0">
            <w:pPr>
              <w:spacing w:line="220" w:lineRule="atLeast"/>
              <w:contextualSpacing/>
              <w:rPr>
                <w:rFonts w:ascii="Times New Roman" w:hAnsi="Times New Roman" w:cs="Times New Roman"/>
                <w:sz w:val="23"/>
                <w:szCs w:val="23"/>
              </w:rPr>
            </w:pPr>
          </w:p>
        </w:tc>
        <w:tc>
          <w:tcPr>
            <w:tcW w:w="1276" w:type="dxa"/>
          </w:tcPr>
          <w:p w14:paraId="314AB981" w14:textId="77777777" w:rsidR="00911782" w:rsidRPr="002D32D0" w:rsidRDefault="00911782" w:rsidP="002D32D0">
            <w:pPr>
              <w:spacing w:line="220" w:lineRule="atLeast"/>
              <w:contextualSpacing/>
              <w:rPr>
                <w:rFonts w:ascii="Times New Roman" w:hAnsi="Times New Roman" w:cs="Times New Roman"/>
                <w:sz w:val="23"/>
                <w:szCs w:val="23"/>
              </w:rPr>
            </w:pPr>
          </w:p>
        </w:tc>
      </w:tr>
      <w:tr w:rsidR="00051FDE" w:rsidRPr="002D32D0" w14:paraId="74984B9C" w14:textId="77777777" w:rsidTr="008F0738">
        <w:trPr>
          <w:trHeight w:val="282"/>
          <w:jc w:val="center"/>
        </w:trPr>
        <w:tc>
          <w:tcPr>
            <w:tcW w:w="3584" w:type="dxa"/>
          </w:tcPr>
          <w:p w14:paraId="1DDF10C0"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4</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119266A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-0.257</w:t>
            </w:r>
          </w:p>
        </w:tc>
        <w:tc>
          <w:tcPr>
            <w:tcW w:w="1606" w:type="dxa"/>
            <w:tcBorders>
              <w:right w:val="single" w:sz="4" w:space="0" w:color="auto"/>
            </w:tcBorders>
          </w:tcPr>
          <w:p w14:paraId="3879B4E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605" w:type="dxa"/>
            <w:tcBorders>
              <w:left w:val="single" w:sz="4" w:space="0" w:color="auto"/>
            </w:tcBorders>
          </w:tcPr>
          <w:p w14:paraId="301E6C7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-0.213</w:t>
            </w:r>
          </w:p>
        </w:tc>
        <w:tc>
          <w:tcPr>
            <w:tcW w:w="1610" w:type="dxa"/>
            <w:tcBorders>
              <w:right w:val="single" w:sz="4" w:space="0" w:color="auto"/>
            </w:tcBorders>
          </w:tcPr>
          <w:p w14:paraId="1A33196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0.005</w:t>
            </w:r>
          </w:p>
        </w:tc>
        <w:tc>
          <w:tcPr>
            <w:tcW w:w="1333" w:type="dxa"/>
            <w:tcBorders>
              <w:left w:val="single" w:sz="4" w:space="0" w:color="auto"/>
            </w:tcBorders>
          </w:tcPr>
          <w:p w14:paraId="35630D11"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0.031</w:t>
            </w:r>
          </w:p>
        </w:tc>
        <w:tc>
          <w:tcPr>
            <w:tcW w:w="1276" w:type="dxa"/>
          </w:tcPr>
          <w:p w14:paraId="33F90DE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r>
      <w:tr w:rsidR="00051FDE" w:rsidRPr="002D32D0" w14:paraId="5D38512B" w14:textId="77777777" w:rsidTr="008F0738">
        <w:trPr>
          <w:trHeight w:val="282"/>
          <w:jc w:val="center"/>
        </w:trPr>
        <w:tc>
          <w:tcPr>
            <w:tcW w:w="3584" w:type="dxa"/>
          </w:tcPr>
          <w:p w14:paraId="11998BF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5</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4A9A8886"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-0.266</w:t>
            </w:r>
          </w:p>
        </w:tc>
        <w:tc>
          <w:tcPr>
            <w:tcW w:w="1606" w:type="dxa"/>
            <w:tcBorders>
              <w:right w:val="single" w:sz="4" w:space="0" w:color="auto"/>
            </w:tcBorders>
          </w:tcPr>
          <w:p w14:paraId="25744CB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605" w:type="dxa"/>
            <w:tcBorders>
              <w:left w:val="single" w:sz="4" w:space="0" w:color="auto"/>
            </w:tcBorders>
          </w:tcPr>
          <w:p w14:paraId="79AF6EE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-0.138</w:t>
            </w:r>
          </w:p>
        </w:tc>
        <w:tc>
          <w:tcPr>
            <w:tcW w:w="1610" w:type="dxa"/>
            <w:tcBorders>
              <w:right w:val="single" w:sz="4" w:space="0" w:color="auto"/>
            </w:tcBorders>
          </w:tcPr>
          <w:p w14:paraId="5A3F7C9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0.003</w:t>
            </w:r>
          </w:p>
        </w:tc>
        <w:tc>
          <w:tcPr>
            <w:tcW w:w="1333" w:type="dxa"/>
            <w:tcBorders>
              <w:left w:val="single" w:sz="4" w:space="0" w:color="auto"/>
            </w:tcBorders>
          </w:tcPr>
          <w:p w14:paraId="509CC9C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0.052</w:t>
            </w:r>
          </w:p>
        </w:tc>
        <w:tc>
          <w:tcPr>
            <w:tcW w:w="1276" w:type="dxa"/>
          </w:tcPr>
          <w:p w14:paraId="29F5FEAF"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-0.002</w:t>
            </w:r>
          </w:p>
        </w:tc>
      </w:tr>
      <w:tr w:rsidR="00051FDE" w:rsidRPr="002D32D0" w14:paraId="11280288" w14:textId="77777777" w:rsidTr="008F0738">
        <w:trPr>
          <w:trHeight w:val="267"/>
          <w:jc w:val="center"/>
        </w:trPr>
        <w:tc>
          <w:tcPr>
            <w:tcW w:w="3584" w:type="dxa"/>
          </w:tcPr>
          <w:p w14:paraId="548ED768"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6</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06EA832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0.054</w:t>
            </w:r>
          </w:p>
        </w:tc>
        <w:tc>
          <w:tcPr>
            <w:tcW w:w="1606" w:type="dxa"/>
            <w:tcBorders>
              <w:right w:val="single" w:sz="4" w:space="0" w:color="auto"/>
            </w:tcBorders>
          </w:tcPr>
          <w:p w14:paraId="6DB5545D"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-0.000</w:t>
            </w:r>
          </w:p>
        </w:tc>
        <w:tc>
          <w:tcPr>
            <w:tcW w:w="1605" w:type="dxa"/>
            <w:tcBorders>
              <w:left w:val="single" w:sz="4" w:space="0" w:color="auto"/>
            </w:tcBorders>
          </w:tcPr>
          <w:p w14:paraId="607269A5"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-0.038</w:t>
            </w:r>
          </w:p>
        </w:tc>
        <w:tc>
          <w:tcPr>
            <w:tcW w:w="1610" w:type="dxa"/>
            <w:tcBorders>
              <w:right w:val="single" w:sz="4" w:space="0" w:color="auto"/>
            </w:tcBorders>
          </w:tcPr>
          <w:p w14:paraId="204BD48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333" w:type="dxa"/>
            <w:tcBorders>
              <w:left w:val="single" w:sz="4" w:space="0" w:color="auto"/>
            </w:tcBorders>
          </w:tcPr>
          <w:p w14:paraId="1824327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0.169</w:t>
            </w:r>
          </w:p>
        </w:tc>
        <w:tc>
          <w:tcPr>
            <w:tcW w:w="1276" w:type="dxa"/>
          </w:tcPr>
          <w:p w14:paraId="3FB15573"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-0.007</w:t>
            </w:r>
          </w:p>
        </w:tc>
      </w:tr>
      <w:tr w:rsidR="00051FDE" w:rsidRPr="002D32D0" w14:paraId="70E2E7A5" w14:textId="77777777" w:rsidTr="008F0738">
        <w:trPr>
          <w:trHeight w:val="282"/>
          <w:jc w:val="center"/>
        </w:trPr>
        <w:tc>
          <w:tcPr>
            <w:tcW w:w="3584" w:type="dxa"/>
          </w:tcPr>
          <w:p w14:paraId="46F5E88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7</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62E5998B"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-0.148</w:t>
            </w:r>
          </w:p>
        </w:tc>
        <w:tc>
          <w:tcPr>
            <w:tcW w:w="1606" w:type="dxa"/>
            <w:tcBorders>
              <w:right w:val="single" w:sz="4" w:space="0" w:color="auto"/>
            </w:tcBorders>
          </w:tcPr>
          <w:p w14:paraId="1D404CEE"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605" w:type="dxa"/>
            <w:tcBorders>
              <w:left w:val="single" w:sz="4" w:space="0" w:color="auto"/>
            </w:tcBorders>
          </w:tcPr>
          <w:p w14:paraId="46D3FB5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-0.023</w:t>
            </w:r>
          </w:p>
        </w:tc>
        <w:tc>
          <w:tcPr>
            <w:tcW w:w="1610" w:type="dxa"/>
            <w:tcBorders>
              <w:right w:val="single" w:sz="4" w:space="0" w:color="auto"/>
            </w:tcBorders>
          </w:tcPr>
          <w:p w14:paraId="4D5EDB67"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333" w:type="dxa"/>
            <w:tcBorders>
              <w:left w:val="single" w:sz="4" w:space="0" w:color="auto"/>
            </w:tcBorders>
          </w:tcPr>
          <w:p w14:paraId="4B13D63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0.195</w:t>
            </w:r>
          </w:p>
        </w:tc>
        <w:tc>
          <w:tcPr>
            <w:tcW w:w="1276" w:type="dxa"/>
          </w:tcPr>
          <w:p w14:paraId="530E9124"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-0.007</w:t>
            </w:r>
          </w:p>
        </w:tc>
      </w:tr>
      <w:tr w:rsidR="00051FDE" w:rsidRPr="002D32D0" w14:paraId="6BEAE0C4" w14:textId="77777777" w:rsidTr="008F0738">
        <w:trPr>
          <w:trHeight w:val="267"/>
          <w:jc w:val="center"/>
        </w:trPr>
        <w:tc>
          <w:tcPr>
            <w:tcW w:w="3584" w:type="dxa"/>
          </w:tcPr>
          <w:p w14:paraId="4BDD8F6A"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8</w:t>
            </w:r>
            <w:r w:rsidRPr="002D32D0">
              <w:rPr>
                <w:rFonts w:ascii="Times New Roman" w:hAnsi="Times New Roman" w:cs="Times New Roman"/>
                <w:sz w:val="23"/>
                <w:szCs w:val="23"/>
                <w:vertAlign w:val="superscript"/>
              </w:rPr>
              <w:t>th</w:t>
            </w:r>
            <w:r w:rsidRPr="002D32D0">
              <w:rPr>
                <w:rFonts w:ascii="Times New Roman" w:hAnsi="Times New Roman" w:cs="Times New Roman"/>
                <w:sz w:val="23"/>
                <w:szCs w:val="23"/>
              </w:rPr>
              <w:t xml:space="preserve"> Grade</w:t>
            </w:r>
          </w:p>
        </w:tc>
        <w:tc>
          <w:tcPr>
            <w:tcW w:w="1345" w:type="dxa"/>
          </w:tcPr>
          <w:p w14:paraId="0DD3B3B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-0.534</w:t>
            </w:r>
          </w:p>
        </w:tc>
        <w:tc>
          <w:tcPr>
            <w:tcW w:w="1606" w:type="dxa"/>
            <w:tcBorders>
              <w:bottom w:val="single" w:sz="4" w:space="0" w:color="auto"/>
              <w:right w:val="single" w:sz="4" w:space="0" w:color="auto"/>
            </w:tcBorders>
          </w:tcPr>
          <w:p w14:paraId="0DA17382"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605" w:type="dxa"/>
            <w:tcBorders>
              <w:left w:val="single" w:sz="4" w:space="0" w:color="auto"/>
            </w:tcBorders>
          </w:tcPr>
          <w:p w14:paraId="05D8EC6A"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0.058</w:t>
            </w:r>
          </w:p>
        </w:tc>
        <w:tc>
          <w:tcPr>
            <w:tcW w:w="1610" w:type="dxa"/>
            <w:tcBorders>
              <w:bottom w:val="single" w:sz="4" w:space="0" w:color="auto"/>
              <w:right w:val="single" w:sz="4" w:space="0" w:color="auto"/>
            </w:tcBorders>
          </w:tcPr>
          <w:p w14:paraId="6DF25C19"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-0.001</w:t>
            </w:r>
          </w:p>
        </w:tc>
        <w:tc>
          <w:tcPr>
            <w:tcW w:w="1333" w:type="dxa"/>
            <w:tcBorders>
              <w:left w:val="single" w:sz="4" w:space="0" w:color="auto"/>
            </w:tcBorders>
          </w:tcPr>
          <w:p w14:paraId="05C410C3"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0.146</w:t>
            </w:r>
          </w:p>
        </w:tc>
        <w:tc>
          <w:tcPr>
            <w:tcW w:w="1276" w:type="dxa"/>
          </w:tcPr>
          <w:p w14:paraId="4DC3CF0C" w14:textId="77777777" w:rsidR="00911782" w:rsidRPr="002D32D0" w:rsidRDefault="00911782" w:rsidP="002D32D0">
            <w:pPr>
              <w:spacing w:line="220" w:lineRule="atLeast"/>
              <w:contextualSpacing/>
              <w:rPr>
                <w:rFonts w:ascii="Times New Roman" w:hAnsi="Times New Roman" w:cs="Times New Roman"/>
                <w:sz w:val="23"/>
                <w:szCs w:val="23"/>
              </w:rPr>
            </w:pPr>
            <w:r w:rsidRPr="002D32D0">
              <w:rPr>
                <w:rFonts w:ascii="Times New Roman" w:hAnsi="Times New Roman" w:cs="Times New Roman"/>
                <w:sz w:val="23"/>
                <w:szCs w:val="23"/>
              </w:rPr>
              <w:t>-0.005</w:t>
            </w:r>
          </w:p>
        </w:tc>
      </w:tr>
    </w:tbl>
    <w:p w14:paraId="78C2477A" w14:textId="609AE145" w:rsidR="00B905FF" w:rsidRPr="00182E3A" w:rsidRDefault="002D32D0" w:rsidP="003B7800">
      <w:pPr>
        <w:spacing w:after="0" w:line="240" w:lineRule="auto"/>
        <w:contextualSpacing/>
        <w:rPr>
          <w:rFonts w:ascii="Times New Roman" w:hAnsi="Times New Roman" w:cs="Times New Roman"/>
        </w:rPr>
        <w:sectPr w:rsidR="00B905FF" w:rsidRPr="00182E3A" w:rsidSect="00B905FF">
          <w:pgSz w:w="15840" w:h="12240" w:orient="landscape"/>
          <w:pgMar w:top="1440" w:right="1440" w:bottom="1440" w:left="1440" w:header="720" w:footer="720" w:gutter="0"/>
          <w:cols w:space="720"/>
          <w:docGrid w:linePitch="360"/>
        </w:sectPr>
      </w:pPr>
      <w:r w:rsidRPr="00182E3A">
        <w:rPr>
          <w:rFonts w:ascii="Times New Roman" w:hAnsi="Times New Roman" w:cs="Times New Roman"/>
        </w:rPr>
        <w:t xml:space="preserve">Notes: Racial composition based on students for </w:t>
      </w:r>
      <w:proofErr w:type="gramStart"/>
      <w:r w:rsidRPr="00182E3A">
        <w:rPr>
          <w:rFonts w:ascii="Times New Roman" w:hAnsi="Times New Roman" w:cs="Times New Roman"/>
        </w:rPr>
        <w:t>whom</w:t>
      </w:r>
      <w:proofErr w:type="gramEnd"/>
      <w:r w:rsidRPr="00182E3A">
        <w:rPr>
          <w:rFonts w:ascii="Times New Roman" w:hAnsi="Times New Roman" w:cs="Times New Roman"/>
        </w:rPr>
        <w:t xml:space="preserve"> race</w:t>
      </w:r>
      <w:r w:rsidR="00911782" w:rsidRPr="00182E3A">
        <w:rPr>
          <w:rFonts w:ascii="Times New Roman" w:hAnsi="Times New Roman" w:cs="Times New Roman"/>
        </w:rPr>
        <w:t xml:space="preserve"> is observed. Similarly, percentages for parental education are based on students for whom parental attainment (for the highest-attaining parent) is reported. In the early years, parent education does not have a category for high school +, jumping from high school graduate to trade school/community college. 2008 was the last year information on parent education was collected. All reading and math scores have been standardized by grade and year to have mean zero and standard deviation of 1.</w:t>
      </w:r>
      <w:r w:rsidR="00911782" w:rsidRPr="00182E3A">
        <w:rPr>
          <w:rFonts w:ascii="Times New Roman" w:hAnsi="Times New Roman" w:cs="Times New Roman"/>
          <w:b/>
        </w:rPr>
        <w:br w:type="page"/>
      </w:r>
    </w:p>
    <w:p w14:paraId="219AD5F3" w14:textId="25EB6A65" w:rsidR="00911782" w:rsidRPr="00182E3A" w:rsidRDefault="00182E3A" w:rsidP="00182E3A">
      <w:pPr>
        <w:spacing w:after="0" w:line="480" w:lineRule="auto"/>
        <w:contextualSpacing/>
        <w:jc w:val="center"/>
        <w:rPr>
          <w:rFonts w:ascii="Arial" w:hAnsi="Arial" w:cs="Arial"/>
          <w:b/>
          <w:sz w:val="23"/>
          <w:szCs w:val="23"/>
        </w:rPr>
      </w:pPr>
      <w:bookmarkStart w:id="3" w:name="Figure2a"/>
      <w:r w:rsidRPr="00182E3A">
        <w:rPr>
          <w:rFonts w:ascii="Arial" w:hAnsi="Arial" w:cs="Arial"/>
          <w:b/>
          <w:sz w:val="23"/>
          <w:szCs w:val="23"/>
        </w:rPr>
        <w:lastRenderedPageBreak/>
        <w:t>Figure 2a</w:t>
      </w:r>
      <w:bookmarkEnd w:id="3"/>
      <w:r w:rsidRPr="00182E3A">
        <w:rPr>
          <w:rFonts w:ascii="Arial" w:hAnsi="Arial" w:cs="Arial"/>
          <w:b/>
          <w:sz w:val="23"/>
          <w:szCs w:val="23"/>
        </w:rPr>
        <w:t>. Racial mix of charter school students (1998 &amp; 2014)</w:t>
      </w:r>
    </w:p>
    <w:p w14:paraId="755C9E7F" w14:textId="77777777" w:rsidR="00911782" w:rsidRDefault="00911782" w:rsidP="00193188">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0870B5A0" wp14:editId="66F47844">
            <wp:extent cx="4463413" cy="3246120"/>
            <wp:effectExtent l="0" t="0" r="7620" b="508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3413" cy="3246120"/>
                    </a:xfrm>
                    <a:prstGeom prst="rect">
                      <a:avLst/>
                    </a:prstGeom>
                    <a:noFill/>
                    <a:ln>
                      <a:noFill/>
                    </a:ln>
                  </pic:spPr>
                </pic:pic>
              </a:graphicData>
            </a:graphic>
          </wp:inline>
        </w:drawing>
      </w:r>
    </w:p>
    <w:p w14:paraId="3FCFB280" w14:textId="7397DA3A" w:rsidR="00182E3A" w:rsidRPr="00182E3A" w:rsidRDefault="00182E3A" w:rsidP="00182E3A">
      <w:pPr>
        <w:spacing w:after="0" w:line="240" w:lineRule="auto"/>
        <w:contextualSpacing/>
        <w:jc w:val="center"/>
        <w:rPr>
          <w:rFonts w:ascii="Arial" w:hAnsi="Arial" w:cs="Arial"/>
          <w:b/>
          <w:sz w:val="23"/>
          <w:szCs w:val="23"/>
        </w:rPr>
      </w:pPr>
      <w:bookmarkStart w:id="4" w:name="Figure2b"/>
      <w:r w:rsidRPr="00182E3A">
        <w:rPr>
          <w:rFonts w:ascii="Arial" w:hAnsi="Arial" w:cs="Arial"/>
          <w:b/>
          <w:sz w:val="23"/>
          <w:szCs w:val="23"/>
        </w:rPr>
        <w:t>Figure 2b</w:t>
      </w:r>
      <w:bookmarkEnd w:id="4"/>
      <w:r w:rsidRPr="00182E3A">
        <w:rPr>
          <w:rFonts w:ascii="Arial" w:hAnsi="Arial" w:cs="Arial"/>
          <w:b/>
          <w:sz w:val="23"/>
          <w:szCs w:val="23"/>
        </w:rPr>
        <w:t>. Racial mix of traditional school students (1998 &amp; 2014)</w:t>
      </w:r>
    </w:p>
    <w:p w14:paraId="0C364573" w14:textId="77777777" w:rsidR="00911782" w:rsidRPr="002D32D0" w:rsidRDefault="00911782" w:rsidP="00193188">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4BB6AAEF" wp14:editId="39C871AF">
            <wp:extent cx="4457700" cy="3241964"/>
            <wp:effectExtent l="0" t="0" r="0" b="9525"/>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57700" cy="3241964"/>
                    </a:xfrm>
                    <a:prstGeom prst="rect">
                      <a:avLst/>
                    </a:prstGeom>
                    <a:noFill/>
                    <a:ln>
                      <a:noFill/>
                    </a:ln>
                  </pic:spPr>
                </pic:pic>
              </a:graphicData>
            </a:graphic>
          </wp:inline>
        </w:drawing>
      </w:r>
    </w:p>
    <w:p w14:paraId="761B1CC0" w14:textId="77777777" w:rsidR="00911782" w:rsidRDefault="00911782" w:rsidP="003B7800">
      <w:pPr>
        <w:spacing w:after="0" w:line="240" w:lineRule="auto"/>
        <w:contextualSpacing/>
        <w:rPr>
          <w:rFonts w:ascii="Times New Roman" w:hAnsi="Times New Roman" w:cs="Times New Roman"/>
          <w:b/>
          <w:sz w:val="23"/>
          <w:szCs w:val="23"/>
        </w:rPr>
      </w:pPr>
    </w:p>
    <w:p w14:paraId="27926969" w14:textId="77777777" w:rsidR="00182E3A" w:rsidRDefault="00182E3A" w:rsidP="003B7800">
      <w:pPr>
        <w:spacing w:after="0" w:line="240" w:lineRule="auto"/>
        <w:contextualSpacing/>
        <w:rPr>
          <w:rFonts w:ascii="Times New Roman" w:hAnsi="Times New Roman" w:cs="Times New Roman"/>
          <w:b/>
          <w:sz w:val="23"/>
          <w:szCs w:val="23"/>
        </w:rPr>
      </w:pPr>
    </w:p>
    <w:p w14:paraId="36E2B357" w14:textId="77777777" w:rsidR="00182E3A" w:rsidRDefault="00182E3A" w:rsidP="003B7800">
      <w:pPr>
        <w:spacing w:after="0" w:line="240" w:lineRule="auto"/>
        <w:contextualSpacing/>
        <w:rPr>
          <w:rFonts w:ascii="Times New Roman" w:hAnsi="Times New Roman" w:cs="Times New Roman"/>
          <w:b/>
          <w:sz w:val="23"/>
          <w:szCs w:val="23"/>
        </w:rPr>
      </w:pPr>
    </w:p>
    <w:p w14:paraId="3206F469" w14:textId="77777777" w:rsidR="00182E3A" w:rsidRPr="002D32D0" w:rsidRDefault="00182E3A" w:rsidP="003B7800">
      <w:pPr>
        <w:spacing w:after="0" w:line="240" w:lineRule="auto"/>
        <w:contextualSpacing/>
        <w:rPr>
          <w:rFonts w:ascii="Times New Roman" w:hAnsi="Times New Roman" w:cs="Times New Roman"/>
          <w:b/>
          <w:sz w:val="23"/>
          <w:szCs w:val="23"/>
        </w:rPr>
      </w:pPr>
    </w:p>
    <w:p w14:paraId="1B91D23C" w14:textId="4FDB37E3" w:rsidR="00182E3A" w:rsidRPr="00182E3A" w:rsidRDefault="00182E3A" w:rsidP="00182E3A">
      <w:pPr>
        <w:spacing w:after="0" w:line="480" w:lineRule="auto"/>
        <w:contextualSpacing/>
        <w:jc w:val="center"/>
        <w:rPr>
          <w:rFonts w:ascii="Arial" w:hAnsi="Arial" w:cs="Arial"/>
          <w:b/>
          <w:sz w:val="23"/>
          <w:szCs w:val="23"/>
        </w:rPr>
      </w:pPr>
      <w:bookmarkStart w:id="5" w:name="Figure3a"/>
      <w:r w:rsidRPr="00182E3A">
        <w:rPr>
          <w:rFonts w:ascii="Arial" w:hAnsi="Arial" w:cs="Arial"/>
          <w:b/>
          <w:sz w:val="23"/>
          <w:szCs w:val="23"/>
        </w:rPr>
        <w:lastRenderedPageBreak/>
        <w:t>Figure 3a</w:t>
      </w:r>
      <w:bookmarkEnd w:id="5"/>
      <w:r w:rsidRPr="00182E3A">
        <w:rPr>
          <w:rFonts w:ascii="Arial" w:hAnsi="Arial" w:cs="Arial"/>
          <w:b/>
          <w:sz w:val="23"/>
          <w:szCs w:val="23"/>
        </w:rPr>
        <w:t>. Relative return rates for all charters (2003-2005)</w:t>
      </w:r>
    </w:p>
    <w:p w14:paraId="4E409E98" w14:textId="75D2E273" w:rsidR="00911782" w:rsidRDefault="00954DBB" w:rsidP="00193188">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4E7F0504" wp14:editId="2A5F97A8">
            <wp:extent cx="4400550" cy="3200400"/>
            <wp:effectExtent l="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00550" cy="3200400"/>
                    </a:xfrm>
                    <a:prstGeom prst="rect">
                      <a:avLst/>
                    </a:prstGeom>
                    <a:noFill/>
                    <a:ln>
                      <a:noFill/>
                    </a:ln>
                  </pic:spPr>
                </pic:pic>
              </a:graphicData>
            </a:graphic>
          </wp:inline>
        </w:drawing>
      </w:r>
    </w:p>
    <w:p w14:paraId="02148ACC" w14:textId="2A8B7B1B" w:rsidR="00182E3A" w:rsidRPr="00182E3A" w:rsidRDefault="00182E3A" w:rsidP="00182E3A">
      <w:pPr>
        <w:spacing w:after="0" w:line="480" w:lineRule="auto"/>
        <w:contextualSpacing/>
        <w:jc w:val="center"/>
        <w:rPr>
          <w:rFonts w:ascii="Arial" w:hAnsi="Arial" w:cs="Arial"/>
          <w:b/>
          <w:sz w:val="23"/>
          <w:szCs w:val="23"/>
        </w:rPr>
      </w:pPr>
      <w:bookmarkStart w:id="6" w:name="Figure3b"/>
      <w:r w:rsidRPr="00182E3A">
        <w:rPr>
          <w:rFonts w:ascii="Arial" w:hAnsi="Arial" w:cs="Arial"/>
          <w:b/>
          <w:sz w:val="23"/>
          <w:szCs w:val="23"/>
        </w:rPr>
        <w:t>Figure 3b</w:t>
      </w:r>
      <w:bookmarkEnd w:id="6"/>
      <w:r w:rsidRPr="00182E3A">
        <w:rPr>
          <w:rFonts w:ascii="Arial" w:hAnsi="Arial" w:cs="Arial"/>
          <w:b/>
          <w:sz w:val="23"/>
          <w:szCs w:val="23"/>
        </w:rPr>
        <w:t>. Relative returns rates for all charters (2009-2011)</w:t>
      </w:r>
    </w:p>
    <w:p w14:paraId="7B533521" w14:textId="4AB833A0" w:rsidR="00911782" w:rsidRPr="002D32D0" w:rsidRDefault="00954DBB" w:rsidP="00193188">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10E4715F" wp14:editId="1CEC7F60">
            <wp:extent cx="4400550" cy="3200400"/>
            <wp:effectExtent l="0" t="0" r="0" b="0"/>
            <wp:docPr id="11" name="Picture 11" descr="Macintosh HD:Users:johnholbein:Desktop:Charter Paper Figures:by_minority_09-1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hnholbein:Desktop:Charter Paper Figures:by_minority_09-11.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00550" cy="3200400"/>
                    </a:xfrm>
                    <a:prstGeom prst="rect">
                      <a:avLst/>
                    </a:prstGeom>
                    <a:noFill/>
                    <a:ln>
                      <a:noFill/>
                    </a:ln>
                  </pic:spPr>
                </pic:pic>
              </a:graphicData>
            </a:graphic>
          </wp:inline>
        </w:drawing>
      </w:r>
    </w:p>
    <w:p w14:paraId="67094E0A" w14:textId="77777777" w:rsidR="00911782" w:rsidRPr="002D32D0" w:rsidRDefault="00911782" w:rsidP="003B7800">
      <w:pPr>
        <w:spacing w:after="0" w:line="480" w:lineRule="auto"/>
        <w:contextualSpacing/>
        <w:rPr>
          <w:rFonts w:ascii="Times New Roman" w:hAnsi="Times New Roman" w:cs="Times New Roman"/>
          <w:sz w:val="23"/>
          <w:szCs w:val="23"/>
        </w:rPr>
        <w:sectPr w:rsidR="00911782" w:rsidRPr="002D32D0">
          <w:pgSz w:w="12240" w:h="15840"/>
          <w:pgMar w:top="1440" w:right="1440" w:bottom="1440" w:left="1440" w:header="720" w:footer="720" w:gutter="0"/>
          <w:cols w:space="720"/>
          <w:docGrid w:linePitch="360"/>
        </w:sectPr>
      </w:pPr>
    </w:p>
    <w:p w14:paraId="2EEF3FA5" w14:textId="2B696360" w:rsidR="00182E3A" w:rsidRPr="00182E3A" w:rsidRDefault="00182E3A" w:rsidP="00193188">
      <w:pPr>
        <w:spacing w:after="0" w:line="480" w:lineRule="auto"/>
        <w:contextualSpacing/>
        <w:jc w:val="center"/>
        <w:rPr>
          <w:rFonts w:ascii="Arial" w:hAnsi="Arial" w:cs="Arial"/>
          <w:sz w:val="23"/>
          <w:szCs w:val="23"/>
        </w:rPr>
      </w:pPr>
      <w:bookmarkStart w:id="7" w:name="Figure5b"/>
      <w:r w:rsidRPr="00182E3A">
        <w:rPr>
          <w:rFonts w:ascii="Arial" w:hAnsi="Arial" w:cs="Arial"/>
          <w:b/>
          <w:sz w:val="23"/>
          <w:szCs w:val="23"/>
        </w:rPr>
        <w:lastRenderedPageBreak/>
        <w:t>Figure 4</w:t>
      </w:r>
      <w:bookmarkEnd w:id="7"/>
      <w:r w:rsidRPr="00182E3A">
        <w:rPr>
          <w:rFonts w:ascii="Arial" w:hAnsi="Arial" w:cs="Arial"/>
          <w:b/>
          <w:sz w:val="23"/>
          <w:szCs w:val="23"/>
        </w:rPr>
        <w:t xml:space="preserve"> Relative Reading and Math Gains, Charter vs. TPS (1999-2009)</w:t>
      </w:r>
    </w:p>
    <w:p w14:paraId="6B03D36F" w14:textId="4A1E75DC" w:rsidR="00911782" w:rsidRPr="002D32D0" w:rsidRDefault="00B41949" w:rsidP="00193188">
      <w:pPr>
        <w:spacing w:after="0" w:line="480" w:lineRule="auto"/>
        <w:contextualSpacing/>
        <w:jc w:val="center"/>
        <w:rPr>
          <w:rFonts w:ascii="Times New Roman" w:hAnsi="Times New Roman" w:cs="Times New Roman"/>
          <w:sz w:val="23"/>
          <w:szCs w:val="23"/>
        </w:rPr>
      </w:pPr>
      <w:r w:rsidRPr="002D32D0">
        <w:rPr>
          <w:rFonts w:ascii="Times New Roman" w:hAnsi="Times New Roman" w:cs="Times New Roman"/>
          <w:noProof/>
          <w:sz w:val="23"/>
          <w:szCs w:val="23"/>
        </w:rPr>
        <w:drawing>
          <wp:inline distT="0" distB="0" distL="0" distR="0" wp14:anchorId="666C2138" wp14:editId="16EEE17D">
            <wp:extent cx="5029200" cy="3657600"/>
            <wp:effectExtent l="0" t="0" r="0" b="0"/>
            <wp:docPr id="9" name="Picture 9" descr="Macintosh HD:Users:johnholbein:Dropbox:Ladd Work:readingVA 1999 2003 2007 201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ohnholbein:Dropbox:Ladd Work:readingVA 1999 2003 2007 2012.pd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47B0E462" w14:textId="402F4187" w:rsidR="00911782" w:rsidRPr="002D32D0" w:rsidRDefault="00B41949" w:rsidP="00193188">
      <w:pPr>
        <w:spacing w:after="0" w:line="480" w:lineRule="auto"/>
        <w:contextualSpacing/>
        <w:jc w:val="center"/>
        <w:rPr>
          <w:rFonts w:ascii="Times New Roman" w:hAnsi="Times New Roman" w:cs="Times New Roman"/>
          <w:b/>
          <w:sz w:val="23"/>
          <w:szCs w:val="23"/>
        </w:rPr>
      </w:pPr>
      <w:r w:rsidRPr="002D32D0">
        <w:rPr>
          <w:rFonts w:ascii="Times New Roman" w:hAnsi="Times New Roman" w:cs="Times New Roman"/>
          <w:b/>
          <w:noProof/>
          <w:sz w:val="23"/>
          <w:szCs w:val="23"/>
        </w:rPr>
        <w:drawing>
          <wp:inline distT="0" distB="0" distL="0" distR="0" wp14:anchorId="488B2BC6" wp14:editId="5E26234A">
            <wp:extent cx="5029200" cy="3657600"/>
            <wp:effectExtent l="0" t="0" r="0" b="0"/>
            <wp:docPr id="8" name="Picture 8" descr="Macintosh HD:Users:johnholbein:Dropbox:Ladd Work:mathVA 1999 2003 2007 201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hnholbein:Dropbox:Ladd Work:mathVA 1999 2003 2007 2012.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BF4CB5A" w14:textId="1471E5D5" w:rsidR="008A588A" w:rsidRPr="002D32D0" w:rsidRDefault="008A588A" w:rsidP="00193188">
      <w:pPr>
        <w:spacing w:after="0" w:line="480" w:lineRule="auto"/>
        <w:contextualSpacing/>
        <w:jc w:val="center"/>
        <w:rPr>
          <w:rFonts w:ascii="Times New Roman" w:hAnsi="Times New Roman" w:cs="Times New Roman"/>
          <w:b/>
          <w:sz w:val="23"/>
          <w:szCs w:val="23"/>
        </w:rPr>
        <w:sectPr w:rsidR="008A588A" w:rsidRPr="002D32D0" w:rsidSect="00823F44">
          <w:pgSz w:w="12240" w:h="15840"/>
          <w:pgMar w:top="1440" w:right="1440" w:bottom="1440" w:left="1440" w:header="720" w:footer="720" w:gutter="0"/>
          <w:cols w:space="720"/>
          <w:docGrid w:linePitch="360"/>
        </w:sectPr>
      </w:pPr>
      <w:bookmarkStart w:id="8" w:name="table2"/>
    </w:p>
    <w:p w14:paraId="403A838C" w14:textId="5CD9007E" w:rsidR="0022044F" w:rsidRPr="002D32D0" w:rsidRDefault="0022044F" w:rsidP="003B7800">
      <w:pPr>
        <w:spacing w:after="0" w:line="480" w:lineRule="auto"/>
        <w:contextualSpacing/>
        <w:rPr>
          <w:rFonts w:ascii="Times New Roman" w:hAnsi="Times New Roman" w:cs="Times New Roman"/>
          <w:b/>
          <w:sz w:val="23"/>
          <w:szCs w:val="23"/>
        </w:rPr>
      </w:pPr>
    </w:p>
    <w:p w14:paraId="0BF79BC5" w14:textId="77777777" w:rsidR="008A588A" w:rsidRPr="002D32D0" w:rsidRDefault="008A588A" w:rsidP="003B7800">
      <w:pPr>
        <w:spacing w:after="0"/>
        <w:contextualSpacing/>
        <w:rPr>
          <w:rFonts w:ascii="Times New Roman" w:hAnsi="Times New Roman" w:cs="Times New Roman"/>
          <w:b/>
          <w:sz w:val="23"/>
          <w:szCs w:val="23"/>
        </w:rPr>
      </w:pPr>
    </w:p>
    <w:p w14:paraId="68365785" w14:textId="3F6C7E6A" w:rsidR="00911782" w:rsidRPr="00182E3A" w:rsidRDefault="00911782" w:rsidP="00016D29">
      <w:pPr>
        <w:spacing w:after="0"/>
        <w:contextualSpacing/>
        <w:jc w:val="center"/>
        <w:rPr>
          <w:rFonts w:ascii="Arial" w:hAnsi="Arial" w:cs="Arial"/>
          <w:b/>
          <w:sz w:val="23"/>
          <w:szCs w:val="23"/>
        </w:rPr>
      </w:pPr>
      <w:r w:rsidRPr="00182E3A">
        <w:rPr>
          <w:rFonts w:ascii="Arial" w:hAnsi="Arial" w:cs="Arial"/>
          <w:b/>
          <w:sz w:val="23"/>
          <w:szCs w:val="23"/>
        </w:rPr>
        <w:t xml:space="preserve">Table 2: </w:t>
      </w:r>
      <w:bookmarkEnd w:id="8"/>
      <w:r w:rsidRPr="00182E3A">
        <w:rPr>
          <w:rFonts w:ascii="Arial" w:hAnsi="Arial" w:cs="Arial"/>
          <w:b/>
          <w:sz w:val="23"/>
          <w:szCs w:val="23"/>
        </w:rPr>
        <w:t xml:space="preserve">Descriptive Statistics for </w:t>
      </w:r>
      <w:r w:rsidR="00031B63" w:rsidRPr="00182E3A">
        <w:rPr>
          <w:rFonts w:ascii="Arial" w:hAnsi="Arial" w:cs="Arial"/>
          <w:b/>
          <w:sz w:val="23"/>
          <w:szCs w:val="23"/>
        </w:rPr>
        <w:t>Estimates of School Gains</w:t>
      </w:r>
    </w:p>
    <w:tbl>
      <w:tblPr>
        <w:tblW w:w="12200" w:type="dxa"/>
        <w:jc w:val="center"/>
        <w:tblLook w:val="04A0" w:firstRow="1" w:lastRow="0" w:firstColumn="1" w:lastColumn="0" w:noHBand="0" w:noVBand="1"/>
      </w:tblPr>
      <w:tblGrid>
        <w:gridCol w:w="960"/>
        <w:gridCol w:w="1960"/>
        <w:gridCol w:w="1960"/>
        <w:gridCol w:w="1700"/>
        <w:gridCol w:w="1960"/>
        <w:gridCol w:w="1960"/>
        <w:gridCol w:w="1700"/>
      </w:tblGrid>
      <w:tr w:rsidR="00911782" w:rsidRPr="002D32D0" w14:paraId="074C98CE" w14:textId="77777777" w:rsidTr="008F0738">
        <w:trPr>
          <w:trHeight w:val="196"/>
          <w:jc w:val="center"/>
        </w:trPr>
        <w:tc>
          <w:tcPr>
            <w:tcW w:w="960" w:type="dxa"/>
            <w:tcBorders>
              <w:top w:val="single" w:sz="8" w:space="0" w:color="auto"/>
              <w:right w:val="nil"/>
            </w:tcBorders>
            <w:shd w:val="clear" w:color="auto" w:fill="auto"/>
            <w:noWrap/>
            <w:vAlign w:val="bottom"/>
            <w:hideMark/>
          </w:tcPr>
          <w:p w14:paraId="07C873F1" w14:textId="77777777" w:rsidR="00911782" w:rsidRPr="002D32D0" w:rsidRDefault="00911782" w:rsidP="003B7800">
            <w:pPr>
              <w:spacing w:after="0" w:line="240" w:lineRule="auto"/>
              <w:contextualSpacing/>
              <w:rPr>
                <w:rFonts w:ascii="Times New Roman" w:eastAsia="Times New Roman" w:hAnsi="Times New Roman" w:cs="Times New Roman"/>
                <w:b/>
                <w:bCs/>
                <w:color w:val="000000"/>
                <w:sz w:val="23"/>
                <w:szCs w:val="23"/>
              </w:rPr>
            </w:pPr>
          </w:p>
        </w:tc>
        <w:tc>
          <w:tcPr>
            <w:tcW w:w="5620" w:type="dxa"/>
            <w:gridSpan w:val="3"/>
            <w:tcBorders>
              <w:top w:val="single" w:sz="8" w:space="0" w:color="auto"/>
              <w:left w:val="nil"/>
              <w:right w:val="nil"/>
            </w:tcBorders>
            <w:shd w:val="clear" w:color="auto" w:fill="auto"/>
            <w:hideMark/>
          </w:tcPr>
          <w:p w14:paraId="3014AA3C"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Math</w:t>
            </w:r>
          </w:p>
        </w:tc>
        <w:tc>
          <w:tcPr>
            <w:tcW w:w="5620" w:type="dxa"/>
            <w:gridSpan w:val="3"/>
            <w:tcBorders>
              <w:top w:val="single" w:sz="8" w:space="0" w:color="auto"/>
              <w:left w:val="single" w:sz="8" w:space="0" w:color="auto"/>
            </w:tcBorders>
            <w:shd w:val="clear" w:color="auto" w:fill="auto"/>
            <w:hideMark/>
          </w:tcPr>
          <w:p w14:paraId="23D396CA"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Reading</w:t>
            </w:r>
          </w:p>
        </w:tc>
      </w:tr>
      <w:tr w:rsidR="00911782" w:rsidRPr="002D32D0" w14:paraId="0A903118" w14:textId="77777777" w:rsidTr="008F0738">
        <w:trPr>
          <w:trHeight w:val="620"/>
          <w:jc w:val="center"/>
        </w:trPr>
        <w:tc>
          <w:tcPr>
            <w:tcW w:w="960" w:type="dxa"/>
            <w:tcBorders>
              <w:bottom w:val="single" w:sz="8" w:space="0" w:color="auto"/>
              <w:right w:val="nil"/>
            </w:tcBorders>
            <w:shd w:val="clear" w:color="auto" w:fill="auto"/>
            <w:noWrap/>
            <w:vAlign w:val="bottom"/>
            <w:hideMark/>
          </w:tcPr>
          <w:p w14:paraId="208ECD03" w14:textId="77777777" w:rsidR="00911782" w:rsidRPr="002D32D0" w:rsidRDefault="00911782" w:rsidP="003B7800">
            <w:pPr>
              <w:spacing w:after="0" w:line="240" w:lineRule="auto"/>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Year</w:t>
            </w:r>
          </w:p>
        </w:tc>
        <w:tc>
          <w:tcPr>
            <w:tcW w:w="1960" w:type="dxa"/>
            <w:tcBorders>
              <w:left w:val="nil"/>
              <w:bottom w:val="single" w:sz="8" w:space="0" w:color="auto"/>
              <w:right w:val="nil"/>
            </w:tcBorders>
            <w:shd w:val="clear" w:color="auto" w:fill="auto"/>
            <w:vAlign w:val="bottom"/>
            <w:hideMark/>
          </w:tcPr>
          <w:p w14:paraId="215BAC15"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Charter</w:t>
            </w:r>
            <w:r w:rsidRPr="002D32D0">
              <w:rPr>
                <w:rFonts w:ascii="Times New Roman" w:eastAsia="Times New Roman" w:hAnsi="Times New Roman" w:cs="Times New Roman"/>
                <w:b/>
                <w:bCs/>
                <w:color w:val="000000"/>
                <w:sz w:val="23"/>
                <w:szCs w:val="23"/>
              </w:rPr>
              <w:br/>
              <w:t>Mean (S.D.)</w:t>
            </w:r>
          </w:p>
        </w:tc>
        <w:tc>
          <w:tcPr>
            <w:tcW w:w="1960" w:type="dxa"/>
            <w:tcBorders>
              <w:left w:val="nil"/>
              <w:bottom w:val="single" w:sz="8" w:space="0" w:color="auto"/>
              <w:right w:val="nil"/>
            </w:tcBorders>
            <w:shd w:val="clear" w:color="auto" w:fill="auto"/>
            <w:vAlign w:val="bottom"/>
            <w:hideMark/>
          </w:tcPr>
          <w:p w14:paraId="54E559C0"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TPS</w:t>
            </w:r>
            <w:r w:rsidRPr="002D32D0">
              <w:rPr>
                <w:rFonts w:ascii="Times New Roman" w:eastAsia="Times New Roman" w:hAnsi="Times New Roman" w:cs="Times New Roman"/>
                <w:b/>
                <w:bCs/>
                <w:color w:val="000000"/>
                <w:sz w:val="23"/>
                <w:szCs w:val="23"/>
              </w:rPr>
              <w:br/>
              <w:t>Mean (S.D.)</w:t>
            </w:r>
          </w:p>
        </w:tc>
        <w:tc>
          <w:tcPr>
            <w:tcW w:w="1700" w:type="dxa"/>
            <w:tcBorders>
              <w:left w:val="nil"/>
              <w:bottom w:val="single" w:sz="8" w:space="0" w:color="auto"/>
              <w:right w:val="single" w:sz="8" w:space="0" w:color="auto"/>
            </w:tcBorders>
            <w:shd w:val="clear" w:color="auto" w:fill="auto"/>
            <w:vAlign w:val="bottom"/>
            <w:hideMark/>
          </w:tcPr>
          <w:p w14:paraId="7DB0F675"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Sign of</w:t>
            </w:r>
            <w:r w:rsidRPr="002D32D0">
              <w:rPr>
                <w:rFonts w:ascii="Times New Roman" w:eastAsia="Times New Roman" w:hAnsi="Times New Roman" w:cs="Times New Roman"/>
                <w:b/>
                <w:bCs/>
                <w:color w:val="000000"/>
                <w:sz w:val="23"/>
                <w:szCs w:val="23"/>
              </w:rPr>
              <w:br/>
              <w:t>Charter-TPS</w:t>
            </w:r>
          </w:p>
        </w:tc>
        <w:tc>
          <w:tcPr>
            <w:tcW w:w="1960" w:type="dxa"/>
            <w:tcBorders>
              <w:left w:val="nil"/>
              <w:bottom w:val="single" w:sz="8" w:space="0" w:color="auto"/>
              <w:right w:val="nil"/>
            </w:tcBorders>
            <w:shd w:val="clear" w:color="auto" w:fill="auto"/>
            <w:vAlign w:val="bottom"/>
            <w:hideMark/>
          </w:tcPr>
          <w:p w14:paraId="08EBF34C"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Charter</w:t>
            </w:r>
            <w:r w:rsidRPr="002D32D0">
              <w:rPr>
                <w:rFonts w:ascii="Times New Roman" w:eastAsia="Times New Roman" w:hAnsi="Times New Roman" w:cs="Times New Roman"/>
                <w:b/>
                <w:bCs/>
                <w:color w:val="000000"/>
                <w:sz w:val="23"/>
                <w:szCs w:val="23"/>
              </w:rPr>
              <w:br/>
              <w:t>Mean (S.D.)</w:t>
            </w:r>
          </w:p>
        </w:tc>
        <w:tc>
          <w:tcPr>
            <w:tcW w:w="1960" w:type="dxa"/>
            <w:tcBorders>
              <w:left w:val="nil"/>
              <w:bottom w:val="single" w:sz="8" w:space="0" w:color="auto"/>
              <w:right w:val="nil"/>
            </w:tcBorders>
            <w:shd w:val="clear" w:color="auto" w:fill="auto"/>
            <w:vAlign w:val="bottom"/>
            <w:hideMark/>
          </w:tcPr>
          <w:p w14:paraId="5EE169C6"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TPS</w:t>
            </w:r>
            <w:r w:rsidRPr="002D32D0">
              <w:rPr>
                <w:rFonts w:ascii="Times New Roman" w:eastAsia="Times New Roman" w:hAnsi="Times New Roman" w:cs="Times New Roman"/>
                <w:b/>
                <w:bCs/>
                <w:color w:val="000000"/>
                <w:sz w:val="23"/>
                <w:szCs w:val="23"/>
              </w:rPr>
              <w:br/>
              <w:t>Mean (S.D.)</w:t>
            </w:r>
          </w:p>
        </w:tc>
        <w:tc>
          <w:tcPr>
            <w:tcW w:w="1700" w:type="dxa"/>
            <w:tcBorders>
              <w:left w:val="nil"/>
              <w:bottom w:val="single" w:sz="8" w:space="0" w:color="auto"/>
            </w:tcBorders>
            <w:shd w:val="clear" w:color="auto" w:fill="auto"/>
            <w:vAlign w:val="bottom"/>
            <w:hideMark/>
          </w:tcPr>
          <w:p w14:paraId="08A3AF7E" w14:textId="77777777" w:rsidR="00911782" w:rsidRPr="002D32D0" w:rsidRDefault="00911782" w:rsidP="008F0738">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Sign of</w:t>
            </w:r>
            <w:r w:rsidRPr="002D32D0">
              <w:rPr>
                <w:rFonts w:ascii="Times New Roman" w:eastAsia="Times New Roman" w:hAnsi="Times New Roman" w:cs="Times New Roman"/>
                <w:b/>
                <w:bCs/>
                <w:color w:val="000000"/>
                <w:sz w:val="23"/>
                <w:szCs w:val="23"/>
              </w:rPr>
              <w:br/>
              <w:t>Charter-TPS</w:t>
            </w:r>
          </w:p>
        </w:tc>
      </w:tr>
      <w:tr w:rsidR="00911782" w:rsidRPr="002D32D0" w14:paraId="2DBEE0C4" w14:textId="77777777" w:rsidTr="008F0738">
        <w:trPr>
          <w:trHeight w:val="300"/>
          <w:jc w:val="center"/>
        </w:trPr>
        <w:tc>
          <w:tcPr>
            <w:tcW w:w="960" w:type="dxa"/>
            <w:tcBorders>
              <w:top w:val="nil"/>
              <w:bottom w:val="nil"/>
              <w:right w:val="nil"/>
            </w:tcBorders>
            <w:shd w:val="clear" w:color="auto" w:fill="auto"/>
            <w:noWrap/>
            <w:vAlign w:val="bottom"/>
            <w:hideMark/>
          </w:tcPr>
          <w:p w14:paraId="58B821A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1999</w:t>
            </w:r>
          </w:p>
        </w:tc>
        <w:tc>
          <w:tcPr>
            <w:tcW w:w="1960" w:type="dxa"/>
            <w:tcBorders>
              <w:top w:val="nil"/>
              <w:left w:val="single" w:sz="8" w:space="0" w:color="auto"/>
              <w:bottom w:val="nil"/>
              <w:right w:val="nil"/>
            </w:tcBorders>
            <w:shd w:val="clear" w:color="auto" w:fill="auto"/>
            <w:noWrap/>
            <w:vAlign w:val="bottom"/>
            <w:hideMark/>
          </w:tcPr>
          <w:p w14:paraId="2AF0363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-0.078 (0.155)</w:t>
            </w:r>
          </w:p>
        </w:tc>
        <w:tc>
          <w:tcPr>
            <w:tcW w:w="1960" w:type="dxa"/>
            <w:tcBorders>
              <w:top w:val="nil"/>
              <w:left w:val="nil"/>
              <w:bottom w:val="nil"/>
              <w:right w:val="nil"/>
            </w:tcBorders>
            <w:shd w:val="clear" w:color="auto" w:fill="auto"/>
            <w:noWrap/>
            <w:vAlign w:val="bottom"/>
            <w:hideMark/>
          </w:tcPr>
          <w:p w14:paraId="5C5CFCC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(0.084)</w:t>
            </w:r>
          </w:p>
        </w:tc>
        <w:tc>
          <w:tcPr>
            <w:tcW w:w="1700" w:type="dxa"/>
            <w:tcBorders>
              <w:top w:val="nil"/>
              <w:left w:val="nil"/>
              <w:bottom w:val="nil"/>
              <w:right w:val="single" w:sz="8" w:space="0" w:color="auto"/>
            </w:tcBorders>
            <w:shd w:val="clear" w:color="auto" w:fill="auto"/>
            <w:noWrap/>
            <w:vAlign w:val="bottom"/>
            <w:hideMark/>
          </w:tcPr>
          <w:p w14:paraId="765A307C"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vAlign w:val="center"/>
            <w:hideMark/>
          </w:tcPr>
          <w:p w14:paraId="7D030F3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-0.056 (0.112)</w:t>
            </w:r>
          </w:p>
        </w:tc>
        <w:tc>
          <w:tcPr>
            <w:tcW w:w="1960" w:type="dxa"/>
            <w:tcBorders>
              <w:top w:val="nil"/>
              <w:left w:val="nil"/>
              <w:bottom w:val="nil"/>
              <w:right w:val="nil"/>
            </w:tcBorders>
            <w:shd w:val="clear" w:color="auto" w:fill="auto"/>
            <w:noWrap/>
            <w:vAlign w:val="bottom"/>
            <w:hideMark/>
          </w:tcPr>
          <w:p w14:paraId="796B88B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0.003 (0.068)</w:t>
            </w:r>
          </w:p>
        </w:tc>
        <w:tc>
          <w:tcPr>
            <w:tcW w:w="1700" w:type="dxa"/>
            <w:tcBorders>
              <w:top w:val="nil"/>
              <w:left w:val="nil"/>
              <w:bottom w:val="nil"/>
            </w:tcBorders>
            <w:shd w:val="clear" w:color="auto" w:fill="auto"/>
            <w:noWrap/>
            <w:vAlign w:val="bottom"/>
            <w:hideMark/>
          </w:tcPr>
          <w:p w14:paraId="2D68EFA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3BCF8712" w14:textId="77777777" w:rsidTr="008F0738">
        <w:trPr>
          <w:trHeight w:val="300"/>
          <w:jc w:val="center"/>
        </w:trPr>
        <w:tc>
          <w:tcPr>
            <w:tcW w:w="960" w:type="dxa"/>
            <w:tcBorders>
              <w:top w:val="nil"/>
              <w:bottom w:val="nil"/>
              <w:right w:val="nil"/>
            </w:tcBorders>
            <w:shd w:val="clear" w:color="auto" w:fill="auto"/>
            <w:noWrap/>
            <w:vAlign w:val="bottom"/>
            <w:hideMark/>
          </w:tcPr>
          <w:p w14:paraId="0EC185CA"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2000</w:t>
            </w:r>
          </w:p>
        </w:tc>
        <w:tc>
          <w:tcPr>
            <w:tcW w:w="1960" w:type="dxa"/>
            <w:tcBorders>
              <w:top w:val="nil"/>
              <w:left w:val="single" w:sz="8" w:space="0" w:color="auto"/>
              <w:bottom w:val="nil"/>
              <w:right w:val="nil"/>
            </w:tcBorders>
            <w:shd w:val="clear" w:color="auto" w:fill="auto"/>
            <w:noWrap/>
            <w:vAlign w:val="bottom"/>
            <w:hideMark/>
          </w:tcPr>
          <w:p w14:paraId="31364DE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-0.080 (0.167)</w:t>
            </w:r>
          </w:p>
        </w:tc>
        <w:tc>
          <w:tcPr>
            <w:tcW w:w="1960" w:type="dxa"/>
            <w:tcBorders>
              <w:top w:val="nil"/>
              <w:left w:val="nil"/>
              <w:bottom w:val="nil"/>
              <w:right w:val="nil"/>
            </w:tcBorders>
            <w:shd w:val="clear" w:color="auto" w:fill="auto"/>
            <w:noWrap/>
            <w:vAlign w:val="bottom"/>
            <w:hideMark/>
          </w:tcPr>
          <w:p w14:paraId="0B57879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(0.088)</w:t>
            </w:r>
          </w:p>
        </w:tc>
        <w:tc>
          <w:tcPr>
            <w:tcW w:w="1700" w:type="dxa"/>
            <w:tcBorders>
              <w:top w:val="nil"/>
              <w:left w:val="nil"/>
              <w:bottom w:val="nil"/>
              <w:right w:val="single" w:sz="8" w:space="0" w:color="auto"/>
            </w:tcBorders>
            <w:shd w:val="clear" w:color="auto" w:fill="auto"/>
            <w:noWrap/>
            <w:vAlign w:val="bottom"/>
            <w:hideMark/>
          </w:tcPr>
          <w:p w14:paraId="37FA4CB4"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185D77D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-0.050 (0.122)</w:t>
            </w:r>
          </w:p>
        </w:tc>
        <w:tc>
          <w:tcPr>
            <w:tcW w:w="1960" w:type="dxa"/>
            <w:tcBorders>
              <w:top w:val="nil"/>
              <w:left w:val="nil"/>
              <w:bottom w:val="nil"/>
              <w:right w:val="nil"/>
            </w:tcBorders>
            <w:shd w:val="clear" w:color="auto" w:fill="auto"/>
            <w:noWrap/>
            <w:vAlign w:val="bottom"/>
            <w:hideMark/>
          </w:tcPr>
          <w:p w14:paraId="54CB8D3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(0.077)</w:t>
            </w:r>
          </w:p>
        </w:tc>
        <w:tc>
          <w:tcPr>
            <w:tcW w:w="1700" w:type="dxa"/>
            <w:tcBorders>
              <w:top w:val="nil"/>
              <w:left w:val="nil"/>
              <w:bottom w:val="nil"/>
            </w:tcBorders>
            <w:shd w:val="clear" w:color="auto" w:fill="auto"/>
            <w:noWrap/>
            <w:vAlign w:val="bottom"/>
            <w:hideMark/>
          </w:tcPr>
          <w:p w14:paraId="1FF602A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0A64B326" w14:textId="77777777" w:rsidTr="008F0738">
        <w:trPr>
          <w:trHeight w:val="300"/>
          <w:jc w:val="center"/>
        </w:trPr>
        <w:tc>
          <w:tcPr>
            <w:tcW w:w="960" w:type="dxa"/>
            <w:tcBorders>
              <w:top w:val="nil"/>
              <w:bottom w:val="nil"/>
              <w:right w:val="nil"/>
            </w:tcBorders>
            <w:shd w:val="clear" w:color="auto" w:fill="auto"/>
            <w:noWrap/>
            <w:vAlign w:val="bottom"/>
            <w:hideMark/>
          </w:tcPr>
          <w:p w14:paraId="237D9A4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2001</w:t>
            </w:r>
          </w:p>
        </w:tc>
        <w:tc>
          <w:tcPr>
            <w:tcW w:w="1960" w:type="dxa"/>
            <w:tcBorders>
              <w:top w:val="nil"/>
              <w:left w:val="single" w:sz="8" w:space="0" w:color="auto"/>
              <w:bottom w:val="nil"/>
              <w:right w:val="nil"/>
            </w:tcBorders>
            <w:shd w:val="clear" w:color="auto" w:fill="auto"/>
            <w:noWrap/>
            <w:vAlign w:val="bottom"/>
            <w:hideMark/>
          </w:tcPr>
          <w:p w14:paraId="249550DE"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-0.007 (0.179)</w:t>
            </w:r>
          </w:p>
        </w:tc>
        <w:tc>
          <w:tcPr>
            <w:tcW w:w="1960" w:type="dxa"/>
            <w:tcBorders>
              <w:top w:val="nil"/>
              <w:left w:val="nil"/>
              <w:bottom w:val="nil"/>
              <w:right w:val="nil"/>
            </w:tcBorders>
            <w:shd w:val="clear" w:color="auto" w:fill="auto"/>
            <w:noWrap/>
            <w:vAlign w:val="bottom"/>
            <w:hideMark/>
          </w:tcPr>
          <w:p w14:paraId="0F4C26C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(0.109)</w:t>
            </w:r>
          </w:p>
        </w:tc>
        <w:tc>
          <w:tcPr>
            <w:tcW w:w="1700" w:type="dxa"/>
            <w:tcBorders>
              <w:top w:val="nil"/>
              <w:left w:val="nil"/>
              <w:bottom w:val="nil"/>
              <w:right w:val="single" w:sz="8" w:space="0" w:color="auto"/>
            </w:tcBorders>
            <w:shd w:val="clear" w:color="auto" w:fill="auto"/>
            <w:noWrap/>
            <w:vAlign w:val="bottom"/>
            <w:hideMark/>
          </w:tcPr>
          <w:p w14:paraId="7778306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58E5BB47"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0.008 (0.100)</w:t>
            </w:r>
          </w:p>
        </w:tc>
        <w:tc>
          <w:tcPr>
            <w:tcW w:w="1960" w:type="dxa"/>
            <w:tcBorders>
              <w:top w:val="nil"/>
              <w:left w:val="nil"/>
              <w:bottom w:val="nil"/>
              <w:right w:val="nil"/>
            </w:tcBorders>
            <w:shd w:val="clear" w:color="auto" w:fill="auto"/>
            <w:noWrap/>
            <w:vAlign w:val="bottom"/>
            <w:hideMark/>
          </w:tcPr>
          <w:p w14:paraId="004E875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(0.078)</w:t>
            </w:r>
          </w:p>
        </w:tc>
        <w:tc>
          <w:tcPr>
            <w:tcW w:w="1700" w:type="dxa"/>
            <w:tcBorders>
              <w:top w:val="nil"/>
              <w:left w:val="nil"/>
              <w:bottom w:val="nil"/>
            </w:tcBorders>
            <w:shd w:val="clear" w:color="auto" w:fill="auto"/>
            <w:noWrap/>
            <w:vAlign w:val="bottom"/>
            <w:hideMark/>
          </w:tcPr>
          <w:p w14:paraId="5FA9A67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0B4516B5" w14:textId="77777777" w:rsidTr="008F0738">
        <w:trPr>
          <w:trHeight w:val="300"/>
          <w:jc w:val="center"/>
        </w:trPr>
        <w:tc>
          <w:tcPr>
            <w:tcW w:w="960" w:type="dxa"/>
            <w:tcBorders>
              <w:top w:val="nil"/>
              <w:bottom w:val="nil"/>
              <w:right w:val="nil"/>
            </w:tcBorders>
            <w:shd w:val="clear" w:color="auto" w:fill="auto"/>
            <w:noWrap/>
            <w:vAlign w:val="bottom"/>
            <w:hideMark/>
          </w:tcPr>
          <w:p w14:paraId="5439815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2002</w:t>
            </w:r>
          </w:p>
        </w:tc>
        <w:tc>
          <w:tcPr>
            <w:tcW w:w="1960" w:type="dxa"/>
            <w:tcBorders>
              <w:top w:val="nil"/>
              <w:left w:val="single" w:sz="8" w:space="0" w:color="auto"/>
              <w:bottom w:val="nil"/>
              <w:right w:val="nil"/>
            </w:tcBorders>
            <w:shd w:val="clear" w:color="auto" w:fill="auto"/>
            <w:noWrap/>
            <w:vAlign w:val="bottom"/>
            <w:hideMark/>
          </w:tcPr>
          <w:p w14:paraId="3D23937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-0.037 (0.144)</w:t>
            </w:r>
          </w:p>
        </w:tc>
        <w:tc>
          <w:tcPr>
            <w:tcW w:w="1960" w:type="dxa"/>
            <w:tcBorders>
              <w:top w:val="nil"/>
              <w:left w:val="nil"/>
              <w:bottom w:val="nil"/>
              <w:right w:val="nil"/>
            </w:tcBorders>
            <w:shd w:val="clear" w:color="auto" w:fill="auto"/>
            <w:noWrap/>
            <w:vAlign w:val="bottom"/>
            <w:hideMark/>
          </w:tcPr>
          <w:p w14:paraId="18DDF4A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(0.104)</w:t>
            </w:r>
          </w:p>
        </w:tc>
        <w:tc>
          <w:tcPr>
            <w:tcW w:w="1700" w:type="dxa"/>
            <w:tcBorders>
              <w:top w:val="nil"/>
              <w:left w:val="nil"/>
              <w:bottom w:val="nil"/>
              <w:right w:val="single" w:sz="8" w:space="0" w:color="auto"/>
            </w:tcBorders>
            <w:shd w:val="clear" w:color="auto" w:fill="auto"/>
            <w:noWrap/>
            <w:vAlign w:val="bottom"/>
            <w:hideMark/>
          </w:tcPr>
          <w:p w14:paraId="1600A1F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3153142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-0.018 (0.130)</w:t>
            </w:r>
          </w:p>
        </w:tc>
        <w:tc>
          <w:tcPr>
            <w:tcW w:w="1960" w:type="dxa"/>
            <w:tcBorders>
              <w:top w:val="nil"/>
              <w:left w:val="nil"/>
              <w:bottom w:val="nil"/>
              <w:right w:val="nil"/>
            </w:tcBorders>
            <w:shd w:val="clear" w:color="auto" w:fill="auto"/>
            <w:noWrap/>
            <w:vAlign w:val="bottom"/>
            <w:hideMark/>
          </w:tcPr>
          <w:p w14:paraId="5B39845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(0.075)</w:t>
            </w:r>
          </w:p>
        </w:tc>
        <w:tc>
          <w:tcPr>
            <w:tcW w:w="1700" w:type="dxa"/>
            <w:tcBorders>
              <w:top w:val="nil"/>
              <w:left w:val="nil"/>
              <w:bottom w:val="nil"/>
            </w:tcBorders>
            <w:shd w:val="clear" w:color="auto" w:fill="auto"/>
            <w:noWrap/>
            <w:vAlign w:val="bottom"/>
            <w:hideMark/>
          </w:tcPr>
          <w:p w14:paraId="489806AE"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1132F250" w14:textId="77777777" w:rsidTr="008F0738">
        <w:trPr>
          <w:trHeight w:val="300"/>
          <w:jc w:val="center"/>
        </w:trPr>
        <w:tc>
          <w:tcPr>
            <w:tcW w:w="960" w:type="dxa"/>
            <w:tcBorders>
              <w:top w:val="nil"/>
              <w:bottom w:val="nil"/>
              <w:right w:val="nil"/>
            </w:tcBorders>
            <w:shd w:val="clear" w:color="auto" w:fill="auto"/>
            <w:noWrap/>
            <w:vAlign w:val="bottom"/>
            <w:hideMark/>
          </w:tcPr>
          <w:p w14:paraId="7484DAE4"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2003</w:t>
            </w:r>
          </w:p>
        </w:tc>
        <w:tc>
          <w:tcPr>
            <w:tcW w:w="1960" w:type="dxa"/>
            <w:tcBorders>
              <w:top w:val="nil"/>
              <w:left w:val="single" w:sz="8" w:space="0" w:color="auto"/>
              <w:bottom w:val="nil"/>
              <w:right w:val="nil"/>
            </w:tcBorders>
            <w:shd w:val="clear" w:color="auto" w:fill="auto"/>
            <w:noWrap/>
            <w:vAlign w:val="bottom"/>
            <w:hideMark/>
          </w:tcPr>
          <w:p w14:paraId="27CE656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-0.029 (0.164)</w:t>
            </w:r>
          </w:p>
        </w:tc>
        <w:tc>
          <w:tcPr>
            <w:tcW w:w="1960" w:type="dxa"/>
            <w:tcBorders>
              <w:top w:val="nil"/>
              <w:left w:val="nil"/>
              <w:bottom w:val="nil"/>
              <w:right w:val="nil"/>
            </w:tcBorders>
            <w:shd w:val="clear" w:color="auto" w:fill="auto"/>
            <w:noWrap/>
            <w:vAlign w:val="bottom"/>
            <w:hideMark/>
          </w:tcPr>
          <w:p w14:paraId="3415BF2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(0.099)</w:t>
            </w:r>
          </w:p>
        </w:tc>
        <w:tc>
          <w:tcPr>
            <w:tcW w:w="1700" w:type="dxa"/>
            <w:tcBorders>
              <w:top w:val="nil"/>
              <w:left w:val="nil"/>
              <w:bottom w:val="nil"/>
              <w:right w:val="single" w:sz="8" w:space="0" w:color="auto"/>
            </w:tcBorders>
            <w:shd w:val="clear" w:color="auto" w:fill="auto"/>
            <w:noWrap/>
            <w:vAlign w:val="bottom"/>
            <w:hideMark/>
          </w:tcPr>
          <w:p w14:paraId="4153B3C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4324CD5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0.023 (0.107)</w:t>
            </w:r>
          </w:p>
        </w:tc>
        <w:tc>
          <w:tcPr>
            <w:tcW w:w="1960" w:type="dxa"/>
            <w:tcBorders>
              <w:top w:val="nil"/>
              <w:left w:val="nil"/>
              <w:bottom w:val="nil"/>
              <w:right w:val="nil"/>
            </w:tcBorders>
            <w:shd w:val="clear" w:color="auto" w:fill="auto"/>
            <w:noWrap/>
            <w:vAlign w:val="bottom"/>
            <w:hideMark/>
          </w:tcPr>
          <w:p w14:paraId="75E703C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(0.071)</w:t>
            </w:r>
          </w:p>
        </w:tc>
        <w:tc>
          <w:tcPr>
            <w:tcW w:w="1700" w:type="dxa"/>
            <w:tcBorders>
              <w:top w:val="nil"/>
              <w:left w:val="nil"/>
              <w:bottom w:val="nil"/>
            </w:tcBorders>
            <w:shd w:val="clear" w:color="auto" w:fill="auto"/>
            <w:noWrap/>
            <w:vAlign w:val="bottom"/>
            <w:hideMark/>
          </w:tcPr>
          <w:p w14:paraId="3A88124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4E1C004F" w14:textId="77777777" w:rsidTr="008F0738">
        <w:trPr>
          <w:trHeight w:val="300"/>
          <w:jc w:val="center"/>
        </w:trPr>
        <w:tc>
          <w:tcPr>
            <w:tcW w:w="960" w:type="dxa"/>
            <w:tcBorders>
              <w:top w:val="nil"/>
              <w:bottom w:val="nil"/>
              <w:right w:val="nil"/>
            </w:tcBorders>
            <w:shd w:val="clear" w:color="auto" w:fill="auto"/>
            <w:noWrap/>
            <w:vAlign w:val="bottom"/>
            <w:hideMark/>
          </w:tcPr>
          <w:p w14:paraId="6A868E7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2004</w:t>
            </w:r>
          </w:p>
        </w:tc>
        <w:tc>
          <w:tcPr>
            <w:tcW w:w="1960" w:type="dxa"/>
            <w:tcBorders>
              <w:top w:val="nil"/>
              <w:left w:val="single" w:sz="8" w:space="0" w:color="auto"/>
              <w:bottom w:val="nil"/>
              <w:right w:val="nil"/>
            </w:tcBorders>
            <w:shd w:val="clear" w:color="auto" w:fill="auto"/>
            <w:noWrap/>
            <w:vAlign w:val="bottom"/>
            <w:hideMark/>
          </w:tcPr>
          <w:p w14:paraId="4714A6A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-0.035 (0.132)</w:t>
            </w:r>
          </w:p>
        </w:tc>
        <w:tc>
          <w:tcPr>
            <w:tcW w:w="1960" w:type="dxa"/>
            <w:tcBorders>
              <w:top w:val="nil"/>
              <w:left w:val="nil"/>
              <w:bottom w:val="nil"/>
              <w:right w:val="nil"/>
            </w:tcBorders>
            <w:shd w:val="clear" w:color="auto" w:fill="auto"/>
            <w:noWrap/>
            <w:vAlign w:val="bottom"/>
            <w:hideMark/>
          </w:tcPr>
          <w:p w14:paraId="7E492CD3"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(0.099)</w:t>
            </w:r>
          </w:p>
        </w:tc>
        <w:tc>
          <w:tcPr>
            <w:tcW w:w="1700" w:type="dxa"/>
            <w:tcBorders>
              <w:top w:val="nil"/>
              <w:left w:val="nil"/>
              <w:bottom w:val="nil"/>
              <w:right w:val="single" w:sz="8" w:space="0" w:color="auto"/>
            </w:tcBorders>
            <w:shd w:val="clear" w:color="auto" w:fill="auto"/>
            <w:noWrap/>
            <w:vAlign w:val="bottom"/>
            <w:hideMark/>
          </w:tcPr>
          <w:p w14:paraId="58499FA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1B7E8D0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0.016 (0.090)</w:t>
            </w:r>
          </w:p>
        </w:tc>
        <w:tc>
          <w:tcPr>
            <w:tcW w:w="1960" w:type="dxa"/>
            <w:tcBorders>
              <w:top w:val="nil"/>
              <w:left w:val="nil"/>
              <w:bottom w:val="nil"/>
              <w:right w:val="nil"/>
            </w:tcBorders>
            <w:shd w:val="clear" w:color="auto" w:fill="auto"/>
            <w:noWrap/>
            <w:vAlign w:val="bottom"/>
            <w:hideMark/>
          </w:tcPr>
          <w:p w14:paraId="60F52AB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(0.072)</w:t>
            </w:r>
          </w:p>
        </w:tc>
        <w:tc>
          <w:tcPr>
            <w:tcW w:w="1700" w:type="dxa"/>
            <w:tcBorders>
              <w:top w:val="nil"/>
              <w:left w:val="nil"/>
              <w:bottom w:val="nil"/>
            </w:tcBorders>
            <w:shd w:val="clear" w:color="auto" w:fill="auto"/>
            <w:noWrap/>
            <w:vAlign w:val="bottom"/>
            <w:hideMark/>
          </w:tcPr>
          <w:p w14:paraId="3873D0B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1D70AFF6" w14:textId="77777777" w:rsidTr="008F0738">
        <w:trPr>
          <w:trHeight w:val="300"/>
          <w:jc w:val="center"/>
        </w:trPr>
        <w:tc>
          <w:tcPr>
            <w:tcW w:w="960" w:type="dxa"/>
            <w:tcBorders>
              <w:top w:val="nil"/>
              <w:bottom w:val="nil"/>
              <w:right w:val="nil"/>
            </w:tcBorders>
            <w:shd w:val="clear" w:color="auto" w:fill="auto"/>
            <w:noWrap/>
            <w:vAlign w:val="bottom"/>
            <w:hideMark/>
          </w:tcPr>
          <w:p w14:paraId="2344B72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2005</w:t>
            </w:r>
          </w:p>
        </w:tc>
        <w:tc>
          <w:tcPr>
            <w:tcW w:w="1960" w:type="dxa"/>
            <w:tcBorders>
              <w:top w:val="nil"/>
              <w:left w:val="single" w:sz="8" w:space="0" w:color="auto"/>
              <w:bottom w:val="nil"/>
              <w:right w:val="nil"/>
            </w:tcBorders>
            <w:shd w:val="clear" w:color="auto" w:fill="auto"/>
            <w:noWrap/>
            <w:vAlign w:val="bottom"/>
            <w:hideMark/>
          </w:tcPr>
          <w:p w14:paraId="1E32646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-0.012 (0.125)</w:t>
            </w:r>
          </w:p>
        </w:tc>
        <w:tc>
          <w:tcPr>
            <w:tcW w:w="1960" w:type="dxa"/>
            <w:tcBorders>
              <w:top w:val="nil"/>
              <w:left w:val="nil"/>
              <w:bottom w:val="nil"/>
              <w:right w:val="nil"/>
            </w:tcBorders>
            <w:shd w:val="clear" w:color="auto" w:fill="auto"/>
            <w:noWrap/>
            <w:vAlign w:val="bottom"/>
            <w:hideMark/>
          </w:tcPr>
          <w:p w14:paraId="0E43719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(0.097)</w:t>
            </w:r>
          </w:p>
        </w:tc>
        <w:tc>
          <w:tcPr>
            <w:tcW w:w="1700" w:type="dxa"/>
            <w:tcBorders>
              <w:top w:val="nil"/>
              <w:left w:val="nil"/>
              <w:bottom w:val="nil"/>
              <w:right w:val="single" w:sz="8" w:space="0" w:color="auto"/>
            </w:tcBorders>
            <w:shd w:val="clear" w:color="auto" w:fill="auto"/>
            <w:noWrap/>
            <w:vAlign w:val="bottom"/>
            <w:hideMark/>
          </w:tcPr>
          <w:p w14:paraId="4C6A1023"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1BF9FDD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0.007 (0.087)</w:t>
            </w:r>
          </w:p>
        </w:tc>
        <w:tc>
          <w:tcPr>
            <w:tcW w:w="1960" w:type="dxa"/>
            <w:tcBorders>
              <w:top w:val="nil"/>
              <w:left w:val="nil"/>
              <w:bottom w:val="nil"/>
              <w:right w:val="nil"/>
            </w:tcBorders>
            <w:shd w:val="clear" w:color="auto" w:fill="auto"/>
            <w:noWrap/>
            <w:vAlign w:val="bottom"/>
            <w:hideMark/>
          </w:tcPr>
          <w:p w14:paraId="608BBC87"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(0.068)</w:t>
            </w:r>
          </w:p>
        </w:tc>
        <w:tc>
          <w:tcPr>
            <w:tcW w:w="1700" w:type="dxa"/>
            <w:tcBorders>
              <w:top w:val="nil"/>
              <w:left w:val="nil"/>
              <w:bottom w:val="nil"/>
            </w:tcBorders>
            <w:shd w:val="clear" w:color="auto" w:fill="auto"/>
            <w:noWrap/>
            <w:vAlign w:val="bottom"/>
            <w:hideMark/>
          </w:tcPr>
          <w:p w14:paraId="6BCC735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44E20FB8" w14:textId="77777777" w:rsidTr="008F0738">
        <w:trPr>
          <w:trHeight w:val="300"/>
          <w:jc w:val="center"/>
        </w:trPr>
        <w:tc>
          <w:tcPr>
            <w:tcW w:w="960" w:type="dxa"/>
            <w:tcBorders>
              <w:top w:val="nil"/>
              <w:bottom w:val="nil"/>
              <w:right w:val="nil"/>
            </w:tcBorders>
            <w:shd w:val="clear" w:color="auto" w:fill="auto"/>
            <w:noWrap/>
            <w:vAlign w:val="bottom"/>
            <w:hideMark/>
          </w:tcPr>
          <w:p w14:paraId="071B396D"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2006</w:t>
            </w:r>
          </w:p>
        </w:tc>
        <w:tc>
          <w:tcPr>
            <w:tcW w:w="1960" w:type="dxa"/>
            <w:tcBorders>
              <w:top w:val="nil"/>
              <w:left w:val="single" w:sz="8" w:space="0" w:color="auto"/>
              <w:bottom w:val="nil"/>
              <w:right w:val="nil"/>
            </w:tcBorders>
            <w:shd w:val="clear" w:color="auto" w:fill="auto"/>
            <w:noWrap/>
            <w:vAlign w:val="bottom"/>
            <w:hideMark/>
          </w:tcPr>
          <w:p w14:paraId="3A76C1E5"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-0.016 (0.144)</w:t>
            </w:r>
          </w:p>
        </w:tc>
        <w:tc>
          <w:tcPr>
            <w:tcW w:w="1960" w:type="dxa"/>
            <w:tcBorders>
              <w:top w:val="nil"/>
              <w:left w:val="nil"/>
              <w:bottom w:val="nil"/>
              <w:right w:val="nil"/>
            </w:tcBorders>
            <w:shd w:val="clear" w:color="auto" w:fill="auto"/>
            <w:noWrap/>
            <w:vAlign w:val="bottom"/>
            <w:hideMark/>
          </w:tcPr>
          <w:p w14:paraId="78F949FA"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(0.106)</w:t>
            </w:r>
          </w:p>
        </w:tc>
        <w:tc>
          <w:tcPr>
            <w:tcW w:w="1700" w:type="dxa"/>
            <w:tcBorders>
              <w:top w:val="nil"/>
              <w:left w:val="nil"/>
              <w:bottom w:val="nil"/>
              <w:right w:val="single" w:sz="8" w:space="0" w:color="auto"/>
            </w:tcBorders>
            <w:shd w:val="clear" w:color="auto" w:fill="auto"/>
            <w:noWrap/>
            <w:vAlign w:val="bottom"/>
            <w:hideMark/>
          </w:tcPr>
          <w:p w14:paraId="0E97E93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74DAC44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0.042 (0.083)</w:t>
            </w:r>
          </w:p>
        </w:tc>
        <w:tc>
          <w:tcPr>
            <w:tcW w:w="1960" w:type="dxa"/>
            <w:tcBorders>
              <w:top w:val="nil"/>
              <w:left w:val="nil"/>
              <w:bottom w:val="nil"/>
              <w:right w:val="nil"/>
            </w:tcBorders>
            <w:shd w:val="clear" w:color="auto" w:fill="auto"/>
            <w:noWrap/>
            <w:vAlign w:val="bottom"/>
            <w:hideMark/>
          </w:tcPr>
          <w:p w14:paraId="07AA090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(0.074)</w:t>
            </w:r>
          </w:p>
        </w:tc>
        <w:tc>
          <w:tcPr>
            <w:tcW w:w="1700" w:type="dxa"/>
            <w:tcBorders>
              <w:top w:val="nil"/>
              <w:left w:val="nil"/>
              <w:bottom w:val="nil"/>
            </w:tcBorders>
            <w:shd w:val="clear" w:color="auto" w:fill="auto"/>
            <w:noWrap/>
            <w:vAlign w:val="bottom"/>
            <w:hideMark/>
          </w:tcPr>
          <w:p w14:paraId="212934FA"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7796F060" w14:textId="77777777" w:rsidTr="008F0738">
        <w:trPr>
          <w:trHeight w:val="300"/>
          <w:jc w:val="center"/>
        </w:trPr>
        <w:tc>
          <w:tcPr>
            <w:tcW w:w="960" w:type="dxa"/>
            <w:tcBorders>
              <w:top w:val="nil"/>
              <w:bottom w:val="nil"/>
              <w:right w:val="nil"/>
            </w:tcBorders>
            <w:shd w:val="clear" w:color="auto" w:fill="auto"/>
            <w:noWrap/>
            <w:vAlign w:val="bottom"/>
            <w:hideMark/>
          </w:tcPr>
          <w:p w14:paraId="2F81E8D3"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2007</w:t>
            </w:r>
          </w:p>
        </w:tc>
        <w:tc>
          <w:tcPr>
            <w:tcW w:w="1960" w:type="dxa"/>
            <w:tcBorders>
              <w:top w:val="nil"/>
              <w:left w:val="single" w:sz="8" w:space="0" w:color="auto"/>
              <w:bottom w:val="nil"/>
              <w:right w:val="nil"/>
            </w:tcBorders>
            <w:shd w:val="clear" w:color="auto" w:fill="auto"/>
            <w:noWrap/>
            <w:vAlign w:val="bottom"/>
            <w:hideMark/>
          </w:tcPr>
          <w:p w14:paraId="25CDBE7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-0.025 (0.140)</w:t>
            </w:r>
          </w:p>
        </w:tc>
        <w:tc>
          <w:tcPr>
            <w:tcW w:w="1960" w:type="dxa"/>
            <w:tcBorders>
              <w:top w:val="nil"/>
              <w:left w:val="nil"/>
              <w:bottom w:val="nil"/>
              <w:right w:val="nil"/>
            </w:tcBorders>
            <w:shd w:val="clear" w:color="auto" w:fill="auto"/>
            <w:noWrap/>
            <w:vAlign w:val="bottom"/>
            <w:hideMark/>
          </w:tcPr>
          <w:p w14:paraId="6110D6E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(0.110)</w:t>
            </w:r>
          </w:p>
        </w:tc>
        <w:tc>
          <w:tcPr>
            <w:tcW w:w="1700" w:type="dxa"/>
            <w:tcBorders>
              <w:top w:val="nil"/>
              <w:left w:val="nil"/>
              <w:bottom w:val="nil"/>
              <w:right w:val="single" w:sz="8" w:space="0" w:color="auto"/>
            </w:tcBorders>
            <w:shd w:val="clear" w:color="auto" w:fill="auto"/>
            <w:noWrap/>
            <w:vAlign w:val="bottom"/>
            <w:hideMark/>
          </w:tcPr>
          <w:p w14:paraId="5E128AC1"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0861F897"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0.029 (0.089)</w:t>
            </w:r>
          </w:p>
        </w:tc>
        <w:tc>
          <w:tcPr>
            <w:tcW w:w="1960" w:type="dxa"/>
            <w:tcBorders>
              <w:top w:val="nil"/>
              <w:left w:val="nil"/>
              <w:bottom w:val="nil"/>
              <w:right w:val="nil"/>
            </w:tcBorders>
            <w:shd w:val="clear" w:color="auto" w:fill="auto"/>
            <w:noWrap/>
            <w:vAlign w:val="bottom"/>
            <w:hideMark/>
          </w:tcPr>
          <w:p w14:paraId="318A709A"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(0.074)</w:t>
            </w:r>
          </w:p>
        </w:tc>
        <w:tc>
          <w:tcPr>
            <w:tcW w:w="1700" w:type="dxa"/>
            <w:tcBorders>
              <w:top w:val="nil"/>
              <w:left w:val="nil"/>
              <w:bottom w:val="nil"/>
            </w:tcBorders>
            <w:shd w:val="clear" w:color="auto" w:fill="auto"/>
            <w:noWrap/>
            <w:vAlign w:val="bottom"/>
            <w:hideMark/>
          </w:tcPr>
          <w:p w14:paraId="270EA32E"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2D41147B" w14:textId="77777777" w:rsidTr="008F0738">
        <w:trPr>
          <w:trHeight w:val="300"/>
          <w:jc w:val="center"/>
        </w:trPr>
        <w:tc>
          <w:tcPr>
            <w:tcW w:w="960" w:type="dxa"/>
            <w:tcBorders>
              <w:top w:val="nil"/>
              <w:bottom w:val="nil"/>
              <w:right w:val="nil"/>
            </w:tcBorders>
            <w:shd w:val="clear" w:color="auto" w:fill="auto"/>
            <w:noWrap/>
            <w:vAlign w:val="bottom"/>
            <w:hideMark/>
          </w:tcPr>
          <w:p w14:paraId="74909CD1"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2008</w:t>
            </w:r>
          </w:p>
        </w:tc>
        <w:tc>
          <w:tcPr>
            <w:tcW w:w="1960" w:type="dxa"/>
            <w:tcBorders>
              <w:top w:val="nil"/>
              <w:left w:val="single" w:sz="8" w:space="0" w:color="auto"/>
              <w:bottom w:val="nil"/>
              <w:right w:val="nil"/>
            </w:tcBorders>
            <w:shd w:val="clear" w:color="auto" w:fill="auto"/>
            <w:noWrap/>
            <w:vAlign w:val="bottom"/>
            <w:hideMark/>
          </w:tcPr>
          <w:p w14:paraId="6ADCE733"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379E714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700" w:type="dxa"/>
            <w:tcBorders>
              <w:top w:val="nil"/>
              <w:left w:val="nil"/>
              <w:bottom w:val="nil"/>
              <w:right w:val="single" w:sz="8" w:space="0" w:color="auto"/>
            </w:tcBorders>
            <w:shd w:val="clear" w:color="auto" w:fill="auto"/>
            <w:noWrap/>
            <w:vAlign w:val="bottom"/>
            <w:hideMark/>
          </w:tcPr>
          <w:p w14:paraId="546DBF3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114C65F6"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3AF059D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700" w:type="dxa"/>
            <w:tcBorders>
              <w:top w:val="nil"/>
              <w:left w:val="nil"/>
              <w:bottom w:val="nil"/>
            </w:tcBorders>
            <w:shd w:val="clear" w:color="auto" w:fill="auto"/>
            <w:noWrap/>
            <w:vAlign w:val="bottom"/>
            <w:hideMark/>
          </w:tcPr>
          <w:p w14:paraId="31B2A3C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1B69E69A" w14:textId="77777777" w:rsidTr="008F0738">
        <w:trPr>
          <w:trHeight w:val="300"/>
          <w:jc w:val="center"/>
        </w:trPr>
        <w:tc>
          <w:tcPr>
            <w:tcW w:w="960" w:type="dxa"/>
            <w:tcBorders>
              <w:top w:val="nil"/>
              <w:bottom w:val="nil"/>
              <w:right w:val="nil"/>
            </w:tcBorders>
            <w:shd w:val="clear" w:color="auto" w:fill="auto"/>
            <w:noWrap/>
            <w:vAlign w:val="bottom"/>
            <w:hideMark/>
          </w:tcPr>
          <w:p w14:paraId="34BB85B5"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2009</w:t>
            </w:r>
          </w:p>
        </w:tc>
        <w:tc>
          <w:tcPr>
            <w:tcW w:w="1960" w:type="dxa"/>
            <w:tcBorders>
              <w:top w:val="nil"/>
              <w:left w:val="single" w:sz="8" w:space="0" w:color="auto"/>
              <w:bottom w:val="nil"/>
              <w:right w:val="nil"/>
            </w:tcBorders>
            <w:shd w:val="clear" w:color="auto" w:fill="auto"/>
            <w:noWrap/>
            <w:vAlign w:val="bottom"/>
            <w:hideMark/>
          </w:tcPr>
          <w:p w14:paraId="19052E1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0.015 (0.109)</w:t>
            </w:r>
          </w:p>
        </w:tc>
        <w:tc>
          <w:tcPr>
            <w:tcW w:w="1960" w:type="dxa"/>
            <w:tcBorders>
              <w:top w:val="nil"/>
              <w:left w:val="nil"/>
              <w:bottom w:val="nil"/>
              <w:right w:val="nil"/>
            </w:tcBorders>
            <w:shd w:val="clear" w:color="auto" w:fill="auto"/>
            <w:noWrap/>
            <w:vAlign w:val="bottom"/>
            <w:hideMark/>
          </w:tcPr>
          <w:p w14:paraId="76C72C0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(0.108)</w:t>
            </w:r>
          </w:p>
        </w:tc>
        <w:tc>
          <w:tcPr>
            <w:tcW w:w="1700" w:type="dxa"/>
            <w:tcBorders>
              <w:top w:val="nil"/>
              <w:left w:val="nil"/>
              <w:bottom w:val="nil"/>
              <w:right w:val="single" w:sz="8" w:space="0" w:color="auto"/>
            </w:tcBorders>
            <w:shd w:val="clear" w:color="auto" w:fill="auto"/>
            <w:noWrap/>
            <w:vAlign w:val="bottom"/>
            <w:hideMark/>
          </w:tcPr>
          <w:p w14:paraId="51F127C4"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2B8F639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0.058 (0.078)</w:t>
            </w:r>
          </w:p>
        </w:tc>
        <w:tc>
          <w:tcPr>
            <w:tcW w:w="1960" w:type="dxa"/>
            <w:tcBorders>
              <w:top w:val="nil"/>
              <w:left w:val="nil"/>
              <w:bottom w:val="nil"/>
              <w:right w:val="nil"/>
            </w:tcBorders>
            <w:shd w:val="clear" w:color="auto" w:fill="auto"/>
            <w:noWrap/>
            <w:vAlign w:val="bottom"/>
            <w:hideMark/>
          </w:tcPr>
          <w:p w14:paraId="36EC8C7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-0.002 (0.063)</w:t>
            </w:r>
          </w:p>
        </w:tc>
        <w:tc>
          <w:tcPr>
            <w:tcW w:w="1700" w:type="dxa"/>
            <w:tcBorders>
              <w:top w:val="nil"/>
              <w:left w:val="nil"/>
              <w:bottom w:val="nil"/>
            </w:tcBorders>
            <w:shd w:val="clear" w:color="auto" w:fill="auto"/>
            <w:noWrap/>
            <w:vAlign w:val="bottom"/>
            <w:hideMark/>
          </w:tcPr>
          <w:p w14:paraId="2BD4BD2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3DD5020A" w14:textId="77777777" w:rsidTr="008F0738">
        <w:trPr>
          <w:trHeight w:val="300"/>
          <w:jc w:val="center"/>
        </w:trPr>
        <w:tc>
          <w:tcPr>
            <w:tcW w:w="960" w:type="dxa"/>
            <w:tcBorders>
              <w:top w:val="nil"/>
              <w:bottom w:val="nil"/>
              <w:right w:val="nil"/>
            </w:tcBorders>
            <w:shd w:val="clear" w:color="auto" w:fill="auto"/>
            <w:noWrap/>
            <w:vAlign w:val="bottom"/>
            <w:hideMark/>
          </w:tcPr>
          <w:p w14:paraId="48C05C77"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2010</w:t>
            </w:r>
          </w:p>
        </w:tc>
        <w:tc>
          <w:tcPr>
            <w:tcW w:w="1960" w:type="dxa"/>
            <w:tcBorders>
              <w:top w:val="nil"/>
              <w:left w:val="single" w:sz="8" w:space="0" w:color="auto"/>
              <w:bottom w:val="nil"/>
              <w:right w:val="nil"/>
            </w:tcBorders>
            <w:shd w:val="clear" w:color="auto" w:fill="auto"/>
            <w:noWrap/>
            <w:vAlign w:val="bottom"/>
            <w:hideMark/>
          </w:tcPr>
          <w:p w14:paraId="16A815C1"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0.032 (0.115)</w:t>
            </w:r>
          </w:p>
        </w:tc>
        <w:tc>
          <w:tcPr>
            <w:tcW w:w="1960" w:type="dxa"/>
            <w:tcBorders>
              <w:top w:val="nil"/>
              <w:left w:val="nil"/>
              <w:bottom w:val="nil"/>
              <w:right w:val="nil"/>
            </w:tcBorders>
            <w:shd w:val="clear" w:color="auto" w:fill="auto"/>
            <w:noWrap/>
            <w:vAlign w:val="bottom"/>
            <w:hideMark/>
          </w:tcPr>
          <w:p w14:paraId="49573C65"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(0.104)</w:t>
            </w:r>
          </w:p>
        </w:tc>
        <w:tc>
          <w:tcPr>
            <w:tcW w:w="1700" w:type="dxa"/>
            <w:tcBorders>
              <w:top w:val="nil"/>
              <w:left w:val="nil"/>
              <w:bottom w:val="nil"/>
              <w:right w:val="single" w:sz="8" w:space="0" w:color="auto"/>
            </w:tcBorders>
            <w:shd w:val="clear" w:color="auto" w:fill="auto"/>
            <w:noWrap/>
            <w:vAlign w:val="bottom"/>
            <w:hideMark/>
          </w:tcPr>
          <w:p w14:paraId="32B4B9C5"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5A47948E"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0.066 (0.062)</w:t>
            </w:r>
          </w:p>
        </w:tc>
        <w:tc>
          <w:tcPr>
            <w:tcW w:w="1960" w:type="dxa"/>
            <w:tcBorders>
              <w:top w:val="nil"/>
              <w:left w:val="nil"/>
              <w:bottom w:val="nil"/>
              <w:right w:val="nil"/>
            </w:tcBorders>
            <w:shd w:val="clear" w:color="auto" w:fill="auto"/>
            <w:noWrap/>
            <w:vAlign w:val="bottom"/>
            <w:hideMark/>
          </w:tcPr>
          <w:p w14:paraId="071AEB33"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-0.002 (0.061)</w:t>
            </w:r>
          </w:p>
        </w:tc>
        <w:tc>
          <w:tcPr>
            <w:tcW w:w="1700" w:type="dxa"/>
            <w:tcBorders>
              <w:top w:val="nil"/>
              <w:left w:val="nil"/>
              <w:bottom w:val="nil"/>
            </w:tcBorders>
            <w:shd w:val="clear" w:color="auto" w:fill="auto"/>
            <w:noWrap/>
            <w:vAlign w:val="bottom"/>
            <w:hideMark/>
          </w:tcPr>
          <w:p w14:paraId="2EBDAE50"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3C9BA104" w14:textId="77777777" w:rsidTr="008F0738">
        <w:trPr>
          <w:trHeight w:val="300"/>
          <w:jc w:val="center"/>
        </w:trPr>
        <w:tc>
          <w:tcPr>
            <w:tcW w:w="960" w:type="dxa"/>
            <w:tcBorders>
              <w:top w:val="nil"/>
              <w:bottom w:val="nil"/>
              <w:right w:val="nil"/>
            </w:tcBorders>
            <w:shd w:val="clear" w:color="auto" w:fill="auto"/>
            <w:noWrap/>
            <w:vAlign w:val="bottom"/>
            <w:hideMark/>
          </w:tcPr>
          <w:p w14:paraId="2FBBFE5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2011</w:t>
            </w:r>
          </w:p>
        </w:tc>
        <w:tc>
          <w:tcPr>
            <w:tcW w:w="1960" w:type="dxa"/>
            <w:tcBorders>
              <w:top w:val="nil"/>
              <w:left w:val="single" w:sz="8" w:space="0" w:color="auto"/>
              <w:bottom w:val="nil"/>
              <w:right w:val="nil"/>
            </w:tcBorders>
            <w:shd w:val="clear" w:color="auto" w:fill="auto"/>
            <w:noWrap/>
            <w:vAlign w:val="bottom"/>
            <w:hideMark/>
          </w:tcPr>
          <w:p w14:paraId="5A193F1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0.017 (0.109)</w:t>
            </w:r>
          </w:p>
        </w:tc>
        <w:tc>
          <w:tcPr>
            <w:tcW w:w="1960" w:type="dxa"/>
            <w:tcBorders>
              <w:top w:val="nil"/>
              <w:left w:val="nil"/>
              <w:bottom w:val="nil"/>
              <w:right w:val="nil"/>
            </w:tcBorders>
            <w:shd w:val="clear" w:color="auto" w:fill="auto"/>
            <w:noWrap/>
            <w:vAlign w:val="bottom"/>
            <w:hideMark/>
          </w:tcPr>
          <w:p w14:paraId="159686B7"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0.001 (0.110)</w:t>
            </w:r>
          </w:p>
        </w:tc>
        <w:tc>
          <w:tcPr>
            <w:tcW w:w="1700" w:type="dxa"/>
            <w:tcBorders>
              <w:top w:val="nil"/>
              <w:left w:val="nil"/>
              <w:bottom w:val="nil"/>
              <w:right w:val="single" w:sz="8" w:space="0" w:color="auto"/>
            </w:tcBorders>
            <w:shd w:val="clear" w:color="auto" w:fill="auto"/>
            <w:noWrap/>
            <w:vAlign w:val="bottom"/>
            <w:hideMark/>
          </w:tcPr>
          <w:p w14:paraId="4ABACBC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nil"/>
              <w:right w:val="nil"/>
            </w:tcBorders>
            <w:shd w:val="clear" w:color="auto" w:fill="auto"/>
            <w:noWrap/>
            <w:vAlign w:val="bottom"/>
            <w:hideMark/>
          </w:tcPr>
          <w:p w14:paraId="7B28A56C"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0.058 (0.071)</w:t>
            </w:r>
          </w:p>
        </w:tc>
        <w:tc>
          <w:tcPr>
            <w:tcW w:w="1960" w:type="dxa"/>
            <w:tcBorders>
              <w:top w:val="nil"/>
              <w:left w:val="nil"/>
              <w:bottom w:val="nil"/>
              <w:right w:val="nil"/>
            </w:tcBorders>
            <w:shd w:val="clear" w:color="auto" w:fill="auto"/>
            <w:noWrap/>
            <w:vAlign w:val="bottom"/>
            <w:hideMark/>
          </w:tcPr>
          <w:p w14:paraId="615F246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-0.002 (0.064)</w:t>
            </w:r>
          </w:p>
        </w:tc>
        <w:tc>
          <w:tcPr>
            <w:tcW w:w="1700" w:type="dxa"/>
            <w:tcBorders>
              <w:top w:val="nil"/>
              <w:left w:val="nil"/>
              <w:bottom w:val="nil"/>
            </w:tcBorders>
            <w:shd w:val="clear" w:color="auto" w:fill="auto"/>
            <w:noWrap/>
            <w:vAlign w:val="bottom"/>
            <w:hideMark/>
          </w:tcPr>
          <w:p w14:paraId="1A04938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0893561A" w14:textId="77777777" w:rsidTr="008F0738">
        <w:trPr>
          <w:trHeight w:val="320"/>
          <w:jc w:val="center"/>
        </w:trPr>
        <w:tc>
          <w:tcPr>
            <w:tcW w:w="960" w:type="dxa"/>
            <w:tcBorders>
              <w:top w:val="nil"/>
              <w:bottom w:val="single" w:sz="8" w:space="0" w:color="auto"/>
              <w:right w:val="nil"/>
            </w:tcBorders>
            <w:shd w:val="clear" w:color="auto" w:fill="auto"/>
            <w:noWrap/>
            <w:vAlign w:val="bottom"/>
            <w:hideMark/>
          </w:tcPr>
          <w:p w14:paraId="397CF889"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2012</w:t>
            </w:r>
          </w:p>
        </w:tc>
        <w:tc>
          <w:tcPr>
            <w:tcW w:w="1960" w:type="dxa"/>
            <w:tcBorders>
              <w:top w:val="nil"/>
              <w:left w:val="single" w:sz="8" w:space="0" w:color="auto"/>
              <w:bottom w:val="single" w:sz="8" w:space="0" w:color="auto"/>
              <w:right w:val="nil"/>
            </w:tcBorders>
            <w:shd w:val="clear" w:color="auto" w:fill="auto"/>
            <w:noWrap/>
            <w:vAlign w:val="bottom"/>
            <w:hideMark/>
          </w:tcPr>
          <w:p w14:paraId="0A5770B2"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0.003 (0.109)</w:t>
            </w:r>
          </w:p>
        </w:tc>
        <w:tc>
          <w:tcPr>
            <w:tcW w:w="1960" w:type="dxa"/>
            <w:tcBorders>
              <w:top w:val="nil"/>
              <w:left w:val="nil"/>
              <w:bottom w:val="single" w:sz="8" w:space="0" w:color="auto"/>
              <w:right w:val="nil"/>
            </w:tcBorders>
            <w:shd w:val="clear" w:color="auto" w:fill="auto"/>
            <w:noWrap/>
            <w:vAlign w:val="bottom"/>
            <w:hideMark/>
          </w:tcPr>
          <w:p w14:paraId="578B16BB"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0.000 (0.117)</w:t>
            </w:r>
          </w:p>
        </w:tc>
        <w:tc>
          <w:tcPr>
            <w:tcW w:w="1700" w:type="dxa"/>
            <w:tcBorders>
              <w:top w:val="nil"/>
              <w:left w:val="nil"/>
              <w:bottom w:val="single" w:sz="8" w:space="0" w:color="auto"/>
              <w:right w:val="single" w:sz="8" w:space="0" w:color="auto"/>
            </w:tcBorders>
            <w:shd w:val="clear" w:color="auto" w:fill="auto"/>
            <w:noWrap/>
            <w:vAlign w:val="bottom"/>
            <w:hideMark/>
          </w:tcPr>
          <w:p w14:paraId="0DF3FB5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c>
          <w:tcPr>
            <w:tcW w:w="1960" w:type="dxa"/>
            <w:tcBorders>
              <w:top w:val="nil"/>
              <w:left w:val="nil"/>
              <w:bottom w:val="single" w:sz="8" w:space="0" w:color="auto"/>
              <w:right w:val="nil"/>
            </w:tcBorders>
            <w:shd w:val="clear" w:color="auto" w:fill="auto"/>
            <w:noWrap/>
            <w:vAlign w:val="bottom"/>
            <w:hideMark/>
          </w:tcPr>
          <w:p w14:paraId="63FF3384"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0.049 (0.067)</w:t>
            </w:r>
          </w:p>
        </w:tc>
        <w:tc>
          <w:tcPr>
            <w:tcW w:w="1960" w:type="dxa"/>
            <w:tcBorders>
              <w:top w:val="nil"/>
              <w:left w:val="nil"/>
              <w:bottom w:val="single" w:sz="8" w:space="0" w:color="auto"/>
              <w:right w:val="nil"/>
            </w:tcBorders>
            <w:shd w:val="clear" w:color="auto" w:fill="auto"/>
            <w:noWrap/>
            <w:vAlign w:val="bottom"/>
            <w:hideMark/>
          </w:tcPr>
          <w:p w14:paraId="50683E25"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-0.002 (0.069)</w:t>
            </w:r>
          </w:p>
        </w:tc>
        <w:tc>
          <w:tcPr>
            <w:tcW w:w="1700" w:type="dxa"/>
            <w:tcBorders>
              <w:top w:val="nil"/>
              <w:left w:val="nil"/>
              <w:bottom w:val="single" w:sz="8" w:space="0" w:color="auto"/>
            </w:tcBorders>
            <w:shd w:val="clear" w:color="auto" w:fill="auto"/>
            <w:noWrap/>
            <w:vAlign w:val="bottom"/>
            <w:hideMark/>
          </w:tcPr>
          <w:p w14:paraId="4A25008F"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w:t>
            </w:r>
          </w:p>
        </w:tc>
      </w:tr>
      <w:tr w:rsidR="00911782" w:rsidRPr="002D32D0" w14:paraId="2A914947" w14:textId="77777777" w:rsidTr="003B5D03">
        <w:trPr>
          <w:trHeight w:val="320"/>
          <w:jc w:val="center"/>
        </w:trPr>
        <w:tc>
          <w:tcPr>
            <w:tcW w:w="12200" w:type="dxa"/>
            <w:gridSpan w:val="7"/>
            <w:tcBorders>
              <w:top w:val="single" w:sz="8" w:space="0" w:color="auto"/>
            </w:tcBorders>
            <w:shd w:val="clear" w:color="auto" w:fill="auto"/>
            <w:noWrap/>
            <w:vAlign w:val="bottom"/>
          </w:tcPr>
          <w:p w14:paraId="175AE95B" w14:textId="0A402142" w:rsidR="00911782" w:rsidRPr="002D32D0" w:rsidRDefault="00911782" w:rsidP="003B7800">
            <w:pPr>
              <w:spacing w:after="0" w:line="240" w:lineRule="auto"/>
              <w:contextualSpacing/>
              <w:rPr>
                <w:rFonts w:ascii="Times New Roman" w:hAnsi="Times New Roman" w:cs="Times New Roman"/>
                <w:sz w:val="23"/>
                <w:szCs w:val="23"/>
              </w:rPr>
            </w:pPr>
            <w:r w:rsidRPr="002D32D0">
              <w:rPr>
                <w:rFonts w:ascii="Times New Roman" w:hAnsi="Times New Roman" w:cs="Times New Roman"/>
                <w:sz w:val="23"/>
                <w:szCs w:val="23"/>
              </w:rPr>
              <w:t>Notes: Table 2 provides descriptive statistics for our school value-added estimates.</w:t>
            </w:r>
            <w:r w:rsidR="00987135" w:rsidRPr="002D32D0">
              <w:rPr>
                <w:rFonts w:ascii="Times New Roman" w:hAnsi="Times New Roman" w:cs="Times New Roman"/>
                <w:sz w:val="23"/>
                <w:szCs w:val="23"/>
              </w:rPr>
              <w:t xml:space="preserve"> </w:t>
            </w:r>
            <w:r w:rsidRPr="002D32D0">
              <w:rPr>
                <w:rFonts w:ascii="Times New Roman" w:hAnsi="Times New Roman" w:cs="Times New Roman"/>
                <w:sz w:val="23"/>
                <w:szCs w:val="23"/>
              </w:rPr>
              <w:t>In it we report the mean and the standard deviation of performance (S.D. in parentheses).</w:t>
            </w:r>
            <w:r w:rsidR="00987135" w:rsidRPr="002D32D0">
              <w:rPr>
                <w:rFonts w:ascii="Times New Roman" w:hAnsi="Times New Roman" w:cs="Times New Roman"/>
                <w:sz w:val="23"/>
                <w:szCs w:val="23"/>
              </w:rPr>
              <w:t xml:space="preserve"> </w:t>
            </w:r>
            <w:r w:rsidRPr="002D32D0">
              <w:rPr>
                <w:rFonts w:ascii="Times New Roman" w:hAnsi="Times New Roman" w:cs="Times New Roman"/>
                <w:sz w:val="23"/>
                <w:szCs w:val="23"/>
              </w:rPr>
              <w:t>These statistics are based on student-level estimates, to correspond with the student-level unit of analysis in our value-added models. Thus, these are analogous to frequency weighted school-level estimates.</w:t>
            </w:r>
            <w:r w:rsidR="00987135" w:rsidRPr="002D32D0">
              <w:rPr>
                <w:rFonts w:ascii="Times New Roman" w:hAnsi="Times New Roman" w:cs="Times New Roman"/>
                <w:sz w:val="23"/>
                <w:szCs w:val="23"/>
              </w:rPr>
              <w:t xml:space="preserve"> </w:t>
            </w:r>
            <w:r w:rsidRPr="002D32D0">
              <w:rPr>
                <w:rFonts w:ascii="Times New Roman" w:hAnsi="Times New Roman" w:cs="Times New Roman"/>
                <w:sz w:val="23"/>
                <w:szCs w:val="23"/>
              </w:rPr>
              <w:t>Non-weighted estimates produce similar results.</w:t>
            </w:r>
            <w:r w:rsidR="00987135" w:rsidRPr="002D32D0">
              <w:rPr>
                <w:rFonts w:ascii="Times New Roman" w:hAnsi="Times New Roman" w:cs="Times New Roman"/>
                <w:sz w:val="23"/>
                <w:szCs w:val="23"/>
              </w:rPr>
              <w:t xml:space="preserve"> </w:t>
            </w:r>
            <w:r w:rsidR="004F214F" w:rsidRPr="002D32D0">
              <w:rPr>
                <w:rFonts w:ascii="Times New Roman" w:hAnsi="Times New Roman" w:cs="Times New Roman"/>
                <w:sz w:val="23"/>
                <w:szCs w:val="23"/>
              </w:rPr>
              <w:t xml:space="preserve">A negative difference between the charter and the TPS mean signifies that the charters </w:t>
            </w:r>
            <w:r w:rsidR="005B061B" w:rsidRPr="002D32D0">
              <w:rPr>
                <w:rFonts w:ascii="Times New Roman" w:hAnsi="Times New Roman" w:cs="Times New Roman"/>
                <w:sz w:val="23"/>
                <w:szCs w:val="23"/>
              </w:rPr>
              <w:t xml:space="preserve">exhibit </w:t>
            </w:r>
            <w:r w:rsidR="004F214F" w:rsidRPr="002D32D0">
              <w:rPr>
                <w:rFonts w:ascii="Times New Roman" w:hAnsi="Times New Roman" w:cs="Times New Roman"/>
                <w:sz w:val="23"/>
                <w:szCs w:val="23"/>
              </w:rPr>
              <w:t xml:space="preserve">lower average </w:t>
            </w:r>
            <w:r w:rsidR="005B061B" w:rsidRPr="002D32D0">
              <w:rPr>
                <w:rFonts w:ascii="Times New Roman" w:hAnsi="Times New Roman" w:cs="Times New Roman"/>
                <w:sz w:val="23"/>
                <w:szCs w:val="23"/>
              </w:rPr>
              <w:t>gains in test scores than the</w:t>
            </w:r>
            <w:r w:rsidR="004F214F" w:rsidRPr="002D32D0">
              <w:rPr>
                <w:rFonts w:ascii="Times New Roman" w:hAnsi="Times New Roman" w:cs="Times New Roman"/>
                <w:sz w:val="23"/>
                <w:szCs w:val="23"/>
              </w:rPr>
              <w:t xml:space="preserve"> traditional public schools.</w:t>
            </w:r>
            <w:r w:rsidR="000A7C09" w:rsidRPr="002D32D0">
              <w:rPr>
                <w:rFonts w:ascii="Times New Roman" w:hAnsi="Times New Roman" w:cs="Times New Roman"/>
                <w:sz w:val="23"/>
                <w:szCs w:val="23"/>
              </w:rPr>
              <w:t xml:space="preserve"> 2008 is excluded so as to make the models similar across year; the 2008 data does not have the Free Reduced-Price Lunch variable, a key predictor in our models.</w:t>
            </w:r>
          </w:p>
          <w:p w14:paraId="15B70D98" w14:textId="77777777" w:rsidR="00911782" w:rsidRPr="002D32D0" w:rsidRDefault="00911782" w:rsidP="003B7800">
            <w:pPr>
              <w:spacing w:after="0" w:line="240" w:lineRule="auto"/>
              <w:contextualSpacing/>
              <w:rPr>
                <w:rFonts w:ascii="Times New Roman" w:eastAsia="Times New Roman" w:hAnsi="Times New Roman" w:cs="Times New Roman"/>
                <w:color w:val="000000"/>
                <w:sz w:val="23"/>
                <w:szCs w:val="23"/>
              </w:rPr>
            </w:pPr>
          </w:p>
        </w:tc>
      </w:tr>
    </w:tbl>
    <w:p w14:paraId="22B4E018" w14:textId="77777777" w:rsidR="00911782" w:rsidRPr="002D32D0" w:rsidRDefault="00911782" w:rsidP="003B7800">
      <w:pPr>
        <w:spacing w:after="0" w:line="240" w:lineRule="auto"/>
        <w:ind w:left="720"/>
        <w:contextualSpacing/>
        <w:rPr>
          <w:rFonts w:ascii="Times New Roman" w:hAnsi="Times New Roman" w:cs="Times New Roman"/>
          <w:sz w:val="23"/>
          <w:szCs w:val="23"/>
        </w:rPr>
      </w:pPr>
    </w:p>
    <w:p w14:paraId="1005AE25" w14:textId="77777777" w:rsidR="00911782" w:rsidRPr="002D32D0" w:rsidRDefault="00911782" w:rsidP="003B7800">
      <w:pPr>
        <w:spacing w:after="0" w:line="240" w:lineRule="auto"/>
        <w:ind w:left="720"/>
        <w:contextualSpacing/>
        <w:rPr>
          <w:rFonts w:ascii="Times New Roman" w:hAnsi="Times New Roman" w:cs="Times New Roman"/>
          <w:sz w:val="23"/>
          <w:szCs w:val="23"/>
        </w:rPr>
      </w:pPr>
    </w:p>
    <w:p w14:paraId="41ACFF42" w14:textId="77777777" w:rsidR="008A588A" w:rsidRPr="002D32D0" w:rsidRDefault="008A588A" w:rsidP="003B7800">
      <w:pPr>
        <w:spacing w:after="0" w:line="240" w:lineRule="auto"/>
        <w:contextualSpacing/>
        <w:rPr>
          <w:rFonts w:ascii="Times New Roman" w:eastAsia="Times New Roman" w:hAnsi="Times New Roman" w:cs="Times New Roman"/>
          <w:b/>
          <w:bCs/>
          <w:color w:val="000000"/>
          <w:sz w:val="23"/>
          <w:szCs w:val="23"/>
        </w:rPr>
        <w:sectPr w:rsidR="008A588A" w:rsidRPr="002D32D0" w:rsidSect="008A588A">
          <w:pgSz w:w="15840" w:h="12240" w:orient="landscape"/>
          <w:pgMar w:top="1440" w:right="1440" w:bottom="1440" w:left="1440" w:header="720" w:footer="720" w:gutter="0"/>
          <w:cols w:space="720"/>
          <w:docGrid w:linePitch="360"/>
        </w:sectPr>
      </w:pPr>
    </w:p>
    <w:p w14:paraId="155B03CE" w14:textId="487EDB69" w:rsidR="005B061B" w:rsidRPr="00182E3A" w:rsidRDefault="00182E3A" w:rsidP="00182E3A">
      <w:pPr>
        <w:tabs>
          <w:tab w:val="left" w:pos="1400"/>
        </w:tabs>
        <w:spacing w:after="0" w:line="480" w:lineRule="auto"/>
        <w:contextualSpacing/>
        <w:jc w:val="center"/>
        <w:rPr>
          <w:rFonts w:ascii="Arial" w:hAnsi="Arial" w:cs="Arial"/>
          <w:b/>
          <w:sz w:val="23"/>
          <w:szCs w:val="23"/>
        </w:rPr>
      </w:pPr>
      <w:bookmarkStart w:id="9" w:name="Figure6"/>
      <w:r w:rsidRPr="00182E3A">
        <w:rPr>
          <w:rFonts w:ascii="Arial" w:hAnsi="Arial" w:cs="Arial"/>
          <w:b/>
          <w:sz w:val="23"/>
          <w:szCs w:val="23"/>
        </w:rPr>
        <w:lastRenderedPageBreak/>
        <w:t>Figure 5</w:t>
      </w:r>
      <w:bookmarkEnd w:id="9"/>
      <w:r w:rsidRPr="00182E3A">
        <w:rPr>
          <w:rFonts w:ascii="Arial" w:hAnsi="Arial" w:cs="Arial"/>
          <w:b/>
          <w:sz w:val="23"/>
          <w:szCs w:val="23"/>
        </w:rPr>
        <w:t>: Distribution of Value Added by School Status, 1999-2012</w:t>
      </w:r>
    </w:p>
    <w:p w14:paraId="5FADC0EA" w14:textId="283C820E" w:rsidR="005B061B" w:rsidRPr="002D32D0" w:rsidRDefault="005B061B" w:rsidP="00193188">
      <w:pPr>
        <w:spacing w:after="0" w:line="240" w:lineRule="auto"/>
        <w:contextualSpacing/>
        <w:jc w:val="center"/>
        <w:rPr>
          <w:rFonts w:ascii="Times New Roman" w:eastAsia="Times New Roman" w:hAnsi="Times New Roman" w:cs="Times New Roman"/>
          <w:b/>
          <w:bCs/>
          <w:color w:val="000000"/>
          <w:sz w:val="23"/>
          <w:szCs w:val="23"/>
        </w:rPr>
      </w:pPr>
      <w:r w:rsidRPr="002D32D0">
        <w:rPr>
          <w:noProof/>
          <w:sz w:val="23"/>
          <w:szCs w:val="23"/>
        </w:rPr>
        <w:drawing>
          <wp:inline distT="0" distB="0" distL="0" distR="0" wp14:anchorId="34561A7E" wp14:editId="66433195">
            <wp:extent cx="4498010" cy="3291840"/>
            <wp:effectExtent l="0" t="0" r="0"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98010" cy="3291840"/>
                    </a:xfrm>
                    <a:prstGeom prst="rect">
                      <a:avLst/>
                    </a:prstGeom>
                    <a:noFill/>
                    <a:ln>
                      <a:noFill/>
                    </a:ln>
                  </pic:spPr>
                </pic:pic>
              </a:graphicData>
            </a:graphic>
          </wp:inline>
        </w:drawing>
      </w:r>
    </w:p>
    <w:p w14:paraId="27CEAB00" w14:textId="3AD20ADA"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p>
    <w:p w14:paraId="3E82D83F" w14:textId="77777777"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p>
    <w:p w14:paraId="3CAEBA09" w14:textId="0E810BA3" w:rsidR="005B061B" w:rsidRPr="002D32D0" w:rsidRDefault="005B061B" w:rsidP="003B7800">
      <w:pPr>
        <w:spacing w:after="0"/>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br w:type="page"/>
      </w:r>
    </w:p>
    <w:p w14:paraId="1E58623A" w14:textId="2259ECFD" w:rsidR="005B061B" w:rsidRPr="00182E3A" w:rsidRDefault="005B061B" w:rsidP="00182E3A">
      <w:pPr>
        <w:spacing w:after="0" w:line="240" w:lineRule="auto"/>
        <w:contextualSpacing/>
        <w:jc w:val="center"/>
        <w:rPr>
          <w:rFonts w:ascii="Arial" w:hAnsi="Arial" w:cs="Arial"/>
          <w:b/>
          <w:sz w:val="23"/>
          <w:szCs w:val="23"/>
        </w:rPr>
      </w:pPr>
      <w:r w:rsidRPr="00182E3A">
        <w:rPr>
          <w:rFonts w:ascii="Arial" w:eastAsia="Times New Roman" w:hAnsi="Arial" w:cs="Arial"/>
          <w:b/>
          <w:bCs/>
          <w:color w:val="000000"/>
          <w:sz w:val="23"/>
          <w:szCs w:val="23"/>
        </w:rPr>
        <w:lastRenderedPageBreak/>
        <w:t xml:space="preserve">Table 3: </w:t>
      </w:r>
      <w:r w:rsidR="00031B63" w:rsidRPr="00182E3A">
        <w:rPr>
          <w:rFonts w:ascii="Arial" w:eastAsia="Times New Roman" w:hAnsi="Arial" w:cs="Arial"/>
          <w:b/>
          <w:bCs/>
          <w:color w:val="000000"/>
          <w:sz w:val="23"/>
          <w:szCs w:val="23"/>
        </w:rPr>
        <w:t xml:space="preserve">Student gains </w:t>
      </w:r>
      <w:r w:rsidRPr="00182E3A">
        <w:rPr>
          <w:rFonts w:ascii="Arial" w:eastAsia="Times New Roman" w:hAnsi="Arial" w:cs="Arial"/>
          <w:b/>
          <w:bCs/>
          <w:color w:val="000000"/>
          <w:sz w:val="23"/>
          <w:szCs w:val="23"/>
        </w:rPr>
        <w:t>by Charter School Exit, Persistence, and Entry</w:t>
      </w:r>
    </w:p>
    <w:tbl>
      <w:tblPr>
        <w:tblW w:w="6378"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035"/>
        <w:gridCol w:w="990"/>
        <w:gridCol w:w="1230"/>
        <w:gridCol w:w="1123"/>
      </w:tblGrid>
      <w:tr w:rsidR="005B061B" w:rsidRPr="002D32D0" w14:paraId="4E396FBF" w14:textId="77777777" w:rsidTr="008F0738">
        <w:trPr>
          <w:trHeight w:val="300"/>
          <w:jc w:val="center"/>
        </w:trPr>
        <w:tc>
          <w:tcPr>
            <w:tcW w:w="3035" w:type="dxa"/>
            <w:tcBorders>
              <w:top w:val="single" w:sz="12" w:space="0" w:color="000000" w:themeColor="text1"/>
              <w:left w:val="nil"/>
              <w:bottom w:val="single" w:sz="12" w:space="0" w:color="000000" w:themeColor="text1"/>
              <w:right w:val="nil"/>
            </w:tcBorders>
            <w:shd w:val="clear" w:color="auto" w:fill="auto"/>
            <w:noWrap/>
            <w:vAlign w:val="bottom"/>
            <w:hideMark/>
          </w:tcPr>
          <w:p w14:paraId="3FBD0E22" w14:textId="77777777"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 </w:t>
            </w:r>
          </w:p>
        </w:tc>
        <w:tc>
          <w:tcPr>
            <w:tcW w:w="990" w:type="dxa"/>
            <w:tcBorders>
              <w:top w:val="single" w:sz="12" w:space="0" w:color="000000" w:themeColor="text1"/>
              <w:left w:val="nil"/>
              <w:bottom w:val="single" w:sz="12" w:space="0" w:color="000000" w:themeColor="text1"/>
              <w:right w:val="nil"/>
            </w:tcBorders>
            <w:shd w:val="clear" w:color="auto" w:fill="auto"/>
            <w:noWrap/>
            <w:vAlign w:val="bottom"/>
            <w:hideMark/>
          </w:tcPr>
          <w:p w14:paraId="52D3F7A1" w14:textId="77777777"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Exiting Schools</w:t>
            </w:r>
          </w:p>
        </w:tc>
        <w:tc>
          <w:tcPr>
            <w:tcW w:w="1230" w:type="dxa"/>
            <w:tcBorders>
              <w:top w:val="single" w:sz="12" w:space="0" w:color="000000" w:themeColor="text1"/>
              <w:left w:val="nil"/>
              <w:bottom w:val="single" w:sz="12" w:space="0" w:color="000000" w:themeColor="text1"/>
              <w:right w:val="nil"/>
            </w:tcBorders>
            <w:shd w:val="clear" w:color="auto" w:fill="auto"/>
            <w:noWrap/>
            <w:vAlign w:val="bottom"/>
            <w:hideMark/>
          </w:tcPr>
          <w:p w14:paraId="28CFCE0E" w14:textId="77777777"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Persisting Schools</w:t>
            </w:r>
          </w:p>
        </w:tc>
        <w:tc>
          <w:tcPr>
            <w:tcW w:w="1123" w:type="dxa"/>
            <w:tcBorders>
              <w:top w:val="single" w:sz="12" w:space="0" w:color="000000" w:themeColor="text1"/>
              <w:left w:val="nil"/>
              <w:bottom w:val="single" w:sz="12" w:space="0" w:color="000000" w:themeColor="text1"/>
              <w:right w:val="nil"/>
            </w:tcBorders>
            <w:shd w:val="clear" w:color="auto" w:fill="auto"/>
            <w:noWrap/>
            <w:vAlign w:val="bottom"/>
            <w:hideMark/>
          </w:tcPr>
          <w:p w14:paraId="4720BE83" w14:textId="77777777" w:rsidR="005B061B" w:rsidRPr="002D32D0" w:rsidRDefault="005B061B" w:rsidP="003B7800">
            <w:pPr>
              <w:spacing w:after="0" w:line="240" w:lineRule="auto"/>
              <w:contextualSpacing/>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Entering Schools</w:t>
            </w:r>
          </w:p>
        </w:tc>
      </w:tr>
      <w:tr w:rsidR="005B061B" w:rsidRPr="002D32D0" w14:paraId="2C23E1EC" w14:textId="77777777" w:rsidTr="008F0738">
        <w:trPr>
          <w:trHeight w:val="300"/>
          <w:jc w:val="center"/>
        </w:trPr>
        <w:tc>
          <w:tcPr>
            <w:tcW w:w="3035" w:type="dxa"/>
            <w:tcBorders>
              <w:top w:val="single" w:sz="12" w:space="0" w:color="000000" w:themeColor="text1"/>
              <w:left w:val="nil"/>
              <w:bottom w:val="nil"/>
              <w:right w:val="nil"/>
            </w:tcBorders>
            <w:shd w:val="clear" w:color="auto" w:fill="auto"/>
            <w:noWrap/>
            <w:vAlign w:val="bottom"/>
            <w:hideMark/>
          </w:tcPr>
          <w:p w14:paraId="0C80C928"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b/>
                <w:color w:val="000000"/>
                <w:sz w:val="23"/>
                <w:szCs w:val="23"/>
              </w:rPr>
              <w:t>Reading, 1999-2005</w:t>
            </w:r>
          </w:p>
        </w:tc>
        <w:tc>
          <w:tcPr>
            <w:tcW w:w="990" w:type="dxa"/>
            <w:tcBorders>
              <w:top w:val="single" w:sz="12" w:space="0" w:color="000000" w:themeColor="text1"/>
              <w:left w:val="nil"/>
              <w:bottom w:val="nil"/>
              <w:right w:val="nil"/>
            </w:tcBorders>
            <w:shd w:val="clear" w:color="auto" w:fill="auto"/>
            <w:noWrap/>
            <w:vAlign w:val="bottom"/>
          </w:tcPr>
          <w:p w14:paraId="43B1C40B"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single" w:sz="12" w:space="0" w:color="000000" w:themeColor="text1"/>
              <w:left w:val="nil"/>
              <w:bottom w:val="nil"/>
              <w:right w:val="nil"/>
            </w:tcBorders>
            <w:shd w:val="clear" w:color="auto" w:fill="auto"/>
            <w:noWrap/>
            <w:vAlign w:val="bottom"/>
          </w:tcPr>
          <w:p w14:paraId="15BAC2E6"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single" w:sz="12" w:space="0" w:color="000000" w:themeColor="text1"/>
              <w:left w:val="nil"/>
              <w:bottom w:val="nil"/>
              <w:right w:val="nil"/>
            </w:tcBorders>
            <w:shd w:val="clear" w:color="auto" w:fill="auto"/>
            <w:noWrap/>
            <w:vAlign w:val="bottom"/>
          </w:tcPr>
          <w:p w14:paraId="38D3B06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600EBD81" w14:textId="77777777" w:rsidTr="008F0738">
        <w:trPr>
          <w:trHeight w:val="300"/>
          <w:jc w:val="center"/>
        </w:trPr>
        <w:tc>
          <w:tcPr>
            <w:tcW w:w="3035" w:type="dxa"/>
            <w:tcBorders>
              <w:top w:val="nil"/>
              <w:left w:val="nil"/>
              <w:bottom w:val="nil"/>
              <w:right w:val="nil"/>
            </w:tcBorders>
            <w:shd w:val="clear" w:color="auto" w:fill="auto"/>
            <w:noWrap/>
            <w:vAlign w:val="bottom"/>
          </w:tcPr>
          <w:p w14:paraId="779EE788" w14:textId="7188C6C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xml:space="preserve">Mean </w:t>
            </w:r>
            <w:r w:rsidR="00031B63" w:rsidRPr="002D32D0">
              <w:rPr>
                <w:rFonts w:ascii="Times New Roman" w:eastAsia="Times New Roman" w:hAnsi="Times New Roman" w:cs="Times New Roman"/>
                <w:color w:val="000000"/>
                <w:sz w:val="23"/>
                <w:szCs w:val="23"/>
              </w:rPr>
              <w:t xml:space="preserve">Gains </w:t>
            </w:r>
          </w:p>
        </w:tc>
        <w:tc>
          <w:tcPr>
            <w:tcW w:w="990" w:type="dxa"/>
            <w:tcBorders>
              <w:top w:val="nil"/>
              <w:left w:val="nil"/>
              <w:bottom w:val="nil"/>
              <w:right w:val="nil"/>
            </w:tcBorders>
            <w:shd w:val="clear" w:color="auto" w:fill="auto"/>
            <w:noWrap/>
            <w:vAlign w:val="bottom"/>
          </w:tcPr>
          <w:p w14:paraId="26255394"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-0.246</w:t>
            </w:r>
          </w:p>
        </w:tc>
        <w:tc>
          <w:tcPr>
            <w:tcW w:w="1230" w:type="dxa"/>
            <w:tcBorders>
              <w:top w:val="nil"/>
              <w:left w:val="nil"/>
              <w:bottom w:val="nil"/>
              <w:right w:val="nil"/>
            </w:tcBorders>
            <w:shd w:val="clear" w:color="auto" w:fill="auto"/>
            <w:noWrap/>
            <w:vAlign w:val="bottom"/>
          </w:tcPr>
          <w:p w14:paraId="01042252"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-0.028</w:t>
            </w:r>
          </w:p>
        </w:tc>
        <w:tc>
          <w:tcPr>
            <w:tcW w:w="1123" w:type="dxa"/>
            <w:tcBorders>
              <w:top w:val="nil"/>
              <w:left w:val="nil"/>
              <w:bottom w:val="nil"/>
              <w:right w:val="nil"/>
            </w:tcBorders>
            <w:shd w:val="clear" w:color="auto" w:fill="auto"/>
            <w:noWrap/>
            <w:vAlign w:val="bottom"/>
          </w:tcPr>
          <w:p w14:paraId="16A5573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-0.169</w:t>
            </w:r>
          </w:p>
        </w:tc>
      </w:tr>
      <w:tr w:rsidR="005B061B" w:rsidRPr="002D32D0" w14:paraId="7BEA08C5" w14:textId="77777777" w:rsidTr="008F0738">
        <w:trPr>
          <w:trHeight w:val="300"/>
          <w:jc w:val="center"/>
        </w:trPr>
        <w:tc>
          <w:tcPr>
            <w:tcW w:w="3035" w:type="dxa"/>
            <w:tcBorders>
              <w:top w:val="nil"/>
              <w:left w:val="nil"/>
              <w:bottom w:val="nil"/>
              <w:right w:val="nil"/>
            </w:tcBorders>
            <w:shd w:val="clear" w:color="auto" w:fill="auto"/>
            <w:noWrap/>
            <w:vAlign w:val="bottom"/>
          </w:tcPr>
          <w:p w14:paraId="3088E6E0"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Number of School-Years</w:t>
            </w:r>
          </w:p>
        </w:tc>
        <w:tc>
          <w:tcPr>
            <w:tcW w:w="990" w:type="dxa"/>
            <w:tcBorders>
              <w:top w:val="nil"/>
              <w:left w:val="nil"/>
              <w:bottom w:val="nil"/>
              <w:right w:val="nil"/>
            </w:tcBorders>
            <w:shd w:val="clear" w:color="auto" w:fill="auto"/>
            <w:noWrap/>
            <w:vAlign w:val="bottom"/>
          </w:tcPr>
          <w:p w14:paraId="0F0DFBD7"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w:t>
            </w:r>
          </w:p>
        </w:tc>
        <w:tc>
          <w:tcPr>
            <w:tcW w:w="1230" w:type="dxa"/>
            <w:tcBorders>
              <w:top w:val="nil"/>
              <w:left w:val="nil"/>
              <w:bottom w:val="nil"/>
              <w:right w:val="nil"/>
            </w:tcBorders>
            <w:shd w:val="clear" w:color="auto" w:fill="auto"/>
            <w:noWrap/>
            <w:vAlign w:val="bottom"/>
          </w:tcPr>
          <w:p w14:paraId="2683202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408</w:t>
            </w:r>
          </w:p>
        </w:tc>
        <w:tc>
          <w:tcPr>
            <w:tcW w:w="1123" w:type="dxa"/>
            <w:tcBorders>
              <w:top w:val="nil"/>
              <w:left w:val="nil"/>
              <w:bottom w:val="nil"/>
              <w:right w:val="nil"/>
            </w:tcBorders>
            <w:shd w:val="clear" w:color="auto" w:fill="auto"/>
            <w:noWrap/>
            <w:vAlign w:val="bottom"/>
          </w:tcPr>
          <w:p w14:paraId="0F744E3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40</w:t>
            </w:r>
          </w:p>
        </w:tc>
      </w:tr>
      <w:tr w:rsidR="005B061B" w:rsidRPr="002D32D0" w14:paraId="5885F358" w14:textId="77777777" w:rsidTr="008F0738">
        <w:trPr>
          <w:trHeight w:val="300"/>
          <w:jc w:val="center"/>
        </w:trPr>
        <w:tc>
          <w:tcPr>
            <w:tcW w:w="3035" w:type="dxa"/>
            <w:tcBorders>
              <w:top w:val="nil"/>
              <w:left w:val="nil"/>
              <w:bottom w:val="nil"/>
              <w:right w:val="nil"/>
            </w:tcBorders>
            <w:shd w:val="clear" w:color="auto" w:fill="auto"/>
            <w:noWrap/>
            <w:vAlign w:val="bottom"/>
          </w:tcPr>
          <w:p w14:paraId="5C5F5783"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xml:space="preserve">%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Charter Enrollment </w:t>
            </w:r>
          </w:p>
        </w:tc>
        <w:tc>
          <w:tcPr>
            <w:tcW w:w="990" w:type="dxa"/>
            <w:tcBorders>
              <w:top w:val="nil"/>
              <w:left w:val="nil"/>
              <w:bottom w:val="nil"/>
              <w:right w:val="nil"/>
            </w:tcBorders>
            <w:shd w:val="clear" w:color="auto" w:fill="auto"/>
            <w:noWrap/>
            <w:vAlign w:val="bottom"/>
          </w:tcPr>
          <w:p w14:paraId="50AD36C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0.67</w:t>
            </w:r>
          </w:p>
        </w:tc>
        <w:tc>
          <w:tcPr>
            <w:tcW w:w="1230" w:type="dxa"/>
            <w:tcBorders>
              <w:top w:val="nil"/>
              <w:left w:val="nil"/>
              <w:bottom w:val="nil"/>
              <w:right w:val="nil"/>
            </w:tcBorders>
            <w:shd w:val="clear" w:color="auto" w:fill="auto"/>
            <w:noWrap/>
            <w:vAlign w:val="bottom"/>
          </w:tcPr>
          <w:p w14:paraId="201C13C4"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94.55</w:t>
            </w:r>
          </w:p>
        </w:tc>
        <w:tc>
          <w:tcPr>
            <w:tcW w:w="1123" w:type="dxa"/>
            <w:tcBorders>
              <w:top w:val="nil"/>
              <w:left w:val="nil"/>
              <w:bottom w:val="nil"/>
              <w:right w:val="nil"/>
            </w:tcBorders>
            <w:shd w:val="clear" w:color="auto" w:fill="auto"/>
            <w:noWrap/>
            <w:vAlign w:val="bottom"/>
          </w:tcPr>
          <w:p w14:paraId="702F100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4.77</w:t>
            </w:r>
          </w:p>
        </w:tc>
      </w:tr>
      <w:tr w:rsidR="005B061B" w:rsidRPr="002D32D0" w14:paraId="70D47843" w14:textId="77777777" w:rsidTr="008F0738">
        <w:trPr>
          <w:trHeight w:val="300"/>
          <w:jc w:val="center"/>
        </w:trPr>
        <w:tc>
          <w:tcPr>
            <w:tcW w:w="3035" w:type="dxa"/>
            <w:tcBorders>
              <w:top w:val="nil"/>
              <w:left w:val="nil"/>
              <w:bottom w:val="nil"/>
              <w:right w:val="nil"/>
            </w:tcBorders>
            <w:shd w:val="clear" w:color="auto" w:fill="auto"/>
            <w:noWrap/>
            <w:vAlign w:val="bottom"/>
          </w:tcPr>
          <w:p w14:paraId="25D54FE9"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p>
        </w:tc>
        <w:tc>
          <w:tcPr>
            <w:tcW w:w="990" w:type="dxa"/>
            <w:tcBorders>
              <w:top w:val="nil"/>
              <w:left w:val="nil"/>
              <w:bottom w:val="nil"/>
              <w:right w:val="nil"/>
            </w:tcBorders>
            <w:shd w:val="clear" w:color="auto" w:fill="auto"/>
            <w:noWrap/>
            <w:vAlign w:val="bottom"/>
          </w:tcPr>
          <w:p w14:paraId="0367686D"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nil"/>
              <w:left w:val="nil"/>
              <w:bottom w:val="nil"/>
              <w:right w:val="nil"/>
            </w:tcBorders>
            <w:shd w:val="clear" w:color="auto" w:fill="auto"/>
            <w:noWrap/>
            <w:vAlign w:val="bottom"/>
          </w:tcPr>
          <w:p w14:paraId="311DDBB7"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nil"/>
              <w:left w:val="nil"/>
              <w:bottom w:val="nil"/>
              <w:right w:val="nil"/>
            </w:tcBorders>
            <w:shd w:val="clear" w:color="auto" w:fill="auto"/>
            <w:noWrap/>
            <w:vAlign w:val="bottom"/>
          </w:tcPr>
          <w:p w14:paraId="6182C535"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52B1BC73" w14:textId="77777777" w:rsidTr="008F0738">
        <w:trPr>
          <w:trHeight w:val="300"/>
          <w:jc w:val="center"/>
        </w:trPr>
        <w:tc>
          <w:tcPr>
            <w:tcW w:w="3035" w:type="dxa"/>
            <w:tcBorders>
              <w:top w:val="nil"/>
              <w:left w:val="nil"/>
              <w:bottom w:val="nil"/>
              <w:right w:val="nil"/>
            </w:tcBorders>
            <w:shd w:val="clear" w:color="auto" w:fill="auto"/>
            <w:noWrap/>
            <w:vAlign w:val="bottom"/>
            <w:hideMark/>
          </w:tcPr>
          <w:p w14:paraId="2216A5C4"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b/>
                <w:color w:val="000000"/>
                <w:sz w:val="23"/>
                <w:szCs w:val="23"/>
              </w:rPr>
              <w:t>Reading, 2006-2012</w:t>
            </w:r>
          </w:p>
        </w:tc>
        <w:tc>
          <w:tcPr>
            <w:tcW w:w="990" w:type="dxa"/>
            <w:tcBorders>
              <w:top w:val="nil"/>
              <w:left w:val="nil"/>
              <w:bottom w:val="nil"/>
              <w:right w:val="nil"/>
            </w:tcBorders>
            <w:shd w:val="clear" w:color="auto" w:fill="auto"/>
            <w:noWrap/>
            <w:vAlign w:val="bottom"/>
          </w:tcPr>
          <w:p w14:paraId="59E21AC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nil"/>
              <w:left w:val="nil"/>
              <w:bottom w:val="nil"/>
              <w:right w:val="nil"/>
            </w:tcBorders>
            <w:shd w:val="clear" w:color="auto" w:fill="auto"/>
            <w:noWrap/>
            <w:vAlign w:val="bottom"/>
          </w:tcPr>
          <w:p w14:paraId="5229540D"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nil"/>
              <w:left w:val="nil"/>
              <w:bottom w:val="nil"/>
              <w:right w:val="nil"/>
            </w:tcBorders>
            <w:shd w:val="clear" w:color="auto" w:fill="auto"/>
            <w:noWrap/>
            <w:vAlign w:val="bottom"/>
          </w:tcPr>
          <w:p w14:paraId="168A4CD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518C5E96" w14:textId="77777777" w:rsidTr="008F0738">
        <w:trPr>
          <w:trHeight w:val="300"/>
          <w:jc w:val="center"/>
        </w:trPr>
        <w:tc>
          <w:tcPr>
            <w:tcW w:w="3035" w:type="dxa"/>
            <w:tcBorders>
              <w:top w:val="nil"/>
              <w:left w:val="nil"/>
              <w:bottom w:val="nil"/>
              <w:right w:val="nil"/>
            </w:tcBorders>
            <w:shd w:val="clear" w:color="auto" w:fill="auto"/>
            <w:noWrap/>
            <w:vAlign w:val="bottom"/>
          </w:tcPr>
          <w:p w14:paraId="07976F68" w14:textId="51020FF8"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 xml:space="preserve">Mean </w:t>
            </w:r>
            <w:r w:rsidR="00031B63" w:rsidRPr="002D32D0">
              <w:rPr>
                <w:rFonts w:ascii="Times New Roman" w:eastAsia="Times New Roman" w:hAnsi="Times New Roman" w:cs="Times New Roman"/>
                <w:color w:val="000000"/>
                <w:sz w:val="23"/>
                <w:szCs w:val="23"/>
              </w:rPr>
              <w:t xml:space="preserve">Gains </w:t>
            </w:r>
          </w:p>
        </w:tc>
        <w:tc>
          <w:tcPr>
            <w:tcW w:w="990" w:type="dxa"/>
            <w:tcBorders>
              <w:top w:val="nil"/>
              <w:left w:val="nil"/>
              <w:bottom w:val="nil"/>
              <w:right w:val="nil"/>
            </w:tcBorders>
            <w:shd w:val="clear" w:color="auto" w:fill="auto"/>
            <w:noWrap/>
            <w:vAlign w:val="bottom"/>
          </w:tcPr>
          <w:p w14:paraId="5799A446"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-0.136</w:t>
            </w:r>
          </w:p>
        </w:tc>
        <w:tc>
          <w:tcPr>
            <w:tcW w:w="1230" w:type="dxa"/>
            <w:tcBorders>
              <w:top w:val="nil"/>
              <w:left w:val="nil"/>
              <w:bottom w:val="nil"/>
              <w:right w:val="nil"/>
            </w:tcBorders>
            <w:shd w:val="clear" w:color="auto" w:fill="auto"/>
            <w:noWrap/>
            <w:vAlign w:val="bottom"/>
          </w:tcPr>
          <w:p w14:paraId="3C3FF3D0"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0.005</w:t>
            </w:r>
          </w:p>
        </w:tc>
        <w:tc>
          <w:tcPr>
            <w:tcW w:w="1123" w:type="dxa"/>
            <w:tcBorders>
              <w:top w:val="nil"/>
              <w:left w:val="nil"/>
              <w:bottom w:val="nil"/>
              <w:right w:val="nil"/>
            </w:tcBorders>
            <w:shd w:val="clear" w:color="auto" w:fill="auto"/>
            <w:noWrap/>
            <w:vAlign w:val="bottom"/>
          </w:tcPr>
          <w:p w14:paraId="7C7938FE"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0.077</w:t>
            </w:r>
          </w:p>
        </w:tc>
      </w:tr>
      <w:tr w:rsidR="005B061B" w:rsidRPr="002D32D0" w14:paraId="27E77D8B" w14:textId="77777777" w:rsidTr="008F0738">
        <w:trPr>
          <w:trHeight w:val="300"/>
          <w:jc w:val="center"/>
        </w:trPr>
        <w:tc>
          <w:tcPr>
            <w:tcW w:w="3035" w:type="dxa"/>
            <w:tcBorders>
              <w:top w:val="nil"/>
              <w:left w:val="nil"/>
              <w:bottom w:val="nil"/>
              <w:right w:val="nil"/>
            </w:tcBorders>
            <w:shd w:val="clear" w:color="auto" w:fill="auto"/>
            <w:noWrap/>
            <w:vAlign w:val="bottom"/>
          </w:tcPr>
          <w:p w14:paraId="11157324"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Number of School-Years</w:t>
            </w:r>
          </w:p>
        </w:tc>
        <w:tc>
          <w:tcPr>
            <w:tcW w:w="990" w:type="dxa"/>
            <w:tcBorders>
              <w:top w:val="nil"/>
              <w:left w:val="nil"/>
              <w:bottom w:val="nil"/>
              <w:right w:val="nil"/>
            </w:tcBorders>
            <w:shd w:val="clear" w:color="auto" w:fill="auto"/>
            <w:noWrap/>
            <w:vAlign w:val="bottom"/>
          </w:tcPr>
          <w:p w14:paraId="7EEEECF6"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12</w:t>
            </w:r>
          </w:p>
        </w:tc>
        <w:tc>
          <w:tcPr>
            <w:tcW w:w="1230" w:type="dxa"/>
            <w:tcBorders>
              <w:top w:val="nil"/>
              <w:left w:val="nil"/>
              <w:bottom w:val="nil"/>
              <w:right w:val="nil"/>
            </w:tcBorders>
            <w:shd w:val="clear" w:color="auto" w:fill="auto"/>
            <w:noWrap/>
            <w:vAlign w:val="bottom"/>
          </w:tcPr>
          <w:p w14:paraId="2F05A51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601</w:t>
            </w:r>
          </w:p>
        </w:tc>
        <w:tc>
          <w:tcPr>
            <w:tcW w:w="1123" w:type="dxa"/>
            <w:tcBorders>
              <w:top w:val="nil"/>
              <w:left w:val="nil"/>
              <w:bottom w:val="nil"/>
              <w:right w:val="nil"/>
            </w:tcBorders>
            <w:shd w:val="clear" w:color="auto" w:fill="auto"/>
            <w:noWrap/>
            <w:vAlign w:val="bottom"/>
          </w:tcPr>
          <w:p w14:paraId="069BF3E0"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13</w:t>
            </w:r>
          </w:p>
        </w:tc>
      </w:tr>
      <w:tr w:rsidR="005B061B" w:rsidRPr="002D32D0" w14:paraId="19DC4E59" w14:textId="77777777" w:rsidTr="008F0738">
        <w:trPr>
          <w:trHeight w:val="300"/>
          <w:jc w:val="center"/>
        </w:trPr>
        <w:tc>
          <w:tcPr>
            <w:tcW w:w="3035" w:type="dxa"/>
            <w:tcBorders>
              <w:top w:val="nil"/>
              <w:left w:val="nil"/>
              <w:bottom w:val="single" w:sz="12" w:space="0" w:color="000000" w:themeColor="text1"/>
              <w:right w:val="nil"/>
            </w:tcBorders>
            <w:shd w:val="clear" w:color="auto" w:fill="auto"/>
            <w:noWrap/>
            <w:vAlign w:val="bottom"/>
          </w:tcPr>
          <w:p w14:paraId="76C7F491"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 xml:space="preserve">%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Charter Enrollment </w:t>
            </w:r>
          </w:p>
        </w:tc>
        <w:tc>
          <w:tcPr>
            <w:tcW w:w="990" w:type="dxa"/>
            <w:tcBorders>
              <w:top w:val="nil"/>
              <w:left w:val="nil"/>
              <w:bottom w:val="single" w:sz="12" w:space="0" w:color="000000" w:themeColor="text1"/>
              <w:right w:val="nil"/>
            </w:tcBorders>
            <w:shd w:val="clear" w:color="auto" w:fill="auto"/>
            <w:noWrap/>
            <w:vAlign w:val="bottom"/>
          </w:tcPr>
          <w:p w14:paraId="6FFE4BEB"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0.54</w:t>
            </w:r>
          </w:p>
        </w:tc>
        <w:tc>
          <w:tcPr>
            <w:tcW w:w="1230" w:type="dxa"/>
            <w:tcBorders>
              <w:top w:val="nil"/>
              <w:left w:val="nil"/>
              <w:bottom w:val="single" w:sz="12" w:space="0" w:color="000000" w:themeColor="text1"/>
              <w:right w:val="nil"/>
            </w:tcBorders>
            <w:shd w:val="clear" w:color="auto" w:fill="auto"/>
            <w:noWrap/>
            <w:vAlign w:val="bottom"/>
          </w:tcPr>
          <w:p w14:paraId="09B37048"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97.83</w:t>
            </w:r>
          </w:p>
        </w:tc>
        <w:tc>
          <w:tcPr>
            <w:tcW w:w="1123" w:type="dxa"/>
            <w:tcBorders>
              <w:top w:val="nil"/>
              <w:left w:val="nil"/>
              <w:bottom w:val="single" w:sz="12" w:space="0" w:color="000000" w:themeColor="text1"/>
              <w:right w:val="nil"/>
            </w:tcBorders>
            <w:shd w:val="clear" w:color="auto" w:fill="auto"/>
            <w:noWrap/>
            <w:vAlign w:val="bottom"/>
          </w:tcPr>
          <w:p w14:paraId="43E74203"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1.63</w:t>
            </w:r>
          </w:p>
        </w:tc>
      </w:tr>
      <w:tr w:rsidR="005B061B" w:rsidRPr="002D32D0" w14:paraId="7AF2E6EA" w14:textId="77777777" w:rsidTr="008F0738">
        <w:trPr>
          <w:trHeight w:val="300"/>
          <w:jc w:val="center"/>
        </w:trPr>
        <w:tc>
          <w:tcPr>
            <w:tcW w:w="6378" w:type="dxa"/>
            <w:gridSpan w:val="4"/>
            <w:tcBorders>
              <w:top w:val="single" w:sz="12" w:space="0" w:color="000000" w:themeColor="text1"/>
              <w:left w:val="nil"/>
              <w:bottom w:val="single" w:sz="12" w:space="0" w:color="000000" w:themeColor="text1"/>
              <w:right w:val="nil"/>
            </w:tcBorders>
            <w:shd w:val="clear" w:color="auto" w:fill="auto"/>
            <w:noWrap/>
            <w:vAlign w:val="bottom"/>
          </w:tcPr>
          <w:p w14:paraId="33B67D55"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1241A086" w14:textId="77777777" w:rsidTr="008F0738">
        <w:trPr>
          <w:trHeight w:val="300"/>
          <w:jc w:val="center"/>
        </w:trPr>
        <w:tc>
          <w:tcPr>
            <w:tcW w:w="3035" w:type="dxa"/>
            <w:tcBorders>
              <w:top w:val="single" w:sz="12" w:space="0" w:color="000000" w:themeColor="text1"/>
              <w:left w:val="nil"/>
              <w:bottom w:val="nil"/>
              <w:right w:val="nil"/>
            </w:tcBorders>
            <w:shd w:val="clear" w:color="auto" w:fill="auto"/>
            <w:noWrap/>
            <w:vAlign w:val="bottom"/>
            <w:hideMark/>
          </w:tcPr>
          <w:p w14:paraId="53919252"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b/>
                <w:color w:val="000000"/>
                <w:sz w:val="23"/>
                <w:szCs w:val="23"/>
              </w:rPr>
              <w:t>Math, 1999-2005</w:t>
            </w:r>
          </w:p>
        </w:tc>
        <w:tc>
          <w:tcPr>
            <w:tcW w:w="990" w:type="dxa"/>
            <w:tcBorders>
              <w:top w:val="single" w:sz="12" w:space="0" w:color="000000" w:themeColor="text1"/>
              <w:left w:val="nil"/>
              <w:bottom w:val="nil"/>
              <w:right w:val="nil"/>
            </w:tcBorders>
            <w:shd w:val="clear" w:color="auto" w:fill="auto"/>
            <w:noWrap/>
            <w:vAlign w:val="bottom"/>
          </w:tcPr>
          <w:p w14:paraId="12A7429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single" w:sz="12" w:space="0" w:color="000000" w:themeColor="text1"/>
              <w:left w:val="nil"/>
              <w:bottom w:val="nil"/>
              <w:right w:val="nil"/>
            </w:tcBorders>
            <w:shd w:val="clear" w:color="auto" w:fill="auto"/>
            <w:noWrap/>
            <w:vAlign w:val="bottom"/>
          </w:tcPr>
          <w:p w14:paraId="35B326F3"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single" w:sz="12" w:space="0" w:color="000000" w:themeColor="text1"/>
              <w:left w:val="nil"/>
              <w:bottom w:val="nil"/>
              <w:right w:val="nil"/>
            </w:tcBorders>
            <w:shd w:val="clear" w:color="auto" w:fill="auto"/>
            <w:noWrap/>
            <w:vAlign w:val="bottom"/>
          </w:tcPr>
          <w:p w14:paraId="34EA0EA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15D259CD" w14:textId="77777777" w:rsidTr="008F0738">
        <w:trPr>
          <w:trHeight w:val="315"/>
          <w:jc w:val="center"/>
        </w:trPr>
        <w:tc>
          <w:tcPr>
            <w:tcW w:w="3035" w:type="dxa"/>
            <w:tcBorders>
              <w:top w:val="nil"/>
              <w:left w:val="nil"/>
              <w:bottom w:val="nil"/>
              <w:right w:val="nil"/>
            </w:tcBorders>
            <w:shd w:val="clear" w:color="auto" w:fill="auto"/>
            <w:noWrap/>
            <w:vAlign w:val="bottom"/>
          </w:tcPr>
          <w:p w14:paraId="7AB7E574" w14:textId="1D90394F"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xml:space="preserve">Mean </w:t>
            </w:r>
            <w:r w:rsidR="00031B63" w:rsidRPr="002D32D0">
              <w:rPr>
                <w:rFonts w:ascii="Times New Roman" w:eastAsia="Times New Roman" w:hAnsi="Times New Roman" w:cs="Times New Roman"/>
                <w:color w:val="000000"/>
                <w:sz w:val="23"/>
                <w:szCs w:val="23"/>
              </w:rPr>
              <w:t xml:space="preserve">Gains </w:t>
            </w:r>
          </w:p>
        </w:tc>
        <w:tc>
          <w:tcPr>
            <w:tcW w:w="990" w:type="dxa"/>
            <w:tcBorders>
              <w:top w:val="nil"/>
              <w:left w:val="nil"/>
              <w:bottom w:val="nil"/>
              <w:right w:val="nil"/>
            </w:tcBorders>
            <w:shd w:val="clear" w:color="auto" w:fill="auto"/>
            <w:noWrap/>
            <w:vAlign w:val="bottom"/>
          </w:tcPr>
          <w:p w14:paraId="7BEA9CDB"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-0.078</w:t>
            </w:r>
          </w:p>
        </w:tc>
        <w:tc>
          <w:tcPr>
            <w:tcW w:w="1230" w:type="dxa"/>
            <w:tcBorders>
              <w:top w:val="nil"/>
              <w:left w:val="nil"/>
              <w:bottom w:val="nil"/>
              <w:right w:val="nil"/>
            </w:tcBorders>
            <w:shd w:val="clear" w:color="auto" w:fill="auto"/>
            <w:noWrap/>
            <w:vAlign w:val="bottom"/>
          </w:tcPr>
          <w:p w14:paraId="7290785D"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0.006</w:t>
            </w:r>
          </w:p>
        </w:tc>
        <w:tc>
          <w:tcPr>
            <w:tcW w:w="1123" w:type="dxa"/>
            <w:tcBorders>
              <w:top w:val="nil"/>
              <w:left w:val="nil"/>
              <w:bottom w:val="nil"/>
              <w:right w:val="nil"/>
            </w:tcBorders>
            <w:shd w:val="clear" w:color="auto" w:fill="auto"/>
            <w:noWrap/>
            <w:vAlign w:val="bottom"/>
          </w:tcPr>
          <w:p w14:paraId="2B667CE6"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-0.100</w:t>
            </w:r>
          </w:p>
        </w:tc>
      </w:tr>
      <w:tr w:rsidR="005B061B" w:rsidRPr="002D32D0" w14:paraId="1A2C0C01" w14:textId="77777777" w:rsidTr="008F0738">
        <w:trPr>
          <w:trHeight w:val="315"/>
          <w:jc w:val="center"/>
        </w:trPr>
        <w:tc>
          <w:tcPr>
            <w:tcW w:w="3035" w:type="dxa"/>
            <w:tcBorders>
              <w:top w:val="nil"/>
              <w:left w:val="nil"/>
              <w:bottom w:val="nil"/>
              <w:right w:val="nil"/>
            </w:tcBorders>
            <w:shd w:val="clear" w:color="auto" w:fill="auto"/>
            <w:noWrap/>
            <w:vAlign w:val="bottom"/>
          </w:tcPr>
          <w:p w14:paraId="41CBC392"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Number of School-Years</w:t>
            </w:r>
          </w:p>
        </w:tc>
        <w:tc>
          <w:tcPr>
            <w:tcW w:w="990" w:type="dxa"/>
            <w:tcBorders>
              <w:top w:val="nil"/>
              <w:left w:val="nil"/>
              <w:bottom w:val="nil"/>
              <w:right w:val="nil"/>
            </w:tcBorders>
            <w:shd w:val="clear" w:color="auto" w:fill="auto"/>
            <w:noWrap/>
            <w:vAlign w:val="bottom"/>
          </w:tcPr>
          <w:p w14:paraId="411A976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w:t>
            </w:r>
          </w:p>
        </w:tc>
        <w:tc>
          <w:tcPr>
            <w:tcW w:w="1230" w:type="dxa"/>
            <w:tcBorders>
              <w:top w:val="nil"/>
              <w:left w:val="nil"/>
              <w:bottom w:val="nil"/>
              <w:right w:val="nil"/>
            </w:tcBorders>
            <w:shd w:val="clear" w:color="auto" w:fill="auto"/>
            <w:noWrap/>
            <w:vAlign w:val="bottom"/>
          </w:tcPr>
          <w:p w14:paraId="342FECD7"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408</w:t>
            </w:r>
          </w:p>
        </w:tc>
        <w:tc>
          <w:tcPr>
            <w:tcW w:w="1123" w:type="dxa"/>
            <w:tcBorders>
              <w:top w:val="nil"/>
              <w:left w:val="nil"/>
              <w:bottom w:val="nil"/>
              <w:right w:val="nil"/>
            </w:tcBorders>
            <w:shd w:val="clear" w:color="auto" w:fill="auto"/>
            <w:noWrap/>
            <w:vAlign w:val="bottom"/>
          </w:tcPr>
          <w:p w14:paraId="2D9DCF72"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40</w:t>
            </w:r>
          </w:p>
        </w:tc>
      </w:tr>
      <w:tr w:rsidR="005B061B" w:rsidRPr="002D32D0" w14:paraId="4BE9C7F8" w14:textId="77777777" w:rsidTr="008F0738">
        <w:trPr>
          <w:trHeight w:val="315"/>
          <w:jc w:val="center"/>
        </w:trPr>
        <w:tc>
          <w:tcPr>
            <w:tcW w:w="3035" w:type="dxa"/>
            <w:tcBorders>
              <w:top w:val="nil"/>
              <w:left w:val="nil"/>
              <w:bottom w:val="nil"/>
              <w:right w:val="nil"/>
            </w:tcBorders>
            <w:shd w:val="clear" w:color="auto" w:fill="auto"/>
            <w:noWrap/>
            <w:vAlign w:val="bottom"/>
          </w:tcPr>
          <w:p w14:paraId="26D52FB2"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xml:space="preserve">%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Charter Enrollment </w:t>
            </w:r>
          </w:p>
        </w:tc>
        <w:tc>
          <w:tcPr>
            <w:tcW w:w="990" w:type="dxa"/>
            <w:tcBorders>
              <w:top w:val="nil"/>
              <w:left w:val="nil"/>
              <w:bottom w:val="nil"/>
              <w:right w:val="nil"/>
            </w:tcBorders>
            <w:shd w:val="clear" w:color="auto" w:fill="auto"/>
            <w:noWrap/>
            <w:vAlign w:val="bottom"/>
          </w:tcPr>
          <w:p w14:paraId="5B939561"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0.67</w:t>
            </w:r>
          </w:p>
        </w:tc>
        <w:tc>
          <w:tcPr>
            <w:tcW w:w="1230" w:type="dxa"/>
            <w:tcBorders>
              <w:top w:val="nil"/>
              <w:left w:val="nil"/>
              <w:bottom w:val="nil"/>
              <w:right w:val="nil"/>
            </w:tcBorders>
            <w:shd w:val="clear" w:color="auto" w:fill="auto"/>
            <w:noWrap/>
            <w:vAlign w:val="bottom"/>
          </w:tcPr>
          <w:p w14:paraId="47D6A2A6"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94.55</w:t>
            </w:r>
          </w:p>
        </w:tc>
        <w:tc>
          <w:tcPr>
            <w:tcW w:w="1123" w:type="dxa"/>
            <w:tcBorders>
              <w:top w:val="nil"/>
              <w:left w:val="nil"/>
              <w:bottom w:val="nil"/>
              <w:right w:val="nil"/>
            </w:tcBorders>
            <w:shd w:val="clear" w:color="auto" w:fill="auto"/>
            <w:noWrap/>
            <w:vAlign w:val="bottom"/>
          </w:tcPr>
          <w:p w14:paraId="102A902D"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4.77</w:t>
            </w:r>
          </w:p>
        </w:tc>
      </w:tr>
      <w:tr w:rsidR="005B061B" w:rsidRPr="002D32D0" w14:paraId="5046C7AC" w14:textId="77777777" w:rsidTr="008F0738">
        <w:trPr>
          <w:trHeight w:val="315"/>
          <w:jc w:val="center"/>
        </w:trPr>
        <w:tc>
          <w:tcPr>
            <w:tcW w:w="3035" w:type="dxa"/>
            <w:tcBorders>
              <w:top w:val="nil"/>
              <w:left w:val="nil"/>
              <w:bottom w:val="nil"/>
              <w:right w:val="nil"/>
            </w:tcBorders>
            <w:shd w:val="clear" w:color="auto" w:fill="auto"/>
            <w:noWrap/>
            <w:vAlign w:val="bottom"/>
          </w:tcPr>
          <w:p w14:paraId="62A942B8"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990" w:type="dxa"/>
            <w:tcBorders>
              <w:top w:val="nil"/>
              <w:left w:val="nil"/>
              <w:bottom w:val="nil"/>
              <w:right w:val="nil"/>
            </w:tcBorders>
            <w:shd w:val="clear" w:color="auto" w:fill="auto"/>
            <w:noWrap/>
            <w:vAlign w:val="bottom"/>
          </w:tcPr>
          <w:p w14:paraId="12716D94"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nil"/>
              <w:left w:val="nil"/>
              <w:bottom w:val="nil"/>
              <w:right w:val="nil"/>
            </w:tcBorders>
            <w:shd w:val="clear" w:color="auto" w:fill="auto"/>
            <w:noWrap/>
            <w:vAlign w:val="bottom"/>
          </w:tcPr>
          <w:p w14:paraId="24858D5A"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nil"/>
              <w:left w:val="nil"/>
              <w:bottom w:val="nil"/>
              <w:right w:val="nil"/>
            </w:tcBorders>
            <w:shd w:val="clear" w:color="auto" w:fill="auto"/>
            <w:noWrap/>
            <w:vAlign w:val="bottom"/>
          </w:tcPr>
          <w:p w14:paraId="328C6D38"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5B3C75C1" w14:textId="77777777" w:rsidTr="008F0738">
        <w:trPr>
          <w:trHeight w:val="315"/>
          <w:jc w:val="center"/>
        </w:trPr>
        <w:tc>
          <w:tcPr>
            <w:tcW w:w="3035" w:type="dxa"/>
            <w:tcBorders>
              <w:top w:val="nil"/>
              <w:left w:val="nil"/>
              <w:bottom w:val="nil"/>
              <w:right w:val="nil"/>
            </w:tcBorders>
            <w:shd w:val="clear" w:color="auto" w:fill="auto"/>
            <w:noWrap/>
            <w:vAlign w:val="bottom"/>
            <w:hideMark/>
          </w:tcPr>
          <w:p w14:paraId="4666F284"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b/>
                <w:color w:val="000000"/>
                <w:sz w:val="23"/>
                <w:szCs w:val="23"/>
              </w:rPr>
              <w:t>Math, 2006-2012</w:t>
            </w:r>
          </w:p>
        </w:tc>
        <w:tc>
          <w:tcPr>
            <w:tcW w:w="990" w:type="dxa"/>
            <w:tcBorders>
              <w:top w:val="nil"/>
              <w:left w:val="nil"/>
              <w:bottom w:val="nil"/>
              <w:right w:val="nil"/>
            </w:tcBorders>
            <w:shd w:val="clear" w:color="auto" w:fill="auto"/>
            <w:noWrap/>
            <w:vAlign w:val="bottom"/>
          </w:tcPr>
          <w:p w14:paraId="76729468"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230" w:type="dxa"/>
            <w:tcBorders>
              <w:top w:val="nil"/>
              <w:left w:val="nil"/>
              <w:bottom w:val="nil"/>
              <w:right w:val="nil"/>
            </w:tcBorders>
            <w:shd w:val="clear" w:color="auto" w:fill="auto"/>
            <w:noWrap/>
            <w:vAlign w:val="bottom"/>
          </w:tcPr>
          <w:p w14:paraId="24B44D8C"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c>
          <w:tcPr>
            <w:tcW w:w="1123" w:type="dxa"/>
            <w:tcBorders>
              <w:top w:val="nil"/>
              <w:left w:val="nil"/>
              <w:bottom w:val="nil"/>
              <w:right w:val="nil"/>
            </w:tcBorders>
            <w:shd w:val="clear" w:color="auto" w:fill="auto"/>
            <w:noWrap/>
            <w:vAlign w:val="bottom"/>
          </w:tcPr>
          <w:p w14:paraId="340FBFC3"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p>
        </w:tc>
      </w:tr>
      <w:tr w:rsidR="005B061B" w:rsidRPr="002D32D0" w14:paraId="2D6AF200" w14:textId="77777777" w:rsidTr="008F0738">
        <w:trPr>
          <w:trHeight w:val="315"/>
          <w:jc w:val="center"/>
        </w:trPr>
        <w:tc>
          <w:tcPr>
            <w:tcW w:w="3035" w:type="dxa"/>
            <w:tcBorders>
              <w:top w:val="nil"/>
              <w:left w:val="nil"/>
              <w:bottom w:val="nil"/>
              <w:right w:val="nil"/>
            </w:tcBorders>
            <w:shd w:val="clear" w:color="auto" w:fill="auto"/>
            <w:noWrap/>
            <w:vAlign w:val="bottom"/>
          </w:tcPr>
          <w:p w14:paraId="397E45C1" w14:textId="7CF7ADC5"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 xml:space="preserve">Mean </w:t>
            </w:r>
            <w:r w:rsidR="00031B63" w:rsidRPr="002D32D0">
              <w:rPr>
                <w:rFonts w:ascii="Times New Roman" w:eastAsia="Times New Roman" w:hAnsi="Times New Roman" w:cs="Times New Roman"/>
                <w:color w:val="000000"/>
                <w:sz w:val="23"/>
                <w:szCs w:val="23"/>
              </w:rPr>
              <w:t xml:space="preserve">Gains </w:t>
            </w:r>
          </w:p>
        </w:tc>
        <w:tc>
          <w:tcPr>
            <w:tcW w:w="990" w:type="dxa"/>
            <w:tcBorders>
              <w:top w:val="nil"/>
              <w:left w:val="nil"/>
              <w:bottom w:val="nil"/>
              <w:right w:val="nil"/>
            </w:tcBorders>
            <w:shd w:val="clear" w:color="auto" w:fill="auto"/>
            <w:noWrap/>
            <w:vAlign w:val="bottom"/>
          </w:tcPr>
          <w:p w14:paraId="3C46D262"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-0.043</w:t>
            </w:r>
          </w:p>
        </w:tc>
        <w:tc>
          <w:tcPr>
            <w:tcW w:w="1230" w:type="dxa"/>
            <w:tcBorders>
              <w:top w:val="nil"/>
              <w:left w:val="nil"/>
              <w:bottom w:val="nil"/>
              <w:right w:val="nil"/>
            </w:tcBorders>
            <w:shd w:val="clear" w:color="auto" w:fill="auto"/>
            <w:noWrap/>
            <w:vAlign w:val="bottom"/>
          </w:tcPr>
          <w:p w14:paraId="0401C835"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0.051</w:t>
            </w:r>
          </w:p>
        </w:tc>
        <w:tc>
          <w:tcPr>
            <w:tcW w:w="1123" w:type="dxa"/>
            <w:tcBorders>
              <w:top w:val="nil"/>
              <w:left w:val="nil"/>
              <w:bottom w:val="nil"/>
              <w:right w:val="nil"/>
            </w:tcBorders>
            <w:shd w:val="clear" w:color="auto" w:fill="auto"/>
            <w:noWrap/>
            <w:vAlign w:val="bottom"/>
          </w:tcPr>
          <w:p w14:paraId="536A3B1F"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0.090</w:t>
            </w:r>
          </w:p>
        </w:tc>
      </w:tr>
      <w:tr w:rsidR="005B061B" w:rsidRPr="002D32D0" w14:paraId="02F05BFA" w14:textId="77777777" w:rsidTr="008F0738">
        <w:trPr>
          <w:trHeight w:val="315"/>
          <w:jc w:val="center"/>
        </w:trPr>
        <w:tc>
          <w:tcPr>
            <w:tcW w:w="3035" w:type="dxa"/>
            <w:tcBorders>
              <w:top w:val="nil"/>
              <w:left w:val="nil"/>
              <w:bottom w:val="nil"/>
              <w:right w:val="nil"/>
            </w:tcBorders>
            <w:shd w:val="clear" w:color="auto" w:fill="auto"/>
            <w:noWrap/>
            <w:vAlign w:val="bottom"/>
          </w:tcPr>
          <w:p w14:paraId="7AD2A664"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Number of School-Years</w:t>
            </w:r>
          </w:p>
        </w:tc>
        <w:tc>
          <w:tcPr>
            <w:tcW w:w="990" w:type="dxa"/>
            <w:tcBorders>
              <w:top w:val="nil"/>
              <w:left w:val="nil"/>
              <w:bottom w:val="nil"/>
              <w:right w:val="nil"/>
            </w:tcBorders>
            <w:shd w:val="clear" w:color="auto" w:fill="auto"/>
            <w:noWrap/>
            <w:vAlign w:val="bottom"/>
          </w:tcPr>
          <w:p w14:paraId="7E463399"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12</w:t>
            </w:r>
          </w:p>
        </w:tc>
        <w:tc>
          <w:tcPr>
            <w:tcW w:w="1230" w:type="dxa"/>
            <w:tcBorders>
              <w:top w:val="nil"/>
              <w:left w:val="nil"/>
              <w:bottom w:val="nil"/>
              <w:right w:val="nil"/>
            </w:tcBorders>
            <w:shd w:val="clear" w:color="auto" w:fill="auto"/>
            <w:noWrap/>
            <w:vAlign w:val="bottom"/>
          </w:tcPr>
          <w:p w14:paraId="66367CBA"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601</w:t>
            </w:r>
          </w:p>
        </w:tc>
        <w:tc>
          <w:tcPr>
            <w:tcW w:w="1123" w:type="dxa"/>
            <w:tcBorders>
              <w:top w:val="nil"/>
              <w:left w:val="nil"/>
              <w:bottom w:val="nil"/>
              <w:right w:val="nil"/>
            </w:tcBorders>
            <w:shd w:val="clear" w:color="auto" w:fill="auto"/>
            <w:noWrap/>
            <w:vAlign w:val="bottom"/>
          </w:tcPr>
          <w:p w14:paraId="535BC70F"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13</w:t>
            </w:r>
          </w:p>
        </w:tc>
      </w:tr>
      <w:tr w:rsidR="005B061B" w:rsidRPr="002D32D0" w14:paraId="6DF51F54" w14:textId="77777777" w:rsidTr="008F0738">
        <w:trPr>
          <w:trHeight w:val="315"/>
          <w:jc w:val="center"/>
        </w:trPr>
        <w:tc>
          <w:tcPr>
            <w:tcW w:w="3035" w:type="dxa"/>
            <w:tcBorders>
              <w:top w:val="nil"/>
              <w:left w:val="nil"/>
              <w:bottom w:val="single" w:sz="12" w:space="0" w:color="000000" w:themeColor="text1"/>
              <w:right w:val="nil"/>
            </w:tcBorders>
            <w:shd w:val="clear" w:color="auto" w:fill="auto"/>
            <w:noWrap/>
            <w:vAlign w:val="bottom"/>
          </w:tcPr>
          <w:p w14:paraId="5A052AE9" w14:textId="77777777" w:rsidR="005B061B" w:rsidRPr="002D32D0" w:rsidRDefault="005B061B" w:rsidP="003B7800">
            <w:pPr>
              <w:spacing w:after="0" w:line="240" w:lineRule="auto"/>
              <w:contextualSpacing/>
              <w:rPr>
                <w:rFonts w:ascii="Times New Roman" w:eastAsia="Times New Roman" w:hAnsi="Times New Roman" w:cs="Times New Roman"/>
                <w:b/>
                <w:color w:val="000000"/>
                <w:sz w:val="23"/>
                <w:szCs w:val="23"/>
              </w:rPr>
            </w:pPr>
            <w:r w:rsidRPr="002D32D0">
              <w:rPr>
                <w:rFonts w:ascii="Times New Roman" w:eastAsia="Times New Roman" w:hAnsi="Times New Roman" w:cs="Times New Roman"/>
                <w:color w:val="000000"/>
                <w:sz w:val="23"/>
                <w:szCs w:val="23"/>
              </w:rPr>
              <w:t xml:space="preserve">%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Charter Enrollment </w:t>
            </w:r>
          </w:p>
        </w:tc>
        <w:tc>
          <w:tcPr>
            <w:tcW w:w="990" w:type="dxa"/>
            <w:tcBorders>
              <w:top w:val="nil"/>
              <w:left w:val="nil"/>
              <w:bottom w:val="single" w:sz="12" w:space="0" w:color="000000" w:themeColor="text1"/>
              <w:right w:val="nil"/>
            </w:tcBorders>
            <w:shd w:val="clear" w:color="auto" w:fill="auto"/>
            <w:noWrap/>
            <w:vAlign w:val="bottom"/>
          </w:tcPr>
          <w:p w14:paraId="134C031E"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0.54</w:t>
            </w:r>
          </w:p>
        </w:tc>
        <w:tc>
          <w:tcPr>
            <w:tcW w:w="1230" w:type="dxa"/>
            <w:tcBorders>
              <w:top w:val="nil"/>
              <w:left w:val="nil"/>
              <w:bottom w:val="single" w:sz="12" w:space="0" w:color="000000" w:themeColor="text1"/>
              <w:right w:val="nil"/>
            </w:tcBorders>
            <w:shd w:val="clear" w:color="auto" w:fill="auto"/>
            <w:noWrap/>
            <w:vAlign w:val="bottom"/>
          </w:tcPr>
          <w:p w14:paraId="6620518A"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97.83</w:t>
            </w:r>
          </w:p>
        </w:tc>
        <w:tc>
          <w:tcPr>
            <w:tcW w:w="1123" w:type="dxa"/>
            <w:tcBorders>
              <w:top w:val="nil"/>
              <w:left w:val="nil"/>
              <w:bottom w:val="single" w:sz="12" w:space="0" w:color="000000" w:themeColor="text1"/>
              <w:right w:val="nil"/>
            </w:tcBorders>
            <w:shd w:val="clear" w:color="auto" w:fill="auto"/>
            <w:noWrap/>
            <w:vAlign w:val="bottom"/>
          </w:tcPr>
          <w:p w14:paraId="00E50B74"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1.63</w:t>
            </w:r>
          </w:p>
        </w:tc>
      </w:tr>
      <w:tr w:rsidR="005B061B" w:rsidRPr="002D32D0" w14:paraId="2CB194E9" w14:textId="77777777" w:rsidTr="00A72238">
        <w:trPr>
          <w:trHeight w:val="315"/>
          <w:jc w:val="center"/>
        </w:trPr>
        <w:tc>
          <w:tcPr>
            <w:tcW w:w="6378" w:type="dxa"/>
            <w:gridSpan w:val="4"/>
            <w:tcBorders>
              <w:top w:val="single" w:sz="12" w:space="0" w:color="000000" w:themeColor="text1"/>
              <w:left w:val="nil"/>
              <w:bottom w:val="nil"/>
              <w:right w:val="nil"/>
            </w:tcBorders>
            <w:shd w:val="clear" w:color="auto" w:fill="auto"/>
            <w:noWrap/>
            <w:vAlign w:val="bottom"/>
          </w:tcPr>
          <w:p w14:paraId="6FBFD093" w14:textId="77777777" w:rsidR="005B061B" w:rsidRPr="002D32D0" w:rsidRDefault="005B061B"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Notes: Entering schools become persisting schools after their first year being open, unless they exit.</w:t>
            </w:r>
          </w:p>
        </w:tc>
      </w:tr>
    </w:tbl>
    <w:p w14:paraId="33AA6BB6" w14:textId="77777777" w:rsidR="005B061B" w:rsidRPr="002D32D0" w:rsidRDefault="005B061B" w:rsidP="003B7800">
      <w:pPr>
        <w:spacing w:after="0" w:line="480" w:lineRule="auto"/>
        <w:contextualSpacing/>
        <w:rPr>
          <w:rFonts w:ascii="Times New Roman" w:hAnsi="Times New Roman" w:cs="Times New Roman"/>
          <w:sz w:val="23"/>
          <w:szCs w:val="23"/>
        </w:rPr>
      </w:pPr>
    </w:p>
    <w:p w14:paraId="6864A12E" w14:textId="77777777" w:rsidR="008A588A" w:rsidRPr="002D32D0" w:rsidRDefault="008A588A" w:rsidP="003B7800">
      <w:pPr>
        <w:spacing w:after="0" w:line="240" w:lineRule="auto"/>
        <w:contextualSpacing/>
        <w:rPr>
          <w:rFonts w:ascii="Times New Roman" w:hAnsi="Times New Roman" w:cs="Times New Roman"/>
          <w:b/>
          <w:sz w:val="23"/>
          <w:szCs w:val="23"/>
        </w:rPr>
        <w:sectPr w:rsidR="008A588A" w:rsidRPr="002D32D0" w:rsidSect="00823F44">
          <w:pgSz w:w="12240" w:h="15840"/>
          <w:pgMar w:top="1440" w:right="1440" w:bottom="1440" w:left="1440" w:header="720" w:footer="720" w:gutter="0"/>
          <w:cols w:space="720"/>
          <w:docGrid w:linePitch="360"/>
        </w:sectPr>
      </w:pPr>
    </w:p>
    <w:p w14:paraId="6FAF969A" w14:textId="4929EC8C" w:rsidR="00911782" w:rsidRDefault="00911782" w:rsidP="003B7800">
      <w:pPr>
        <w:spacing w:after="0" w:line="240" w:lineRule="auto"/>
        <w:contextualSpacing/>
        <w:rPr>
          <w:rFonts w:ascii="Times New Roman" w:hAnsi="Times New Roman" w:cs="Times New Roman"/>
          <w:b/>
          <w:sz w:val="23"/>
          <w:szCs w:val="23"/>
        </w:rPr>
      </w:pPr>
    </w:p>
    <w:p w14:paraId="2C36DB3E" w14:textId="55789CE4" w:rsidR="005F6D66" w:rsidRPr="005F6D66" w:rsidRDefault="005F6D66" w:rsidP="005F6D66">
      <w:pPr>
        <w:spacing w:after="0"/>
        <w:contextualSpacing/>
        <w:jc w:val="center"/>
        <w:rPr>
          <w:rFonts w:ascii="Arial" w:hAnsi="Arial" w:cs="Arial"/>
          <w:sz w:val="23"/>
          <w:szCs w:val="23"/>
        </w:rPr>
      </w:pPr>
      <w:r w:rsidRPr="00182E3A">
        <w:rPr>
          <w:rFonts w:ascii="Arial" w:hAnsi="Arial" w:cs="Arial"/>
          <w:b/>
          <w:sz w:val="23"/>
          <w:szCs w:val="23"/>
        </w:rPr>
        <w:t>Table 4: Student Selection into Charter Schools</w:t>
      </w:r>
    </w:p>
    <w:tbl>
      <w:tblPr>
        <w:tblStyle w:val="TableGrid2"/>
        <w:tblpPr w:leftFromText="180" w:rightFromText="180" w:vertAnchor="page" w:horzAnchor="page" w:tblpX="1009" w:tblpY="2341"/>
        <w:tblW w:w="14382" w:type="dxa"/>
        <w:tblBorders>
          <w:insideH w:val="none" w:sz="0" w:space="0" w:color="auto"/>
          <w:insideV w:val="none" w:sz="0" w:space="0" w:color="auto"/>
        </w:tblBorders>
        <w:tblLayout w:type="fixed"/>
        <w:tblLook w:val="04A0" w:firstRow="1" w:lastRow="0" w:firstColumn="1" w:lastColumn="0" w:noHBand="0" w:noVBand="1"/>
      </w:tblPr>
      <w:tblGrid>
        <w:gridCol w:w="1692"/>
        <w:gridCol w:w="990"/>
        <w:gridCol w:w="990"/>
        <w:gridCol w:w="1080"/>
        <w:gridCol w:w="1080"/>
        <w:gridCol w:w="1080"/>
        <w:gridCol w:w="990"/>
        <w:gridCol w:w="1080"/>
        <w:gridCol w:w="1260"/>
        <w:gridCol w:w="990"/>
        <w:gridCol w:w="1170"/>
        <w:gridCol w:w="990"/>
        <w:gridCol w:w="990"/>
      </w:tblGrid>
      <w:tr w:rsidR="005F6D66" w:rsidRPr="005F6D66" w14:paraId="4B1882E5" w14:textId="77777777" w:rsidTr="008F0738">
        <w:trPr>
          <w:trHeight w:val="259"/>
        </w:trPr>
        <w:tc>
          <w:tcPr>
            <w:tcW w:w="1692" w:type="dxa"/>
            <w:vMerge w:val="restart"/>
            <w:tcBorders>
              <w:top w:val="single" w:sz="18" w:space="0" w:color="auto"/>
              <w:left w:val="nil"/>
              <w:bottom w:val="nil"/>
              <w:right w:val="single" w:sz="18" w:space="0" w:color="auto"/>
            </w:tcBorders>
          </w:tcPr>
          <w:p w14:paraId="120D3EE8" w14:textId="77777777" w:rsidR="005F6D66" w:rsidRPr="005F6D66" w:rsidRDefault="005F6D66" w:rsidP="005F6D66">
            <w:pPr>
              <w:contextualSpacing/>
              <w:rPr>
                <w:rFonts w:ascii="Times New Roman" w:hAnsi="Times New Roman" w:cs="Times New Roman"/>
                <w:b/>
                <w:sz w:val="20"/>
                <w:szCs w:val="20"/>
              </w:rPr>
            </w:pPr>
            <w:bookmarkStart w:id="10" w:name="table3"/>
          </w:p>
          <w:p w14:paraId="21331656" w14:textId="77777777" w:rsidR="005F6D66" w:rsidRPr="005F6D66" w:rsidRDefault="005F6D66" w:rsidP="005F6D66">
            <w:pPr>
              <w:contextualSpacing/>
              <w:rPr>
                <w:rFonts w:ascii="Times New Roman" w:hAnsi="Times New Roman" w:cs="Times New Roman"/>
                <w:sz w:val="20"/>
                <w:szCs w:val="20"/>
              </w:rPr>
            </w:pPr>
          </w:p>
        </w:tc>
        <w:tc>
          <w:tcPr>
            <w:tcW w:w="6210" w:type="dxa"/>
            <w:gridSpan w:val="6"/>
            <w:tcBorders>
              <w:top w:val="single" w:sz="18" w:space="0" w:color="auto"/>
              <w:left w:val="single" w:sz="18" w:space="0" w:color="auto"/>
              <w:bottom w:val="single" w:sz="4" w:space="0" w:color="auto"/>
              <w:right w:val="single" w:sz="18" w:space="0" w:color="auto"/>
            </w:tcBorders>
          </w:tcPr>
          <w:p w14:paraId="3FECA2BB"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Early Years</w:t>
            </w:r>
          </w:p>
        </w:tc>
        <w:tc>
          <w:tcPr>
            <w:tcW w:w="6480" w:type="dxa"/>
            <w:gridSpan w:val="6"/>
            <w:tcBorders>
              <w:top w:val="single" w:sz="18" w:space="0" w:color="auto"/>
              <w:left w:val="single" w:sz="18" w:space="0" w:color="auto"/>
              <w:bottom w:val="single" w:sz="4" w:space="0" w:color="auto"/>
              <w:right w:val="nil"/>
            </w:tcBorders>
          </w:tcPr>
          <w:p w14:paraId="742BB054"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Recent Years</w:t>
            </w:r>
          </w:p>
        </w:tc>
      </w:tr>
      <w:tr w:rsidR="005F6D66" w:rsidRPr="005F6D66" w14:paraId="0BDF6059" w14:textId="77777777" w:rsidTr="008F0738">
        <w:trPr>
          <w:trHeight w:val="259"/>
        </w:trPr>
        <w:tc>
          <w:tcPr>
            <w:tcW w:w="1692" w:type="dxa"/>
            <w:vMerge/>
            <w:tcBorders>
              <w:top w:val="nil"/>
              <w:left w:val="nil"/>
              <w:bottom w:val="nil"/>
              <w:right w:val="single" w:sz="18" w:space="0" w:color="auto"/>
            </w:tcBorders>
          </w:tcPr>
          <w:p w14:paraId="0662791D" w14:textId="77777777" w:rsidR="005F6D66" w:rsidRPr="005F6D66" w:rsidRDefault="005F6D66" w:rsidP="005F6D66">
            <w:pPr>
              <w:contextualSpacing/>
              <w:rPr>
                <w:rFonts w:ascii="Times New Roman" w:hAnsi="Times New Roman" w:cs="Times New Roman"/>
                <w:b/>
                <w:sz w:val="20"/>
                <w:szCs w:val="20"/>
              </w:rPr>
            </w:pPr>
          </w:p>
        </w:tc>
        <w:tc>
          <w:tcPr>
            <w:tcW w:w="1980" w:type="dxa"/>
            <w:gridSpan w:val="2"/>
            <w:tcBorders>
              <w:top w:val="single" w:sz="4" w:space="0" w:color="auto"/>
              <w:left w:val="single" w:sz="18" w:space="0" w:color="auto"/>
              <w:bottom w:val="single" w:sz="4" w:space="0" w:color="auto"/>
              <w:right w:val="single" w:sz="4" w:space="0" w:color="auto"/>
            </w:tcBorders>
          </w:tcPr>
          <w:p w14:paraId="0ACD12EC"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2000</w:t>
            </w:r>
          </w:p>
        </w:tc>
        <w:tc>
          <w:tcPr>
            <w:tcW w:w="2160" w:type="dxa"/>
            <w:gridSpan w:val="2"/>
            <w:tcBorders>
              <w:top w:val="single" w:sz="4" w:space="0" w:color="auto"/>
              <w:left w:val="single" w:sz="4" w:space="0" w:color="auto"/>
              <w:bottom w:val="single" w:sz="4" w:space="0" w:color="auto"/>
              <w:right w:val="single" w:sz="4" w:space="0" w:color="auto"/>
            </w:tcBorders>
          </w:tcPr>
          <w:p w14:paraId="785BA2DA"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2001</w:t>
            </w:r>
          </w:p>
        </w:tc>
        <w:tc>
          <w:tcPr>
            <w:tcW w:w="2070" w:type="dxa"/>
            <w:gridSpan w:val="2"/>
            <w:tcBorders>
              <w:top w:val="single" w:sz="4" w:space="0" w:color="auto"/>
              <w:left w:val="single" w:sz="4" w:space="0" w:color="auto"/>
              <w:bottom w:val="single" w:sz="4" w:space="0" w:color="auto"/>
              <w:right w:val="single" w:sz="18" w:space="0" w:color="auto"/>
            </w:tcBorders>
          </w:tcPr>
          <w:p w14:paraId="6E836B18"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2002</w:t>
            </w:r>
          </w:p>
        </w:tc>
        <w:tc>
          <w:tcPr>
            <w:tcW w:w="2340" w:type="dxa"/>
            <w:gridSpan w:val="2"/>
            <w:tcBorders>
              <w:top w:val="single" w:sz="4" w:space="0" w:color="auto"/>
              <w:left w:val="single" w:sz="18" w:space="0" w:color="auto"/>
              <w:bottom w:val="single" w:sz="4" w:space="0" w:color="auto"/>
              <w:right w:val="single" w:sz="4" w:space="0" w:color="auto"/>
            </w:tcBorders>
          </w:tcPr>
          <w:p w14:paraId="42B0791F"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2010</w:t>
            </w:r>
          </w:p>
        </w:tc>
        <w:tc>
          <w:tcPr>
            <w:tcW w:w="2160" w:type="dxa"/>
            <w:gridSpan w:val="2"/>
            <w:tcBorders>
              <w:top w:val="single" w:sz="4" w:space="0" w:color="auto"/>
              <w:left w:val="single" w:sz="4" w:space="0" w:color="auto"/>
              <w:bottom w:val="single" w:sz="4" w:space="0" w:color="auto"/>
              <w:right w:val="single" w:sz="4" w:space="0" w:color="auto"/>
            </w:tcBorders>
          </w:tcPr>
          <w:p w14:paraId="0723686A"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2011</w:t>
            </w:r>
          </w:p>
        </w:tc>
        <w:tc>
          <w:tcPr>
            <w:tcW w:w="1980" w:type="dxa"/>
            <w:gridSpan w:val="2"/>
            <w:tcBorders>
              <w:top w:val="single" w:sz="4" w:space="0" w:color="auto"/>
              <w:left w:val="single" w:sz="4" w:space="0" w:color="auto"/>
              <w:bottom w:val="single" w:sz="4" w:space="0" w:color="auto"/>
              <w:right w:val="nil"/>
            </w:tcBorders>
          </w:tcPr>
          <w:p w14:paraId="74696F4A"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2012</w:t>
            </w:r>
          </w:p>
        </w:tc>
      </w:tr>
      <w:tr w:rsidR="005F6D66" w:rsidRPr="005F6D66" w14:paraId="2E3F8C81" w14:textId="77777777" w:rsidTr="008F0738">
        <w:trPr>
          <w:trHeight w:val="259"/>
        </w:trPr>
        <w:tc>
          <w:tcPr>
            <w:tcW w:w="1692" w:type="dxa"/>
            <w:vMerge/>
            <w:tcBorders>
              <w:top w:val="nil"/>
              <w:left w:val="nil"/>
              <w:bottom w:val="nil"/>
              <w:right w:val="single" w:sz="18" w:space="0" w:color="auto"/>
            </w:tcBorders>
          </w:tcPr>
          <w:p w14:paraId="137FF08E" w14:textId="77777777" w:rsidR="005F6D66" w:rsidRPr="005F6D66" w:rsidRDefault="005F6D66" w:rsidP="005F6D66">
            <w:pPr>
              <w:ind w:left="720"/>
              <w:contextualSpacing/>
              <w:rPr>
                <w:rFonts w:ascii="Times New Roman" w:hAnsi="Times New Roman" w:cs="Times New Roman"/>
                <w:sz w:val="20"/>
                <w:szCs w:val="20"/>
              </w:rPr>
            </w:pPr>
          </w:p>
        </w:tc>
        <w:tc>
          <w:tcPr>
            <w:tcW w:w="990" w:type="dxa"/>
            <w:tcBorders>
              <w:top w:val="single" w:sz="4" w:space="0" w:color="auto"/>
              <w:left w:val="single" w:sz="18" w:space="0" w:color="auto"/>
              <w:bottom w:val="single" w:sz="4" w:space="0" w:color="auto"/>
              <w:right w:val="nil"/>
            </w:tcBorders>
          </w:tcPr>
          <w:p w14:paraId="2E3C303C"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990" w:type="dxa"/>
            <w:tcBorders>
              <w:top w:val="single" w:sz="4" w:space="0" w:color="auto"/>
              <w:left w:val="nil"/>
              <w:bottom w:val="single" w:sz="4" w:space="0" w:color="auto"/>
              <w:right w:val="single" w:sz="4" w:space="0" w:color="auto"/>
            </w:tcBorders>
          </w:tcPr>
          <w:p w14:paraId="56132D8F"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Remain in TPS</w:t>
            </w:r>
          </w:p>
        </w:tc>
        <w:tc>
          <w:tcPr>
            <w:tcW w:w="1080" w:type="dxa"/>
            <w:tcBorders>
              <w:top w:val="single" w:sz="4" w:space="0" w:color="auto"/>
              <w:left w:val="single" w:sz="4" w:space="0" w:color="auto"/>
              <w:bottom w:val="single" w:sz="4" w:space="0" w:color="auto"/>
              <w:right w:val="nil"/>
            </w:tcBorders>
          </w:tcPr>
          <w:p w14:paraId="38C7B6E5"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1080" w:type="dxa"/>
            <w:tcBorders>
              <w:top w:val="single" w:sz="4" w:space="0" w:color="auto"/>
              <w:left w:val="nil"/>
              <w:bottom w:val="single" w:sz="4" w:space="0" w:color="auto"/>
              <w:right w:val="single" w:sz="4" w:space="0" w:color="auto"/>
            </w:tcBorders>
          </w:tcPr>
          <w:p w14:paraId="60C030E7"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Remain in TPS</w:t>
            </w:r>
          </w:p>
        </w:tc>
        <w:tc>
          <w:tcPr>
            <w:tcW w:w="1080" w:type="dxa"/>
            <w:tcBorders>
              <w:top w:val="single" w:sz="4" w:space="0" w:color="auto"/>
              <w:left w:val="single" w:sz="4" w:space="0" w:color="auto"/>
              <w:bottom w:val="single" w:sz="4" w:space="0" w:color="auto"/>
              <w:right w:val="nil"/>
            </w:tcBorders>
          </w:tcPr>
          <w:p w14:paraId="4820F339"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990" w:type="dxa"/>
            <w:tcBorders>
              <w:top w:val="single" w:sz="4" w:space="0" w:color="auto"/>
              <w:left w:val="nil"/>
              <w:bottom w:val="single" w:sz="4" w:space="0" w:color="auto"/>
              <w:right w:val="single" w:sz="18" w:space="0" w:color="auto"/>
            </w:tcBorders>
          </w:tcPr>
          <w:p w14:paraId="331F9B5D"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Remain in TPS</w:t>
            </w:r>
          </w:p>
        </w:tc>
        <w:tc>
          <w:tcPr>
            <w:tcW w:w="1080" w:type="dxa"/>
            <w:tcBorders>
              <w:top w:val="single" w:sz="4" w:space="0" w:color="auto"/>
              <w:left w:val="single" w:sz="18" w:space="0" w:color="auto"/>
              <w:bottom w:val="single" w:sz="4" w:space="0" w:color="auto"/>
              <w:right w:val="nil"/>
            </w:tcBorders>
          </w:tcPr>
          <w:p w14:paraId="5E980777"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1260" w:type="dxa"/>
            <w:tcBorders>
              <w:top w:val="single" w:sz="4" w:space="0" w:color="auto"/>
              <w:left w:val="nil"/>
              <w:bottom w:val="single" w:sz="4" w:space="0" w:color="auto"/>
              <w:right w:val="single" w:sz="4" w:space="0" w:color="auto"/>
            </w:tcBorders>
          </w:tcPr>
          <w:p w14:paraId="0963416B"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Remain in TPS</w:t>
            </w:r>
          </w:p>
        </w:tc>
        <w:tc>
          <w:tcPr>
            <w:tcW w:w="990" w:type="dxa"/>
            <w:tcBorders>
              <w:top w:val="single" w:sz="4" w:space="0" w:color="auto"/>
              <w:left w:val="single" w:sz="4" w:space="0" w:color="auto"/>
              <w:bottom w:val="single" w:sz="4" w:space="0" w:color="auto"/>
              <w:right w:val="nil"/>
            </w:tcBorders>
          </w:tcPr>
          <w:p w14:paraId="3FD1498A"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1170" w:type="dxa"/>
            <w:tcBorders>
              <w:top w:val="single" w:sz="4" w:space="0" w:color="auto"/>
              <w:left w:val="nil"/>
              <w:bottom w:val="single" w:sz="4" w:space="0" w:color="auto"/>
              <w:right w:val="single" w:sz="4" w:space="0" w:color="auto"/>
            </w:tcBorders>
          </w:tcPr>
          <w:p w14:paraId="5AFEF84A"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Remain in TPS</w:t>
            </w:r>
          </w:p>
        </w:tc>
        <w:tc>
          <w:tcPr>
            <w:tcW w:w="990" w:type="dxa"/>
            <w:tcBorders>
              <w:top w:val="single" w:sz="4" w:space="0" w:color="auto"/>
              <w:left w:val="single" w:sz="4" w:space="0" w:color="auto"/>
              <w:bottom w:val="single" w:sz="4" w:space="0" w:color="auto"/>
              <w:right w:val="nil"/>
            </w:tcBorders>
          </w:tcPr>
          <w:p w14:paraId="028821D4" w14:textId="77777777" w:rsidR="005F6D66" w:rsidRPr="005F6D66" w:rsidRDefault="005F6D66" w:rsidP="005F6D66">
            <w:pPr>
              <w:contextualSpacing/>
              <w:jc w:val="center"/>
              <w:rPr>
                <w:rFonts w:ascii="Times New Roman" w:hAnsi="Times New Roman" w:cs="Times New Roman"/>
                <w:b/>
                <w:sz w:val="20"/>
                <w:szCs w:val="20"/>
              </w:rPr>
            </w:pPr>
            <w:r w:rsidRPr="005F6D66">
              <w:rPr>
                <w:rFonts w:ascii="Times New Roman" w:hAnsi="Times New Roman" w:cs="Times New Roman"/>
                <w:b/>
                <w:sz w:val="20"/>
                <w:szCs w:val="20"/>
              </w:rPr>
              <w:t>New To Charter</w:t>
            </w:r>
          </w:p>
        </w:tc>
        <w:tc>
          <w:tcPr>
            <w:tcW w:w="990" w:type="dxa"/>
            <w:tcBorders>
              <w:top w:val="single" w:sz="4" w:space="0" w:color="auto"/>
              <w:left w:val="nil"/>
              <w:bottom w:val="single" w:sz="4" w:space="0" w:color="auto"/>
              <w:right w:val="nil"/>
            </w:tcBorders>
          </w:tcPr>
          <w:p w14:paraId="3B86678E" w14:textId="77777777" w:rsidR="005F6D66" w:rsidRPr="005F6D66" w:rsidRDefault="005F6D66" w:rsidP="005F6D66">
            <w:pPr>
              <w:contextualSpacing/>
              <w:rPr>
                <w:rFonts w:ascii="Times New Roman" w:hAnsi="Times New Roman" w:cs="Times New Roman"/>
                <w:b/>
                <w:sz w:val="20"/>
                <w:szCs w:val="20"/>
              </w:rPr>
            </w:pPr>
            <w:r w:rsidRPr="005F6D66">
              <w:rPr>
                <w:rFonts w:ascii="Times New Roman" w:hAnsi="Times New Roman" w:cs="Times New Roman"/>
                <w:b/>
                <w:sz w:val="20"/>
                <w:szCs w:val="20"/>
              </w:rPr>
              <w:t>Remain in TPS</w:t>
            </w:r>
          </w:p>
        </w:tc>
      </w:tr>
      <w:tr w:rsidR="005F6D66" w:rsidRPr="005F6D66" w14:paraId="1C8FE82D" w14:textId="77777777" w:rsidTr="008F0738">
        <w:trPr>
          <w:trHeight w:val="259"/>
        </w:trPr>
        <w:tc>
          <w:tcPr>
            <w:tcW w:w="1692" w:type="dxa"/>
            <w:tcBorders>
              <w:top w:val="nil"/>
              <w:left w:val="nil"/>
              <w:bottom w:val="nil"/>
              <w:right w:val="single" w:sz="18" w:space="0" w:color="auto"/>
            </w:tcBorders>
          </w:tcPr>
          <w:p w14:paraId="56FDFA24" w14:textId="77777777" w:rsidR="005F6D66" w:rsidRPr="005F6D66" w:rsidRDefault="005F6D66" w:rsidP="005F6D66">
            <w:pPr>
              <w:contextualSpacing/>
              <w:rPr>
                <w:rFonts w:ascii="Times New Roman" w:hAnsi="Times New Roman" w:cs="Times New Roman"/>
                <w:b/>
                <w:sz w:val="20"/>
                <w:szCs w:val="20"/>
              </w:rPr>
            </w:pPr>
            <w:r w:rsidRPr="005F6D66">
              <w:rPr>
                <w:rFonts w:ascii="Times New Roman" w:hAnsi="Times New Roman" w:cs="Times New Roman"/>
                <w:b/>
                <w:sz w:val="20"/>
                <w:szCs w:val="20"/>
              </w:rPr>
              <w:t>6</w:t>
            </w:r>
            <w:r w:rsidRPr="005F6D66">
              <w:rPr>
                <w:rFonts w:ascii="Times New Roman" w:hAnsi="Times New Roman" w:cs="Times New Roman"/>
                <w:b/>
                <w:sz w:val="20"/>
                <w:szCs w:val="20"/>
                <w:vertAlign w:val="superscript"/>
              </w:rPr>
              <w:t>th</w:t>
            </w:r>
            <w:r w:rsidRPr="005F6D66">
              <w:rPr>
                <w:rFonts w:ascii="Times New Roman" w:hAnsi="Times New Roman" w:cs="Times New Roman"/>
                <w:b/>
                <w:sz w:val="20"/>
                <w:szCs w:val="20"/>
              </w:rPr>
              <w:t xml:space="preserve"> Grade</w:t>
            </w:r>
          </w:p>
        </w:tc>
        <w:tc>
          <w:tcPr>
            <w:tcW w:w="990" w:type="dxa"/>
            <w:tcBorders>
              <w:top w:val="single" w:sz="4" w:space="0" w:color="auto"/>
              <w:left w:val="single" w:sz="18" w:space="0" w:color="auto"/>
              <w:bottom w:val="nil"/>
              <w:right w:val="nil"/>
            </w:tcBorders>
          </w:tcPr>
          <w:p w14:paraId="687229A4" w14:textId="77777777" w:rsidR="005F6D66" w:rsidRPr="005F6D66" w:rsidRDefault="005F6D66" w:rsidP="005F6D66">
            <w:pPr>
              <w:contextualSpacing/>
              <w:rPr>
                <w:rFonts w:ascii="Times New Roman" w:hAnsi="Times New Roman" w:cs="Times New Roman"/>
                <w:sz w:val="20"/>
                <w:szCs w:val="20"/>
              </w:rPr>
            </w:pPr>
          </w:p>
        </w:tc>
        <w:tc>
          <w:tcPr>
            <w:tcW w:w="990" w:type="dxa"/>
            <w:tcBorders>
              <w:top w:val="single" w:sz="4" w:space="0" w:color="auto"/>
              <w:left w:val="nil"/>
              <w:bottom w:val="nil"/>
              <w:right w:val="single" w:sz="4" w:space="0" w:color="auto"/>
            </w:tcBorders>
          </w:tcPr>
          <w:p w14:paraId="7EB46E5D"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single" w:sz="4" w:space="0" w:color="auto"/>
              <w:left w:val="single" w:sz="4" w:space="0" w:color="auto"/>
              <w:bottom w:val="nil"/>
              <w:right w:val="nil"/>
            </w:tcBorders>
          </w:tcPr>
          <w:p w14:paraId="6AFAD44D"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single" w:sz="4" w:space="0" w:color="auto"/>
              <w:left w:val="nil"/>
              <w:bottom w:val="nil"/>
              <w:right w:val="single" w:sz="4" w:space="0" w:color="auto"/>
            </w:tcBorders>
          </w:tcPr>
          <w:p w14:paraId="33AF8B2E"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single" w:sz="4" w:space="0" w:color="auto"/>
              <w:left w:val="single" w:sz="4" w:space="0" w:color="auto"/>
              <w:bottom w:val="nil"/>
              <w:right w:val="nil"/>
            </w:tcBorders>
          </w:tcPr>
          <w:p w14:paraId="707B2B44" w14:textId="77777777" w:rsidR="005F6D66" w:rsidRPr="005F6D66" w:rsidRDefault="005F6D66" w:rsidP="005F6D66">
            <w:pPr>
              <w:contextualSpacing/>
              <w:rPr>
                <w:rFonts w:ascii="Times New Roman" w:hAnsi="Times New Roman" w:cs="Times New Roman"/>
                <w:sz w:val="20"/>
                <w:szCs w:val="20"/>
              </w:rPr>
            </w:pPr>
          </w:p>
        </w:tc>
        <w:tc>
          <w:tcPr>
            <w:tcW w:w="990" w:type="dxa"/>
            <w:tcBorders>
              <w:top w:val="single" w:sz="4" w:space="0" w:color="auto"/>
              <w:left w:val="nil"/>
              <w:bottom w:val="nil"/>
              <w:right w:val="single" w:sz="18" w:space="0" w:color="auto"/>
            </w:tcBorders>
          </w:tcPr>
          <w:p w14:paraId="4037BB73"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single" w:sz="4" w:space="0" w:color="auto"/>
              <w:left w:val="single" w:sz="18" w:space="0" w:color="auto"/>
              <w:bottom w:val="nil"/>
              <w:right w:val="nil"/>
            </w:tcBorders>
          </w:tcPr>
          <w:p w14:paraId="351F0C69" w14:textId="77777777" w:rsidR="005F6D66" w:rsidRPr="005F6D66" w:rsidRDefault="005F6D66" w:rsidP="005F6D66">
            <w:pPr>
              <w:contextualSpacing/>
              <w:rPr>
                <w:rFonts w:ascii="Times New Roman" w:hAnsi="Times New Roman" w:cs="Times New Roman"/>
                <w:sz w:val="20"/>
                <w:szCs w:val="20"/>
              </w:rPr>
            </w:pPr>
          </w:p>
        </w:tc>
        <w:tc>
          <w:tcPr>
            <w:tcW w:w="1260" w:type="dxa"/>
            <w:tcBorders>
              <w:top w:val="single" w:sz="4" w:space="0" w:color="auto"/>
              <w:left w:val="nil"/>
              <w:bottom w:val="nil"/>
              <w:right w:val="single" w:sz="4" w:space="0" w:color="auto"/>
            </w:tcBorders>
          </w:tcPr>
          <w:p w14:paraId="032BE5A0" w14:textId="77777777" w:rsidR="005F6D66" w:rsidRPr="005F6D66" w:rsidRDefault="005F6D66" w:rsidP="005F6D66">
            <w:pPr>
              <w:contextualSpacing/>
              <w:rPr>
                <w:rFonts w:ascii="Times New Roman" w:hAnsi="Times New Roman" w:cs="Times New Roman"/>
                <w:sz w:val="20"/>
                <w:szCs w:val="20"/>
              </w:rPr>
            </w:pPr>
          </w:p>
        </w:tc>
        <w:tc>
          <w:tcPr>
            <w:tcW w:w="990" w:type="dxa"/>
            <w:tcBorders>
              <w:top w:val="single" w:sz="4" w:space="0" w:color="auto"/>
              <w:left w:val="single" w:sz="4" w:space="0" w:color="auto"/>
              <w:bottom w:val="nil"/>
              <w:right w:val="nil"/>
            </w:tcBorders>
          </w:tcPr>
          <w:p w14:paraId="4614D78F" w14:textId="77777777" w:rsidR="005F6D66" w:rsidRPr="005F6D66" w:rsidRDefault="005F6D66" w:rsidP="005F6D66">
            <w:pPr>
              <w:contextualSpacing/>
              <w:rPr>
                <w:rFonts w:ascii="Times New Roman" w:hAnsi="Times New Roman" w:cs="Times New Roman"/>
                <w:sz w:val="20"/>
                <w:szCs w:val="20"/>
              </w:rPr>
            </w:pPr>
          </w:p>
        </w:tc>
        <w:tc>
          <w:tcPr>
            <w:tcW w:w="1170" w:type="dxa"/>
            <w:tcBorders>
              <w:top w:val="single" w:sz="4" w:space="0" w:color="auto"/>
              <w:left w:val="nil"/>
              <w:bottom w:val="nil"/>
              <w:right w:val="single" w:sz="4" w:space="0" w:color="auto"/>
            </w:tcBorders>
          </w:tcPr>
          <w:p w14:paraId="289E57C7" w14:textId="77777777" w:rsidR="005F6D66" w:rsidRPr="005F6D66" w:rsidRDefault="005F6D66" w:rsidP="005F6D66">
            <w:pPr>
              <w:contextualSpacing/>
              <w:rPr>
                <w:rFonts w:ascii="Times New Roman" w:hAnsi="Times New Roman" w:cs="Times New Roman"/>
                <w:sz w:val="20"/>
                <w:szCs w:val="20"/>
              </w:rPr>
            </w:pPr>
          </w:p>
        </w:tc>
        <w:tc>
          <w:tcPr>
            <w:tcW w:w="990" w:type="dxa"/>
            <w:tcBorders>
              <w:top w:val="single" w:sz="4" w:space="0" w:color="auto"/>
              <w:left w:val="single" w:sz="4" w:space="0" w:color="auto"/>
              <w:bottom w:val="nil"/>
              <w:right w:val="nil"/>
            </w:tcBorders>
          </w:tcPr>
          <w:p w14:paraId="5D9A3B11" w14:textId="77777777" w:rsidR="005F6D66" w:rsidRPr="005F6D66" w:rsidRDefault="005F6D66" w:rsidP="005F6D66">
            <w:pPr>
              <w:contextualSpacing/>
              <w:rPr>
                <w:rFonts w:ascii="Times New Roman" w:hAnsi="Times New Roman" w:cs="Times New Roman"/>
                <w:sz w:val="20"/>
                <w:szCs w:val="20"/>
              </w:rPr>
            </w:pPr>
          </w:p>
        </w:tc>
        <w:tc>
          <w:tcPr>
            <w:tcW w:w="990" w:type="dxa"/>
            <w:tcBorders>
              <w:top w:val="single" w:sz="4" w:space="0" w:color="auto"/>
              <w:left w:val="nil"/>
              <w:bottom w:val="nil"/>
              <w:right w:val="nil"/>
            </w:tcBorders>
          </w:tcPr>
          <w:p w14:paraId="00D8E9D9" w14:textId="77777777" w:rsidR="005F6D66" w:rsidRPr="005F6D66" w:rsidRDefault="005F6D66" w:rsidP="005F6D66">
            <w:pPr>
              <w:contextualSpacing/>
              <w:rPr>
                <w:rFonts w:ascii="Times New Roman" w:hAnsi="Times New Roman" w:cs="Times New Roman"/>
                <w:sz w:val="20"/>
                <w:szCs w:val="20"/>
              </w:rPr>
            </w:pPr>
          </w:p>
        </w:tc>
      </w:tr>
      <w:tr w:rsidR="005F6D66" w:rsidRPr="005F6D66" w14:paraId="6884520C" w14:textId="77777777" w:rsidTr="008F0738">
        <w:trPr>
          <w:trHeight w:val="259"/>
        </w:trPr>
        <w:tc>
          <w:tcPr>
            <w:tcW w:w="1692" w:type="dxa"/>
            <w:tcBorders>
              <w:top w:val="nil"/>
              <w:left w:val="nil"/>
              <w:bottom w:val="nil"/>
              <w:right w:val="single" w:sz="18" w:space="0" w:color="auto"/>
            </w:tcBorders>
          </w:tcPr>
          <w:p w14:paraId="57CABE9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Avg. Read (lag)</w:t>
            </w:r>
          </w:p>
        </w:tc>
        <w:tc>
          <w:tcPr>
            <w:tcW w:w="990" w:type="dxa"/>
            <w:tcBorders>
              <w:top w:val="nil"/>
              <w:left w:val="single" w:sz="18" w:space="0" w:color="auto"/>
              <w:bottom w:val="nil"/>
              <w:right w:val="nil"/>
            </w:tcBorders>
          </w:tcPr>
          <w:p w14:paraId="17FFA88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-0.070</w:t>
            </w:r>
          </w:p>
        </w:tc>
        <w:tc>
          <w:tcPr>
            <w:tcW w:w="990" w:type="dxa"/>
            <w:tcBorders>
              <w:top w:val="nil"/>
              <w:left w:val="nil"/>
              <w:bottom w:val="nil"/>
              <w:right w:val="single" w:sz="4" w:space="0" w:color="auto"/>
            </w:tcBorders>
          </w:tcPr>
          <w:p w14:paraId="45F1EFA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6D83CFF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-0.002</w:t>
            </w:r>
          </w:p>
        </w:tc>
        <w:tc>
          <w:tcPr>
            <w:tcW w:w="1080" w:type="dxa"/>
            <w:tcBorders>
              <w:top w:val="nil"/>
              <w:left w:val="nil"/>
              <w:bottom w:val="nil"/>
              <w:right w:val="single" w:sz="4" w:space="0" w:color="auto"/>
            </w:tcBorders>
          </w:tcPr>
          <w:p w14:paraId="74CEA2C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0.000</w:t>
            </w:r>
          </w:p>
        </w:tc>
        <w:tc>
          <w:tcPr>
            <w:tcW w:w="1080" w:type="dxa"/>
            <w:tcBorders>
              <w:top w:val="nil"/>
              <w:left w:val="single" w:sz="4" w:space="0" w:color="auto"/>
              <w:bottom w:val="nil"/>
              <w:right w:val="nil"/>
            </w:tcBorders>
          </w:tcPr>
          <w:p w14:paraId="3646A68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-0.048</w:t>
            </w:r>
          </w:p>
        </w:tc>
        <w:tc>
          <w:tcPr>
            <w:tcW w:w="990" w:type="dxa"/>
            <w:tcBorders>
              <w:top w:val="nil"/>
              <w:left w:val="nil"/>
              <w:bottom w:val="nil"/>
              <w:right w:val="single" w:sz="18" w:space="0" w:color="auto"/>
            </w:tcBorders>
          </w:tcPr>
          <w:p w14:paraId="4F701A0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18" w:space="0" w:color="auto"/>
              <w:bottom w:val="nil"/>
              <w:right w:val="nil"/>
            </w:tcBorders>
          </w:tcPr>
          <w:p w14:paraId="1AA28DB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0.232</w:t>
            </w:r>
          </w:p>
        </w:tc>
        <w:tc>
          <w:tcPr>
            <w:tcW w:w="1260" w:type="dxa"/>
            <w:tcBorders>
              <w:top w:val="nil"/>
              <w:left w:val="nil"/>
              <w:bottom w:val="nil"/>
              <w:right w:val="single" w:sz="4" w:space="0" w:color="auto"/>
            </w:tcBorders>
          </w:tcPr>
          <w:p w14:paraId="6922F71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-0.008</w:t>
            </w:r>
          </w:p>
        </w:tc>
        <w:tc>
          <w:tcPr>
            <w:tcW w:w="990" w:type="dxa"/>
            <w:tcBorders>
              <w:top w:val="nil"/>
              <w:left w:val="single" w:sz="4" w:space="0" w:color="auto"/>
              <w:bottom w:val="nil"/>
              <w:right w:val="nil"/>
            </w:tcBorders>
          </w:tcPr>
          <w:p w14:paraId="7D6E699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0.232</w:t>
            </w:r>
          </w:p>
        </w:tc>
        <w:tc>
          <w:tcPr>
            <w:tcW w:w="1170" w:type="dxa"/>
            <w:tcBorders>
              <w:top w:val="nil"/>
              <w:left w:val="nil"/>
              <w:bottom w:val="nil"/>
              <w:right w:val="single" w:sz="4" w:space="0" w:color="auto"/>
            </w:tcBorders>
          </w:tcPr>
          <w:p w14:paraId="0FD5110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-0.009</w:t>
            </w:r>
          </w:p>
        </w:tc>
        <w:tc>
          <w:tcPr>
            <w:tcW w:w="990" w:type="dxa"/>
            <w:tcBorders>
              <w:top w:val="nil"/>
              <w:left w:val="single" w:sz="4" w:space="0" w:color="auto"/>
              <w:bottom w:val="nil"/>
              <w:right w:val="nil"/>
            </w:tcBorders>
          </w:tcPr>
          <w:p w14:paraId="7BFB37A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0.242</w:t>
            </w:r>
          </w:p>
        </w:tc>
        <w:tc>
          <w:tcPr>
            <w:tcW w:w="990" w:type="dxa"/>
            <w:tcBorders>
              <w:top w:val="nil"/>
              <w:left w:val="nil"/>
              <w:bottom w:val="nil"/>
              <w:right w:val="nil"/>
            </w:tcBorders>
          </w:tcPr>
          <w:p w14:paraId="6F92A9A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-0.010</w:t>
            </w:r>
          </w:p>
        </w:tc>
      </w:tr>
      <w:tr w:rsidR="005F6D66" w:rsidRPr="005F6D66" w14:paraId="7B7FBE64" w14:textId="77777777" w:rsidTr="008F0738">
        <w:trPr>
          <w:trHeight w:val="241"/>
        </w:trPr>
        <w:tc>
          <w:tcPr>
            <w:tcW w:w="1692" w:type="dxa"/>
            <w:tcBorders>
              <w:top w:val="nil"/>
              <w:left w:val="nil"/>
              <w:bottom w:val="nil"/>
              <w:right w:val="single" w:sz="18" w:space="0" w:color="auto"/>
            </w:tcBorders>
          </w:tcPr>
          <w:p w14:paraId="374C8E7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Avg. Math (lag)</w:t>
            </w:r>
          </w:p>
        </w:tc>
        <w:tc>
          <w:tcPr>
            <w:tcW w:w="990" w:type="dxa"/>
            <w:tcBorders>
              <w:top w:val="nil"/>
              <w:left w:val="single" w:sz="18" w:space="0" w:color="auto"/>
              <w:bottom w:val="nil"/>
              <w:right w:val="nil"/>
            </w:tcBorders>
          </w:tcPr>
          <w:p w14:paraId="0F0271F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-0.206</w:t>
            </w:r>
          </w:p>
        </w:tc>
        <w:tc>
          <w:tcPr>
            <w:tcW w:w="990" w:type="dxa"/>
            <w:tcBorders>
              <w:top w:val="nil"/>
              <w:left w:val="nil"/>
              <w:bottom w:val="nil"/>
              <w:right w:val="single" w:sz="4" w:space="0" w:color="auto"/>
            </w:tcBorders>
          </w:tcPr>
          <w:p w14:paraId="6BDA67B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0.003</w:t>
            </w:r>
          </w:p>
        </w:tc>
        <w:tc>
          <w:tcPr>
            <w:tcW w:w="1080" w:type="dxa"/>
            <w:tcBorders>
              <w:top w:val="nil"/>
              <w:left w:val="single" w:sz="4" w:space="0" w:color="auto"/>
              <w:bottom w:val="nil"/>
              <w:right w:val="nil"/>
            </w:tcBorders>
          </w:tcPr>
          <w:p w14:paraId="34CAD68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-0.083</w:t>
            </w:r>
          </w:p>
        </w:tc>
        <w:tc>
          <w:tcPr>
            <w:tcW w:w="1080" w:type="dxa"/>
            <w:tcBorders>
              <w:top w:val="nil"/>
              <w:left w:val="nil"/>
              <w:bottom w:val="nil"/>
              <w:right w:val="single" w:sz="4" w:space="0" w:color="auto"/>
            </w:tcBorders>
          </w:tcPr>
          <w:p w14:paraId="64944E6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2890DE6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-0.084</w:t>
            </w:r>
          </w:p>
        </w:tc>
        <w:tc>
          <w:tcPr>
            <w:tcW w:w="990" w:type="dxa"/>
            <w:tcBorders>
              <w:top w:val="nil"/>
              <w:left w:val="nil"/>
              <w:bottom w:val="nil"/>
              <w:right w:val="single" w:sz="18" w:space="0" w:color="auto"/>
            </w:tcBorders>
          </w:tcPr>
          <w:p w14:paraId="58B1ABA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18" w:space="0" w:color="auto"/>
              <w:bottom w:val="nil"/>
              <w:right w:val="nil"/>
            </w:tcBorders>
          </w:tcPr>
          <w:p w14:paraId="3312038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0.149</w:t>
            </w:r>
          </w:p>
        </w:tc>
        <w:tc>
          <w:tcPr>
            <w:tcW w:w="1260" w:type="dxa"/>
            <w:tcBorders>
              <w:top w:val="nil"/>
              <w:left w:val="nil"/>
              <w:bottom w:val="nil"/>
              <w:right w:val="single" w:sz="4" w:space="0" w:color="auto"/>
            </w:tcBorders>
          </w:tcPr>
          <w:p w14:paraId="551E02D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-0.005</w:t>
            </w:r>
          </w:p>
        </w:tc>
        <w:tc>
          <w:tcPr>
            <w:tcW w:w="990" w:type="dxa"/>
            <w:tcBorders>
              <w:top w:val="nil"/>
              <w:left w:val="single" w:sz="4" w:space="0" w:color="auto"/>
              <w:bottom w:val="nil"/>
              <w:right w:val="nil"/>
            </w:tcBorders>
          </w:tcPr>
          <w:p w14:paraId="7B5F15A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0.162</w:t>
            </w:r>
          </w:p>
        </w:tc>
        <w:tc>
          <w:tcPr>
            <w:tcW w:w="1170" w:type="dxa"/>
            <w:tcBorders>
              <w:top w:val="nil"/>
              <w:left w:val="nil"/>
              <w:bottom w:val="nil"/>
              <w:right w:val="single" w:sz="4" w:space="0" w:color="auto"/>
            </w:tcBorders>
          </w:tcPr>
          <w:p w14:paraId="09CE2F3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-0.006</w:t>
            </w:r>
          </w:p>
        </w:tc>
        <w:tc>
          <w:tcPr>
            <w:tcW w:w="990" w:type="dxa"/>
            <w:tcBorders>
              <w:top w:val="nil"/>
              <w:left w:val="single" w:sz="4" w:space="0" w:color="auto"/>
              <w:bottom w:val="nil"/>
              <w:right w:val="nil"/>
            </w:tcBorders>
          </w:tcPr>
          <w:p w14:paraId="45F6F7F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0.169</w:t>
            </w:r>
          </w:p>
        </w:tc>
        <w:tc>
          <w:tcPr>
            <w:tcW w:w="990" w:type="dxa"/>
            <w:tcBorders>
              <w:top w:val="nil"/>
              <w:left w:val="nil"/>
              <w:bottom w:val="nil"/>
              <w:right w:val="nil"/>
            </w:tcBorders>
          </w:tcPr>
          <w:p w14:paraId="2E93E9D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-0.007</w:t>
            </w:r>
          </w:p>
        </w:tc>
      </w:tr>
      <w:tr w:rsidR="005F6D66" w:rsidRPr="005F6D66" w14:paraId="09986B21" w14:textId="77777777" w:rsidTr="008F0738">
        <w:trPr>
          <w:trHeight w:val="259"/>
        </w:trPr>
        <w:tc>
          <w:tcPr>
            <w:tcW w:w="1692" w:type="dxa"/>
            <w:tcBorders>
              <w:top w:val="nil"/>
              <w:left w:val="nil"/>
              <w:bottom w:val="nil"/>
              <w:right w:val="single" w:sz="18" w:space="0" w:color="auto"/>
            </w:tcBorders>
          </w:tcPr>
          <w:p w14:paraId="6EB7ECE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Days Absent (lag)</w:t>
            </w:r>
          </w:p>
        </w:tc>
        <w:tc>
          <w:tcPr>
            <w:tcW w:w="990" w:type="dxa"/>
            <w:tcBorders>
              <w:top w:val="nil"/>
              <w:left w:val="single" w:sz="18" w:space="0" w:color="auto"/>
              <w:bottom w:val="nil"/>
              <w:right w:val="nil"/>
            </w:tcBorders>
          </w:tcPr>
          <w:p w14:paraId="2107329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4" w:space="0" w:color="auto"/>
            </w:tcBorders>
          </w:tcPr>
          <w:p w14:paraId="2C2D271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5B40B14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nil"/>
              <w:bottom w:val="nil"/>
              <w:right w:val="single" w:sz="4" w:space="0" w:color="auto"/>
            </w:tcBorders>
          </w:tcPr>
          <w:p w14:paraId="5BDF006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151EA3E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18" w:space="0" w:color="auto"/>
            </w:tcBorders>
          </w:tcPr>
          <w:p w14:paraId="5382381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18" w:space="0" w:color="auto"/>
              <w:bottom w:val="nil"/>
              <w:right w:val="nil"/>
            </w:tcBorders>
          </w:tcPr>
          <w:p w14:paraId="45ADE70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5.1</w:t>
            </w:r>
          </w:p>
        </w:tc>
        <w:tc>
          <w:tcPr>
            <w:tcW w:w="1260" w:type="dxa"/>
            <w:tcBorders>
              <w:top w:val="nil"/>
              <w:left w:val="nil"/>
              <w:bottom w:val="nil"/>
              <w:right w:val="single" w:sz="4" w:space="0" w:color="auto"/>
            </w:tcBorders>
          </w:tcPr>
          <w:p w14:paraId="3B83CA6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5.8</w:t>
            </w:r>
          </w:p>
        </w:tc>
        <w:tc>
          <w:tcPr>
            <w:tcW w:w="990" w:type="dxa"/>
            <w:tcBorders>
              <w:top w:val="nil"/>
              <w:left w:val="single" w:sz="4" w:space="0" w:color="auto"/>
              <w:bottom w:val="nil"/>
              <w:right w:val="nil"/>
            </w:tcBorders>
          </w:tcPr>
          <w:p w14:paraId="49F7F43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4.2</w:t>
            </w:r>
          </w:p>
        </w:tc>
        <w:tc>
          <w:tcPr>
            <w:tcW w:w="1170" w:type="dxa"/>
            <w:tcBorders>
              <w:top w:val="nil"/>
              <w:left w:val="nil"/>
              <w:bottom w:val="nil"/>
              <w:right w:val="single" w:sz="4" w:space="0" w:color="auto"/>
            </w:tcBorders>
          </w:tcPr>
          <w:p w14:paraId="4860709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5.0</w:t>
            </w:r>
          </w:p>
        </w:tc>
        <w:tc>
          <w:tcPr>
            <w:tcW w:w="990" w:type="dxa"/>
            <w:tcBorders>
              <w:top w:val="nil"/>
              <w:left w:val="single" w:sz="4" w:space="0" w:color="auto"/>
              <w:bottom w:val="nil"/>
              <w:right w:val="nil"/>
            </w:tcBorders>
          </w:tcPr>
          <w:p w14:paraId="36CC3AC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3.8</w:t>
            </w:r>
          </w:p>
        </w:tc>
        <w:tc>
          <w:tcPr>
            <w:tcW w:w="990" w:type="dxa"/>
            <w:tcBorders>
              <w:top w:val="nil"/>
              <w:left w:val="nil"/>
              <w:bottom w:val="nil"/>
              <w:right w:val="nil"/>
            </w:tcBorders>
          </w:tcPr>
          <w:p w14:paraId="53F8C48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4.7</w:t>
            </w:r>
          </w:p>
        </w:tc>
      </w:tr>
      <w:tr w:rsidR="005F6D66" w:rsidRPr="005F6D66" w14:paraId="48365D5A" w14:textId="77777777" w:rsidTr="008F0738">
        <w:trPr>
          <w:trHeight w:val="241"/>
        </w:trPr>
        <w:tc>
          <w:tcPr>
            <w:tcW w:w="1692" w:type="dxa"/>
            <w:tcBorders>
              <w:top w:val="nil"/>
              <w:left w:val="nil"/>
              <w:bottom w:val="nil"/>
              <w:right w:val="single" w:sz="18" w:space="0" w:color="auto"/>
            </w:tcBorders>
          </w:tcPr>
          <w:p w14:paraId="37527CA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N</w:t>
            </w:r>
          </w:p>
        </w:tc>
        <w:tc>
          <w:tcPr>
            <w:tcW w:w="990" w:type="dxa"/>
            <w:tcBorders>
              <w:top w:val="nil"/>
              <w:left w:val="single" w:sz="18" w:space="0" w:color="auto"/>
              <w:bottom w:val="nil"/>
              <w:right w:val="nil"/>
            </w:tcBorders>
          </w:tcPr>
          <w:p w14:paraId="7285A859"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1,200</w:t>
            </w:r>
          </w:p>
        </w:tc>
        <w:tc>
          <w:tcPr>
            <w:tcW w:w="990" w:type="dxa"/>
            <w:tcBorders>
              <w:top w:val="nil"/>
              <w:left w:val="nil"/>
              <w:bottom w:val="nil"/>
              <w:right w:val="single" w:sz="4" w:space="0" w:color="auto"/>
            </w:tcBorders>
          </w:tcPr>
          <w:p w14:paraId="0C9864AF"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95,281</w:t>
            </w:r>
          </w:p>
        </w:tc>
        <w:tc>
          <w:tcPr>
            <w:tcW w:w="1080" w:type="dxa"/>
            <w:tcBorders>
              <w:top w:val="nil"/>
              <w:left w:val="single" w:sz="4" w:space="0" w:color="auto"/>
              <w:bottom w:val="nil"/>
              <w:right w:val="nil"/>
            </w:tcBorders>
          </w:tcPr>
          <w:p w14:paraId="4D5B34E9"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1,463</w:t>
            </w:r>
          </w:p>
        </w:tc>
        <w:tc>
          <w:tcPr>
            <w:tcW w:w="1080" w:type="dxa"/>
            <w:tcBorders>
              <w:top w:val="nil"/>
              <w:left w:val="nil"/>
              <w:bottom w:val="nil"/>
              <w:right w:val="single" w:sz="4" w:space="0" w:color="auto"/>
            </w:tcBorders>
          </w:tcPr>
          <w:p w14:paraId="3F09B658"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98,110</w:t>
            </w:r>
          </w:p>
        </w:tc>
        <w:tc>
          <w:tcPr>
            <w:tcW w:w="1080" w:type="dxa"/>
            <w:tcBorders>
              <w:top w:val="nil"/>
              <w:left w:val="single" w:sz="4" w:space="0" w:color="auto"/>
              <w:bottom w:val="nil"/>
              <w:right w:val="nil"/>
            </w:tcBorders>
          </w:tcPr>
          <w:p w14:paraId="72A536CA"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1,748</w:t>
            </w:r>
          </w:p>
        </w:tc>
        <w:tc>
          <w:tcPr>
            <w:tcW w:w="990" w:type="dxa"/>
            <w:tcBorders>
              <w:top w:val="nil"/>
              <w:left w:val="nil"/>
              <w:bottom w:val="nil"/>
              <w:right w:val="single" w:sz="18" w:space="0" w:color="auto"/>
            </w:tcBorders>
          </w:tcPr>
          <w:p w14:paraId="4733E801"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99,848</w:t>
            </w:r>
          </w:p>
        </w:tc>
        <w:tc>
          <w:tcPr>
            <w:tcW w:w="1080" w:type="dxa"/>
            <w:tcBorders>
              <w:top w:val="nil"/>
              <w:left w:val="single" w:sz="18" w:space="0" w:color="auto"/>
              <w:bottom w:val="nil"/>
              <w:right w:val="nil"/>
            </w:tcBorders>
          </w:tcPr>
          <w:p w14:paraId="2D585BA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3,717</w:t>
            </w:r>
          </w:p>
        </w:tc>
        <w:tc>
          <w:tcPr>
            <w:tcW w:w="1260" w:type="dxa"/>
            <w:tcBorders>
              <w:top w:val="nil"/>
              <w:left w:val="nil"/>
              <w:bottom w:val="nil"/>
              <w:right w:val="single" w:sz="4" w:space="0" w:color="auto"/>
            </w:tcBorders>
          </w:tcPr>
          <w:p w14:paraId="31C222F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103,328</w:t>
            </w:r>
          </w:p>
        </w:tc>
        <w:tc>
          <w:tcPr>
            <w:tcW w:w="990" w:type="dxa"/>
            <w:tcBorders>
              <w:top w:val="nil"/>
              <w:left w:val="single" w:sz="4" w:space="0" w:color="auto"/>
              <w:bottom w:val="nil"/>
              <w:right w:val="nil"/>
            </w:tcBorders>
          </w:tcPr>
          <w:p w14:paraId="7FC32D4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4,019</w:t>
            </w:r>
          </w:p>
        </w:tc>
        <w:tc>
          <w:tcPr>
            <w:tcW w:w="1170" w:type="dxa"/>
            <w:tcBorders>
              <w:top w:val="nil"/>
              <w:left w:val="nil"/>
              <w:bottom w:val="nil"/>
              <w:right w:val="single" w:sz="4" w:space="0" w:color="auto"/>
            </w:tcBorders>
          </w:tcPr>
          <w:p w14:paraId="7DACB95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104,925</w:t>
            </w:r>
          </w:p>
        </w:tc>
        <w:tc>
          <w:tcPr>
            <w:tcW w:w="990" w:type="dxa"/>
            <w:tcBorders>
              <w:top w:val="nil"/>
              <w:left w:val="single" w:sz="4" w:space="0" w:color="auto"/>
              <w:bottom w:val="nil"/>
              <w:right w:val="nil"/>
            </w:tcBorders>
          </w:tcPr>
          <w:p w14:paraId="664EE91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4,289</w:t>
            </w:r>
          </w:p>
        </w:tc>
        <w:tc>
          <w:tcPr>
            <w:tcW w:w="990" w:type="dxa"/>
            <w:tcBorders>
              <w:top w:val="nil"/>
              <w:left w:val="nil"/>
              <w:bottom w:val="nil"/>
              <w:right w:val="nil"/>
            </w:tcBorders>
          </w:tcPr>
          <w:p w14:paraId="7C50F0E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106,623</w:t>
            </w:r>
          </w:p>
        </w:tc>
      </w:tr>
      <w:tr w:rsidR="005F6D66" w:rsidRPr="005F6D66" w14:paraId="516446B5" w14:textId="77777777" w:rsidTr="008F0738">
        <w:trPr>
          <w:trHeight w:val="241"/>
        </w:trPr>
        <w:tc>
          <w:tcPr>
            <w:tcW w:w="1692" w:type="dxa"/>
            <w:tcBorders>
              <w:top w:val="nil"/>
              <w:left w:val="nil"/>
              <w:bottom w:val="nil"/>
              <w:right w:val="single" w:sz="18" w:space="0" w:color="auto"/>
            </w:tcBorders>
          </w:tcPr>
          <w:p w14:paraId="68A82FB7"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18" w:space="0" w:color="auto"/>
              <w:bottom w:val="nil"/>
              <w:right w:val="nil"/>
            </w:tcBorders>
          </w:tcPr>
          <w:p w14:paraId="173B8083"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4" w:space="0" w:color="auto"/>
            </w:tcBorders>
          </w:tcPr>
          <w:p w14:paraId="60BDCCD2"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6C678D12"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nil"/>
              <w:bottom w:val="nil"/>
              <w:right w:val="single" w:sz="4" w:space="0" w:color="auto"/>
            </w:tcBorders>
          </w:tcPr>
          <w:p w14:paraId="5B9BE43F"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069036B5"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18" w:space="0" w:color="auto"/>
            </w:tcBorders>
          </w:tcPr>
          <w:p w14:paraId="658F6DDB"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18" w:space="0" w:color="auto"/>
              <w:bottom w:val="nil"/>
              <w:right w:val="nil"/>
            </w:tcBorders>
          </w:tcPr>
          <w:p w14:paraId="4A765BED" w14:textId="77777777" w:rsidR="005F6D66" w:rsidRPr="005F6D66" w:rsidRDefault="005F6D66" w:rsidP="005F6D66">
            <w:pPr>
              <w:contextualSpacing/>
              <w:rPr>
                <w:rFonts w:ascii="Times New Roman" w:hAnsi="Times New Roman" w:cs="Times New Roman"/>
                <w:sz w:val="20"/>
                <w:szCs w:val="20"/>
              </w:rPr>
            </w:pPr>
          </w:p>
        </w:tc>
        <w:tc>
          <w:tcPr>
            <w:tcW w:w="1260" w:type="dxa"/>
            <w:tcBorders>
              <w:top w:val="nil"/>
              <w:left w:val="nil"/>
              <w:bottom w:val="nil"/>
              <w:right w:val="single" w:sz="4" w:space="0" w:color="auto"/>
            </w:tcBorders>
          </w:tcPr>
          <w:p w14:paraId="39B1661E"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65A770A0" w14:textId="77777777" w:rsidR="005F6D66" w:rsidRPr="005F6D66" w:rsidRDefault="005F6D66" w:rsidP="005F6D66">
            <w:pPr>
              <w:contextualSpacing/>
              <w:rPr>
                <w:rFonts w:ascii="Times New Roman" w:hAnsi="Times New Roman" w:cs="Times New Roman"/>
                <w:sz w:val="20"/>
                <w:szCs w:val="20"/>
              </w:rPr>
            </w:pPr>
          </w:p>
        </w:tc>
        <w:tc>
          <w:tcPr>
            <w:tcW w:w="1170" w:type="dxa"/>
            <w:tcBorders>
              <w:top w:val="nil"/>
              <w:left w:val="nil"/>
              <w:bottom w:val="nil"/>
              <w:right w:val="single" w:sz="4" w:space="0" w:color="auto"/>
            </w:tcBorders>
          </w:tcPr>
          <w:p w14:paraId="6398A142"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716F59D5"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nil"/>
            </w:tcBorders>
          </w:tcPr>
          <w:p w14:paraId="57D6400E" w14:textId="77777777" w:rsidR="005F6D66" w:rsidRPr="005F6D66" w:rsidRDefault="005F6D66" w:rsidP="005F6D66">
            <w:pPr>
              <w:contextualSpacing/>
              <w:rPr>
                <w:rFonts w:ascii="Times New Roman" w:hAnsi="Times New Roman" w:cs="Times New Roman"/>
                <w:sz w:val="20"/>
                <w:szCs w:val="20"/>
              </w:rPr>
            </w:pPr>
          </w:p>
        </w:tc>
      </w:tr>
      <w:tr w:rsidR="005F6D66" w:rsidRPr="005F6D66" w14:paraId="30DA5B77" w14:textId="77777777" w:rsidTr="008F0738">
        <w:trPr>
          <w:trHeight w:val="241"/>
        </w:trPr>
        <w:tc>
          <w:tcPr>
            <w:tcW w:w="1692" w:type="dxa"/>
            <w:tcBorders>
              <w:top w:val="nil"/>
              <w:left w:val="nil"/>
              <w:bottom w:val="nil"/>
              <w:right w:val="single" w:sz="18" w:space="0" w:color="auto"/>
            </w:tcBorders>
          </w:tcPr>
          <w:p w14:paraId="0EF95DA1" w14:textId="77777777" w:rsidR="005F6D66" w:rsidRPr="005F6D66" w:rsidRDefault="005F6D66" w:rsidP="005F6D66">
            <w:pPr>
              <w:contextualSpacing/>
              <w:rPr>
                <w:rFonts w:ascii="Times New Roman" w:hAnsi="Times New Roman" w:cs="Times New Roman"/>
                <w:b/>
                <w:sz w:val="20"/>
                <w:szCs w:val="20"/>
              </w:rPr>
            </w:pPr>
            <w:r w:rsidRPr="005F6D66">
              <w:rPr>
                <w:rFonts w:ascii="Times New Roman" w:hAnsi="Times New Roman" w:cs="Times New Roman"/>
                <w:b/>
                <w:sz w:val="20"/>
                <w:szCs w:val="20"/>
              </w:rPr>
              <w:t>7</w:t>
            </w:r>
            <w:r w:rsidRPr="005F6D66">
              <w:rPr>
                <w:rFonts w:ascii="Times New Roman" w:hAnsi="Times New Roman" w:cs="Times New Roman"/>
                <w:b/>
                <w:sz w:val="20"/>
                <w:szCs w:val="20"/>
                <w:vertAlign w:val="superscript"/>
              </w:rPr>
              <w:t>th</w:t>
            </w:r>
            <w:r w:rsidRPr="005F6D66">
              <w:rPr>
                <w:rFonts w:ascii="Times New Roman" w:hAnsi="Times New Roman" w:cs="Times New Roman"/>
                <w:b/>
                <w:sz w:val="20"/>
                <w:szCs w:val="20"/>
              </w:rPr>
              <w:t xml:space="preserve"> Grade</w:t>
            </w:r>
          </w:p>
        </w:tc>
        <w:tc>
          <w:tcPr>
            <w:tcW w:w="990" w:type="dxa"/>
            <w:tcBorders>
              <w:top w:val="nil"/>
              <w:left w:val="single" w:sz="18" w:space="0" w:color="auto"/>
              <w:bottom w:val="nil"/>
              <w:right w:val="nil"/>
            </w:tcBorders>
          </w:tcPr>
          <w:p w14:paraId="0F89B518"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4" w:space="0" w:color="auto"/>
            </w:tcBorders>
          </w:tcPr>
          <w:p w14:paraId="30F517C3"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459D569A"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nil"/>
              <w:bottom w:val="nil"/>
              <w:right w:val="single" w:sz="4" w:space="0" w:color="auto"/>
            </w:tcBorders>
          </w:tcPr>
          <w:p w14:paraId="401025B7"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4683BA2B"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18" w:space="0" w:color="auto"/>
            </w:tcBorders>
          </w:tcPr>
          <w:p w14:paraId="4689D18C"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18" w:space="0" w:color="auto"/>
              <w:bottom w:val="nil"/>
              <w:right w:val="nil"/>
            </w:tcBorders>
          </w:tcPr>
          <w:p w14:paraId="3038BE1A" w14:textId="77777777" w:rsidR="005F6D66" w:rsidRPr="005F6D66" w:rsidRDefault="005F6D66" w:rsidP="005F6D66">
            <w:pPr>
              <w:contextualSpacing/>
              <w:rPr>
                <w:rFonts w:ascii="Times New Roman" w:hAnsi="Times New Roman" w:cs="Times New Roman"/>
                <w:sz w:val="20"/>
                <w:szCs w:val="20"/>
              </w:rPr>
            </w:pPr>
          </w:p>
        </w:tc>
        <w:tc>
          <w:tcPr>
            <w:tcW w:w="1260" w:type="dxa"/>
            <w:tcBorders>
              <w:top w:val="nil"/>
              <w:left w:val="nil"/>
              <w:bottom w:val="nil"/>
              <w:right w:val="single" w:sz="4" w:space="0" w:color="auto"/>
            </w:tcBorders>
          </w:tcPr>
          <w:p w14:paraId="0BE1C7E9"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6FBEEEAA" w14:textId="77777777" w:rsidR="005F6D66" w:rsidRPr="005F6D66" w:rsidRDefault="005F6D66" w:rsidP="005F6D66">
            <w:pPr>
              <w:contextualSpacing/>
              <w:rPr>
                <w:rFonts w:ascii="Times New Roman" w:hAnsi="Times New Roman" w:cs="Times New Roman"/>
                <w:sz w:val="20"/>
                <w:szCs w:val="20"/>
              </w:rPr>
            </w:pPr>
          </w:p>
        </w:tc>
        <w:tc>
          <w:tcPr>
            <w:tcW w:w="1170" w:type="dxa"/>
            <w:tcBorders>
              <w:top w:val="nil"/>
              <w:left w:val="nil"/>
              <w:bottom w:val="nil"/>
              <w:right w:val="single" w:sz="4" w:space="0" w:color="auto"/>
            </w:tcBorders>
          </w:tcPr>
          <w:p w14:paraId="0AD6D25E"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6E51151F"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nil"/>
            </w:tcBorders>
          </w:tcPr>
          <w:p w14:paraId="37A43036" w14:textId="77777777" w:rsidR="005F6D66" w:rsidRPr="005F6D66" w:rsidRDefault="005F6D66" w:rsidP="005F6D66">
            <w:pPr>
              <w:contextualSpacing/>
              <w:rPr>
                <w:rFonts w:ascii="Times New Roman" w:hAnsi="Times New Roman" w:cs="Times New Roman"/>
                <w:sz w:val="20"/>
                <w:szCs w:val="20"/>
              </w:rPr>
            </w:pPr>
          </w:p>
        </w:tc>
      </w:tr>
      <w:tr w:rsidR="005F6D66" w:rsidRPr="005F6D66" w14:paraId="0BBA2564" w14:textId="77777777" w:rsidTr="008F0738">
        <w:trPr>
          <w:trHeight w:val="259"/>
        </w:trPr>
        <w:tc>
          <w:tcPr>
            <w:tcW w:w="1692" w:type="dxa"/>
            <w:tcBorders>
              <w:top w:val="nil"/>
              <w:left w:val="nil"/>
              <w:bottom w:val="nil"/>
              <w:right w:val="single" w:sz="18" w:space="0" w:color="auto"/>
            </w:tcBorders>
          </w:tcPr>
          <w:p w14:paraId="43F3A18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Avg. Read (lag)</w:t>
            </w:r>
          </w:p>
        </w:tc>
        <w:tc>
          <w:tcPr>
            <w:tcW w:w="990" w:type="dxa"/>
            <w:tcBorders>
              <w:top w:val="nil"/>
              <w:left w:val="single" w:sz="18" w:space="0" w:color="auto"/>
              <w:bottom w:val="nil"/>
              <w:right w:val="nil"/>
            </w:tcBorders>
          </w:tcPr>
          <w:p w14:paraId="74885B7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-0.062</w:t>
            </w:r>
          </w:p>
        </w:tc>
        <w:tc>
          <w:tcPr>
            <w:tcW w:w="990" w:type="dxa"/>
            <w:tcBorders>
              <w:top w:val="nil"/>
              <w:left w:val="nil"/>
              <w:bottom w:val="nil"/>
              <w:right w:val="single" w:sz="4" w:space="0" w:color="auto"/>
            </w:tcBorders>
          </w:tcPr>
          <w:p w14:paraId="2E2A7AA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2EB0A4B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0.034</w:t>
            </w:r>
          </w:p>
        </w:tc>
        <w:tc>
          <w:tcPr>
            <w:tcW w:w="1080" w:type="dxa"/>
            <w:tcBorders>
              <w:top w:val="nil"/>
              <w:left w:val="nil"/>
              <w:bottom w:val="nil"/>
              <w:right w:val="single" w:sz="4" w:space="0" w:color="auto"/>
            </w:tcBorders>
          </w:tcPr>
          <w:p w14:paraId="49AB31C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-0.000</w:t>
            </w:r>
          </w:p>
        </w:tc>
        <w:tc>
          <w:tcPr>
            <w:tcW w:w="1080" w:type="dxa"/>
            <w:tcBorders>
              <w:top w:val="nil"/>
              <w:left w:val="single" w:sz="4" w:space="0" w:color="auto"/>
              <w:bottom w:val="nil"/>
              <w:right w:val="nil"/>
            </w:tcBorders>
          </w:tcPr>
          <w:p w14:paraId="47A2905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-0.052</w:t>
            </w:r>
          </w:p>
        </w:tc>
        <w:tc>
          <w:tcPr>
            <w:tcW w:w="990" w:type="dxa"/>
            <w:tcBorders>
              <w:top w:val="nil"/>
              <w:left w:val="nil"/>
              <w:bottom w:val="nil"/>
              <w:right w:val="single" w:sz="18" w:space="0" w:color="auto"/>
            </w:tcBorders>
          </w:tcPr>
          <w:p w14:paraId="42873D2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18" w:space="0" w:color="auto"/>
              <w:bottom w:val="nil"/>
              <w:right w:val="nil"/>
            </w:tcBorders>
          </w:tcPr>
          <w:p w14:paraId="5941F72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0.274</w:t>
            </w:r>
          </w:p>
        </w:tc>
        <w:tc>
          <w:tcPr>
            <w:tcW w:w="1260" w:type="dxa"/>
            <w:tcBorders>
              <w:top w:val="nil"/>
              <w:left w:val="nil"/>
              <w:bottom w:val="nil"/>
              <w:right w:val="single" w:sz="4" w:space="0" w:color="auto"/>
            </w:tcBorders>
          </w:tcPr>
          <w:p w14:paraId="52B47CC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-0.009</w:t>
            </w:r>
          </w:p>
        </w:tc>
        <w:tc>
          <w:tcPr>
            <w:tcW w:w="990" w:type="dxa"/>
            <w:tcBorders>
              <w:top w:val="nil"/>
              <w:left w:val="single" w:sz="4" w:space="0" w:color="auto"/>
              <w:bottom w:val="nil"/>
              <w:right w:val="nil"/>
            </w:tcBorders>
          </w:tcPr>
          <w:p w14:paraId="7123825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0.259</w:t>
            </w:r>
          </w:p>
        </w:tc>
        <w:tc>
          <w:tcPr>
            <w:tcW w:w="1170" w:type="dxa"/>
            <w:tcBorders>
              <w:top w:val="nil"/>
              <w:left w:val="nil"/>
              <w:bottom w:val="nil"/>
              <w:right w:val="single" w:sz="4" w:space="0" w:color="auto"/>
            </w:tcBorders>
          </w:tcPr>
          <w:p w14:paraId="7A4BDEE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-0.009</w:t>
            </w:r>
          </w:p>
        </w:tc>
        <w:tc>
          <w:tcPr>
            <w:tcW w:w="990" w:type="dxa"/>
            <w:tcBorders>
              <w:top w:val="nil"/>
              <w:left w:val="single" w:sz="4" w:space="0" w:color="auto"/>
              <w:bottom w:val="nil"/>
              <w:right w:val="nil"/>
            </w:tcBorders>
          </w:tcPr>
          <w:p w14:paraId="4BB23C1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0.257</w:t>
            </w:r>
          </w:p>
        </w:tc>
        <w:tc>
          <w:tcPr>
            <w:tcW w:w="990" w:type="dxa"/>
            <w:tcBorders>
              <w:top w:val="nil"/>
              <w:left w:val="nil"/>
              <w:bottom w:val="nil"/>
              <w:right w:val="nil"/>
            </w:tcBorders>
          </w:tcPr>
          <w:p w14:paraId="0FB772C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-0.010</w:t>
            </w:r>
          </w:p>
        </w:tc>
      </w:tr>
      <w:tr w:rsidR="005F6D66" w:rsidRPr="005F6D66" w14:paraId="0AF11444" w14:textId="77777777" w:rsidTr="008F0738">
        <w:trPr>
          <w:trHeight w:val="259"/>
        </w:trPr>
        <w:tc>
          <w:tcPr>
            <w:tcW w:w="1692" w:type="dxa"/>
            <w:tcBorders>
              <w:top w:val="nil"/>
              <w:left w:val="nil"/>
              <w:bottom w:val="nil"/>
              <w:right w:val="single" w:sz="18" w:space="0" w:color="auto"/>
            </w:tcBorders>
          </w:tcPr>
          <w:p w14:paraId="7F39278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Avg. Math (lag)</w:t>
            </w:r>
          </w:p>
        </w:tc>
        <w:tc>
          <w:tcPr>
            <w:tcW w:w="990" w:type="dxa"/>
            <w:tcBorders>
              <w:top w:val="nil"/>
              <w:left w:val="single" w:sz="18" w:space="0" w:color="auto"/>
              <w:bottom w:val="nil"/>
              <w:right w:val="nil"/>
            </w:tcBorders>
          </w:tcPr>
          <w:p w14:paraId="4EAF04D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-0.155</w:t>
            </w:r>
          </w:p>
        </w:tc>
        <w:tc>
          <w:tcPr>
            <w:tcW w:w="990" w:type="dxa"/>
            <w:tcBorders>
              <w:top w:val="nil"/>
              <w:left w:val="nil"/>
              <w:bottom w:val="nil"/>
              <w:right w:val="single" w:sz="4" w:space="0" w:color="auto"/>
            </w:tcBorders>
          </w:tcPr>
          <w:p w14:paraId="2B5A9EC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0.002</w:t>
            </w:r>
          </w:p>
        </w:tc>
        <w:tc>
          <w:tcPr>
            <w:tcW w:w="1080" w:type="dxa"/>
            <w:tcBorders>
              <w:top w:val="nil"/>
              <w:left w:val="single" w:sz="4" w:space="0" w:color="auto"/>
              <w:bottom w:val="nil"/>
              <w:right w:val="nil"/>
            </w:tcBorders>
          </w:tcPr>
          <w:p w14:paraId="4E8A01D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-0.051</w:t>
            </w:r>
          </w:p>
        </w:tc>
        <w:tc>
          <w:tcPr>
            <w:tcW w:w="1080" w:type="dxa"/>
            <w:tcBorders>
              <w:top w:val="nil"/>
              <w:left w:val="nil"/>
              <w:bottom w:val="nil"/>
              <w:right w:val="single" w:sz="4" w:space="0" w:color="auto"/>
            </w:tcBorders>
          </w:tcPr>
          <w:p w14:paraId="1F76B01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274E214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-0.149</w:t>
            </w:r>
          </w:p>
        </w:tc>
        <w:tc>
          <w:tcPr>
            <w:tcW w:w="990" w:type="dxa"/>
            <w:tcBorders>
              <w:top w:val="nil"/>
              <w:left w:val="nil"/>
              <w:bottom w:val="nil"/>
              <w:right w:val="single" w:sz="18" w:space="0" w:color="auto"/>
            </w:tcBorders>
          </w:tcPr>
          <w:p w14:paraId="7B602A4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0.002</w:t>
            </w:r>
          </w:p>
        </w:tc>
        <w:tc>
          <w:tcPr>
            <w:tcW w:w="1080" w:type="dxa"/>
            <w:tcBorders>
              <w:top w:val="nil"/>
              <w:left w:val="single" w:sz="18" w:space="0" w:color="auto"/>
              <w:bottom w:val="nil"/>
              <w:right w:val="nil"/>
            </w:tcBorders>
          </w:tcPr>
          <w:p w14:paraId="33423B6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0.213</w:t>
            </w:r>
          </w:p>
        </w:tc>
        <w:tc>
          <w:tcPr>
            <w:tcW w:w="1260" w:type="dxa"/>
            <w:tcBorders>
              <w:top w:val="nil"/>
              <w:left w:val="nil"/>
              <w:bottom w:val="nil"/>
              <w:right w:val="single" w:sz="4" w:space="0" w:color="auto"/>
            </w:tcBorders>
          </w:tcPr>
          <w:p w14:paraId="0EECFFF0"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-0.007</w:t>
            </w:r>
          </w:p>
        </w:tc>
        <w:tc>
          <w:tcPr>
            <w:tcW w:w="990" w:type="dxa"/>
            <w:tcBorders>
              <w:top w:val="nil"/>
              <w:left w:val="single" w:sz="4" w:space="0" w:color="auto"/>
              <w:bottom w:val="nil"/>
              <w:right w:val="nil"/>
            </w:tcBorders>
          </w:tcPr>
          <w:p w14:paraId="35234BC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0.179</w:t>
            </w:r>
          </w:p>
        </w:tc>
        <w:tc>
          <w:tcPr>
            <w:tcW w:w="1170" w:type="dxa"/>
            <w:tcBorders>
              <w:top w:val="nil"/>
              <w:left w:val="nil"/>
              <w:bottom w:val="nil"/>
              <w:right w:val="single" w:sz="4" w:space="0" w:color="auto"/>
            </w:tcBorders>
          </w:tcPr>
          <w:p w14:paraId="261F67A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-0.006</w:t>
            </w:r>
          </w:p>
        </w:tc>
        <w:tc>
          <w:tcPr>
            <w:tcW w:w="990" w:type="dxa"/>
            <w:tcBorders>
              <w:top w:val="nil"/>
              <w:left w:val="single" w:sz="4" w:space="0" w:color="auto"/>
              <w:bottom w:val="nil"/>
              <w:right w:val="nil"/>
            </w:tcBorders>
          </w:tcPr>
          <w:p w14:paraId="1DD8B21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0.195</w:t>
            </w:r>
          </w:p>
        </w:tc>
        <w:tc>
          <w:tcPr>
            <w:tcW w:w="990" w:type="dxa"/>
            <w:tcBorders>
              <w:top w:val="nil"/>
              <w:left w:val="nil"/>
              <w:bottom w:val="nil"/>
              <w:right w:val="nil"/>
            </w:tcBorders>
          </w:tcPr>
          <w:p w14:paraId="1D34BAD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-0.007</w:t>
            </w:r>
          </w:p>
        </w:tc>
      </w:tr>
      <w:tr w:rsidR="005F6D66" w:rsidRPr="005F6D66" w14:paraId="3C760762" w14:textId="77777777" w:rsidTr="008F0738">
        <w:trPr>
          <w:trHeight w:val="241"/>
        </w:trPr>
        <w:tc>
          <w:tcPr>
            <w:tcW w:w="1692" w:type="dxa"/>
            <w:tcBorders>
              <w:top w:val="nil"/>
              <w:left w:val="nil"/>
              <w:bottom w:val="nil"/>
              <w:right w:val="single" w:sz="18" w:space="0" w:color="auto"/>
            </w:tcBorders>
          </w:tcPr>
          <w:p w14:paraId="5DA32AB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Days Absent (lag)</w:t>
            </w:r>
          </w:p>
        </w:tc>
        <w:tc>
          <w:tcPr>
            <w:tcW w:w="990" w:type="dxa"/>
            <w:tcBorders>
              <w:top w:val="nil"/>
              <w:left w:val="single" w:sz="18" w:space="0" w:color="auto"/>
              <w:bottom w:val="nil"/>
              <w:right w:val="nil"/>
            </w:tcBorders>
          </w:tcPr>
          <w:p w14:paraId="57AAF9F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4" w:space="0" w:color="auto"/>
            </w:tcBorders>
          </w:tcPr>
          <w:p w14:paraId="55451F4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57CD9B6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nil"/>
              <w:bottom w:val="nil"/>
              <w:right w:val="single" w:sz="4" w:space="0" w:color="auto"/>
            </w:tcBorders>
          </w:tcPr>
          <w:p w14:paraId="05CF38C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79C2D26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18" w:space="0" w:color="auto"/>
            </w:tcBorders>
          </w:tcPr>
          <w:p w14:paraId="420ED9F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18" w:space="0" w:color="auto"/>
              <w:bottom w:val="nil"/>
              <w:right w:val="nil"/>
            </w:tcBorders>
          </w:tcPr>
          <w:p w14:paraId="4ECDA2A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5.2</w:t>
            </w:r>
          </w:p>
        </w:tc>
        <w:tc>
          <w:tcPr>
            <w:tcW w:w="1260" w:type="dxa"/>
            <w:tcBorders>
              <w:top w:val="nil"/>
              <w:left w:val="nil"/>
              <w:bottom w:val="nil"/>
              <w:right w:val="single" w:sz="4" w:space="0" w:color="auto"/>
            </w:tcBorders>
          </w:tcPr>
          <w:p w14:paraId="41E53E5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6.1</w:t>
            </w:r>
          </w:p>
        </w:tc>
        <w:tc>
          <w:tcPr>
            <w:tcW w:w="990" w:type="dxa"/>
            <w:tcBorders>
              <w:top w:val="nil"/>
              <w:left w:val="single" w:sz="4" w:space="0" w:color="auto"/>
              <w:bottom w:val="nil"/>
              <w:right w:val="nil"/>
            </w:tcBorders>
          </w:tcPr>
          <w:p w14:paraId="1295D53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4.2</w:t>
            </w:r>
          </w:p>
        </w:tc>
        <w:tc>
          <w:tcPr>
            <w:tcW w:w="1170" w:type="dxa"/>
            <w:tcBorders>
              <w:top w:val="nil"/>
              <w:left w:val="nil"/>
              <w:bottom w:val="nil"/>
              <w:right w:val="single" w:sz="4" w:space="0" w:color="auto"/>
            </w:tcBorders>
          </w:tcPr>
          <w:p w14:paraId="1920921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5.3</w:t>
            </w:r>
          </w:p>
        </w:tc>
        <w:tc>
          <w:tcPr>
            <w:tcW w:w="990" w:type="dxa"/>
            <w:tcBorders>
              <w:top w:val="nil"/>
              <w:left w:val="single" w:sz="4" w:space="0" w:color="auto"/>
              <w:bottom w:val="nil"/>
              <w:right w:val="nil"/>
            </w:tcBorders>
          </w:tcPr>
          <w:p w14:paraId="1192502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4.0</w:t>
            </w:r>
          </w:p>
        </w:tc>
        <w:tc>
          <w:tcPr>
            <w:tcW w:w="990" w:type="dxa"/>
            <w:tcBorders>
              <w:top w:val="nil"/>
              <w:left w:val="nil"/>
              <w:bottom w:val="nil"/>
              <w:right w:val="nil"/>
            </w:tcBorders>
          </w:tcPr>
          <w:p w14:paraId="3519DE6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5.1</w:t>
            </w:r>
          </w:p>
        </w:tc>
      </w:tr>
      <w:tr w:rsidR="005F6D66" w:rsidRPr="005F6D66" w14:paraId="49185CE7" w14:textId="77777777" w:rsidTr="008F0738">
        <w:trPr>
          <w:trHeight w:val="241"/>
        </w:trPr>
        <w:tc>
          <w:tcPr>
            <w:tcW w:w="1692" w:type="dxa"/>
            <w:tcBorders>
              <w:top w:val="nil"/>
              <w:left w:val="nil"/>
              <w:bottom w:val="nil"/>
              <w:right w:val="single" w:sz="18" w:space="0" w:color="auto"/>
            </w:tcBorders>
          </w:tcPr>
          <w:p w14:paraId="17061F0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N</w:t>
            </w:r>
          </w:p>
        </w:tc>
        <w:tc>
          <w:tcPr>
            <w:tcW w:w="990" w:type="dxa"/>
            <w:tcBorders>
              <w:top w:val="nil"/>
              <w:left w:val="single" w:sz="18" w:space="0" w:color="auto"/>
              <w:bottom w:val="nil"/>
              <w:right w:val="nil"/>
            </w:tcBorders>
          </w:tcPr>
          <w:p w14:paraId="60E0527C"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1,162</w:t>
            </w:r>
          </w:p>
        </w:tc>
        <w:tc>
          <w:tcPr>
            <w:tcW w:w="990" w:type="dxa"/>
            <w:tcBorders>
              <w:top w:val="nil"/>
              <w:left w:val="nil"/>
              <w:bottom w:val="nil"/>
              <w:right w:val="single" w:sz="4" w:space="0" w:color="auto"/>
            </w:tcBorders>
          </w:tcPr>
          <w:p w14:paraId="18C9592F"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92,849</w:t>
            </w:r>
          </w:p>
        </w:tc>
        <w:tc>
          <w:tcPr>
            <w:tcW w:w="1080" w:type="dxa"/>
            <w:tcBorders>
              <w:top w:val="nil"/>
              <w:left w:val="single" w:sz="4" w:space="0" w:color="auto"/>
              <w:bottom w:val="nil"/>
              <w:right w:val="nil"/>
            </w:tcBorders>
          </w:tcPr>
          <w:p w14:paraId="7F6F1665"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1,149</w:t>
            </w:r>
          </w:p>
        </w:tc>
        <w:tc>
          <w:tcPr>
            <w:tcW w:w="1080" w:type="dxa"/>
            <w:tcBorders>
              <w:top w:val="nil"/>
              <w:left w:val="nil"/>
              <w:bottom w:val="nil"/>
              <w:right w:val="single" w:sz="4" w:space="0" w:color="auto"/>
            </w:tcBorders>
          </w:tcPr>
          <w:p w14:paraId="63BB14FA"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95,325</w:t>
            </w:r>
          </w:p>
        </w:tc>
        <w:tc>
          <w:tcPr>
            <w:tcW w:w="1080" w:type="dxa"/>
            <w:tcBorders>
              <w:top w:val="nil"/>
              <w:left w:val="single" w:sz="4" w:space="0" w:color="auto"/>
              <w:bottom w:val="nil"/>
              <w:right w:val="nil"/>
            </w:tcBorders>
          </w:tcPr>
          <w:p w14:paraId="1B20B76E"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1,546</w:t>
            </w:r>
          </w:p>
        </w:tc>
        <w:tc>
          <w:tcPr>
            <w:tcW w:w="990" w:type="dxa"/>
            <w:tcBorders>
              <w:top w:val="nil"/>
              <w:left w:val="nil"/>
              <w:bottom w:val="nil"/>
              <w:right w:val="single" w:sz="18" w:space="0" w:color="auto"/>
            </w:tcBorders>
          </w:tcPr>
          <w:p w14:paraId="5129AD0F"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98,837</w:t>
            </w:r>
          </w:p>
        </w:tc>
        <w:tc>
          <w:tcPr>
            <w:tcW w:w="1080" w:type="dxa"/>
            <w:tcBorders>
              <w:top w:val="nil"/>
              <w:left w:val="single" w:sz="18" w:space="0" w:color="auto"/>
              <w:bottom w:val="nil"/>
              <w:right w:val="nil"/>
            </w:tcBorders>
          </w:tcPr>
          <w:p w14:paraId="46E0F7D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3,537</w:t>
            </w:r>
          </w:p>
        </w:tc>
        <w:tc>
          <w:tcPr>
            <w:tcW w:w="1260" w:type="dxa"/>
            <w:tcBorders>
              <w:top w:val="nil"/>
              <w:left w:val="nil"/>
              <w:bottom w:val="nil"/>
              <w:right w:val="single" w:sz="4" w:space="0" w:color="auto"/>
            </w:tcBorders>
          </w:tcPr>
          <w:p w14:paraId="3F9088F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102,070</w:t>
            </w:r>
          </w:p>
        </w:tc>
        <w:tc>
          <w:tcPr>
            <w:tcW w:w="990" w:type="dxa"/>
            <w:tcBorders>
              <w:top w:val="nil"/>
              <w:left w:val="single" w:sz="4" w:space="0" w:color="auto"/>
              <w:bottom w:val="nil"/>
              <w:right w:val="nil"/>
            </w:tcBorders>
          </w:tcPr>
          <w:p w14:paraId="26E406E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3,682</w:t>
            </w:r>
          </w:p>
        </w:tc>
        <w:tc>
          <w:tcPr>
            <w:tcW w:w="1170" w:type="dxa"/>
            <w:tcBorders>
              <w:top w:val="nil"/>
              <w:left w:val="nil"/>
              <w:bottom w:val="nil"/>
              <w:right w:val="single" w:sz="4" w:space="0" w:color="auto"/>
            </w:tcBorders>
          </w:tcPr>
          <w:p w14:paraId="14E8F60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103,791</w:t>
            </w:r>
          </w:p>
        </w:tc>
        <w:tc>
          <w:tcPr>
            <w:tcW w:w="990" w:type="dxa"/>
            <w:tcBorders>
              <w:top w:val="nil"/>
              <w:left w:val="single" w:sz="4" w:space="0" w:color="auto"/>
              <w:bottom w:val="nil"/>
              <w:right w:val="nil"/>
            </w:tcBorders>
          </w:tcPr>
          <w:p w14:paraId="4834246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4,004</w:t>
            </w:r>
          </w:p>
        </w:tc>
        <w:tc>
          <w:tcPr>
            <w:tcW w:w="990" w:type="dxa"/>
            <w:tcBorders>
              <w:top w:val="nil"/>
              <w:left w:val="nil"/>
              <w:bottom w:val="nil"/>
              <w:right w:val="nil"/>
            </w:tcBorders>
          </w:tcPr>
          <w:p w14:paraId="1365F29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105,056</w:t>
            </w:r>
          </w:p>
        </w:tc>
      </w:tr>
      <w:tr w:rsidR="005F6D66" w:rsidRPr="005F6D66" w14:paraId="00DBD228" w14:textId="77777777" w:rsidTr="008F0738">
        <w:trPr>
          <w:trHeight w:val="241"/>
        </w:trPr>
        <w:tc>
          <w:tcPr>
            <w:tcW w:w="1692" w:type="dxa"/>
            <w:tcBorders>
              <w:top w:val="nil"/>
              <w:left w:val="nil"/>
              <w:bottom w:val="nil"/>
              <w:right w:val="single" w:sz="18" w:space="0" w:color="auto"/>
            </w:tcBorders>
          </w:tcPr>
          <w:p w14:paraId="46B0DFC9" w14:textId="77777777" w:rsidR="005F6D66" w:rsidRPr="005F6D66" w:rsidRDefault="005F6D66" w:rsidP="005F6D66">
            <w:pPr>
              <w:contextualSpacing/>
              <w:rPr>
                <w:rFonts w:ascii="Times New Roman" w:hAnsi="Times New Roman" w:cs="Times New Roman"/>
                <w:b/>
                <w:sz w:val="20"/>
                <w:szCs w:val="20"/>
              </w:rPr>
            </w:pPr>
          </w:p>
        </w:tc>
        <w:tc>
          <w:tcPr>
            <w:tcW w:w="990" w:type="dxa"/>
            <w:tcBorders>
              <w:top w:val="nil"/>
              <w:left w:val="single" w:sz="18" w:space="0" w:color="auto"/>
              <w:bottom w:val="nil"/>
              <w:right w:val="nil"/>
            </w:tcBorders>
          </w:tcPr>
          <w:p w14:paraId="0A860202"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4" w:space="0" w:color="auto"/>
            </w:tcBorders>
          </w:tcPr>
          <w:p w14:paraId="5207ADFD"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0BAAA3A5"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nil"/>
              <w:bottom w:val="nil"/>
              <w:right w:val="single" w:sz="4" w:space="0" w:color="auto"/>
            </w:tcBorders>
          </w:tcPr>
          <w:p w14:paraId="2C54B786"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49116D91"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18" w:space="0" w:color="auto"/>
            </w:tcBorders>
          </w:tcPr>
          <w:p w14:paraId="3CA51E01"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18" w:space="0" w:color="auto"/>
              <w:bottom w:val="nil"/>
              <w:right w:val="nil"/>
            </w:tcBorders>
          </w:tcPr>
          <w:p w14:paraId="257CED66" w14:textId="77777777" w:rsidR="005F6D66" w:rsidRPr="005F6D66" w:rsidRDefault="005F6D66" w:rsidP="005F6D66">
            <w:pPr>
              <w:contextualSpacing/>
              <w:rPr>
                <w:rFonts w:ascii="Times New Roman" w:hAnsi="Times New Roman" w:cs="Times New Roman"/>
                <w:sz w:val="20"/>
                <w:szCs w:val="20"/>
              </w:rPr>
            </w:pPr>
          </w:p>
        </w:tc>
        <w:tc>
          <w:tcPr>
            <w:tcW w:w="1260" w:type="dxa"/>
            <w:tcBorders>
              <w:top w:val="nil"/>
              <w:left w:val="nil"/>
              <w:bottom w:val="nil"/>
              <w:right w:val="single" w:sz="4" w:space="0" w:color="auto"/>
            </w:tcBorders>
          </w:tcPr>
          <w:p w14:paraId="44AC1E26"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1A0D6535" w14:textId="77777777" w:rsidR="005F6D66" w:rsidRPr="005F6D66" w:rsidRDefault="005F6D66" w:rsidP="005F6D66">
            <w:pPr>
              <w:contextualSpacing/>
              <w:rPr>
                <w:rFonts w:ascii="Times New Roman" w:hAnsi="Times New Roman" w:cs="Times New Roman"/>
                <w:sz w:val="20"/>
                <w:szCs w:val="20"/>
              </w:rPr>
            </w:pPr>
          </w:p>
        </w:tc>
        <w:tc>
          <w:tcPr>
            <w:tcW w:w="1170" w:type="dxa"/>
            <w:tcBorders>
              <w:top w:val="nil"/>
              <w:left w:val="nil"/>
              <w:bottom w:val="nil"/>
              <w:right w:val="single" w:sz="4" w:space="0" w:color="auto"/>
            </w:tcBorders>
          </w:tcPr>
          <w:p w14:paraId="0EF06E16"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38BBEE93"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nil"/>
            </w:tcBorders>
          </w:tcPr>
          <w:p w14:paraId="1CBC5A2B" w14:textId="77777777" w:rsidR="005F6D66" w:rsidRPr="005F6D66" w:rsidRDefault="005F6D66" w:rsidP="005F6D66">
            <w:pPr>
              <w:contextualSpacing/>
              <w:rPr>
                <w:rFonts w:ascii="Times New Roman" w:hAnsi="Times New Roman" w:cs="Times New Roman"/>
                <w:sz w:val="20"/>
                <w:szCs w:val="20"/>
              </w:rPr>
            </w:pPr>
          </w:p>
        </w:tc>
      </w:tr>
      <w:tr w:rsidR="005F6D66" w:rsidRPr="005F6D66" w14:paraId="6D2385E8" w14:textId="77777777" w:rsidTr="008F0738">
        <w:trPr>
          <w:trHeight w:val="241"/>
        </w:trPr>
        <w:tc>
          <w:tcPr>
            <w:tcW w:w="1692" w:type="dxa"/>
            <w:tcBorders>
              <w:top w:val="nil"/>
              <w:left w:val="nil"/>
              <w:bottom w:val="nil"/>
              <w:right w:val="single" w:sz="18" w:space="0" w:color="auto"/>
            </w:tcBorders>
          </w:tcPr>
          <w:p w14:paraId="0C19F44B" w14:textId="77777777" w:rsidR="005F6D66" w:rsidRPr="005F6D66" w:rsidRDefault="005F6D66" w:rsidP="005F6D66">
            <w:pPr>
              <w:contextualSpacing/>
              <w:rPr>
                <w:rFonts w:ascii="Times New Roman" w:hAnsi="Times New Roman" w:cs="Times New Roman"/>
                <w:b/>
                <w:sz w:val="20"/>
                <w:szCs w:val="20"/>
              </w:rPr>
            </w:pPr>
            <w:r w:rsidRPr="005F6D66">
              <w:rPr>
                <w:rFonts w:ascii="Times New Roman" w:hAnsi="Times New Roman" w:cs="Times New Roman"/>
                <w:b/>
                <w:sz w:val="20"/>
                <w:szCs w:val="20"/>
              </w:rPr>
              <w:t>8</w:t>
            </w:r>
            <w:r w:rsidRPr="005F6D66">
              <w:rPr>
                <w:rFonts w:ascii="Times New Roman" w:hAnsi="Times New Roman" w:cs="Times New Roman"/>
                <w:b/>
                <w:sz w:val="20"/>
                <w:szCs w:val="20"/>
                <w:vertAlign w:val="superscript"/>
              </w:rPr>
              <w:t>th</w:t>
            </w:r>
            <w:r w:rsidRPr="005F6D66">
              <w:rPr>
                <w:rFonts w:ascii="Times New Roman" w:hAnsi="Times New Roman" w:cs="Times New Roman"/>
                <w:b/>
                <w:sz w:val="20"/>
                <w:szCs w:val="20"/>
              </w:rPr>
              <w:t xml:space="preserve"> Grade </w:t>
            </w:r>
          </w:p>
        </w:tc>
        <w:tc>
          <w:tcPr>
            <w:tcW w:w="990" w:type="dxa"/>
            <w:tcBorders>
              <w:top w:val="nil"/>
              <w:left w:val="single" w:sz="18" w:space="0" w:color="auto"/>
              <w:bottom w:val="nil"/>
              <w:right w:val="nil"/>
            </w:tcBorders>
          </w:tcPr>
          <w:p w14:paraId="5ABD97B8"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4" w:space="0" w:color="auto"/>
            </w:tcBorders>
          </w:tcPr>
          <w:p w14:paraId="36725535"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5B3BAEDD"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nil"/>
              <w:bottom w:val="nil"/>
              <w:right w:val="single" w:sz="4" w:space="0" w:color="auto"/>
            </w:tcBorders>
          </w:tcPr>
          <w:p w14:paraId="1BB0419C"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4" w:space="0" w:color="auto"/>
              <w:bottom w:val="nil"/>
              <w:right w:val="nil"/>
            </w:tcBorders>
          </w:tcPr>
          <w:p w14:paraId="53D1B1AC"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single" w:sz="18" w:space="0" w:color="auto"/>
            </w:tcBorders>
          </w:tcPr>
          <w:p w14:paraId="2E99EF93" w14:textId="77777777" w:rsidR="005F6D66" w:rsidRPr="005F6D66" w:rsidRDefault="005F6D66" w:rsidP="005F6D66">
            <w:pPr>
              <w:contextualSpacing/>
              <w:rPr>
                <w:rFonts w:ascii="Times New Roman" w:hAnsi="Times New Roman" w:cs="Times New Roman"/>
                <w:sz w:val="20"/>
                <w:szCs w:val="20"/>
              </w:rPr>
            </w:pPr>
          </w:p>
        </w:tc>
        <w:tc>
          <w:tcPr>
            <w:tcW w:w="1080" w:type="dxa"/>
            <w:tcBorders>
              <w:top w:val="nil"/>
              <w:left w:val="single" w:sz="18" w:space="0" w:color="auto"/>
              <w:bottom w:val="nil"/>
              <w:right w:val="nil"/>
            </w:tcBorders>
          </w:tcPr>
          <w:p w14:paraId="628896F1" w14:textId="77777777" w:rsidR="005F6D66" w:rsidRPr="005F6D66" w:rsidRDefault="005F6D66" w:rsidP="005F6D66">
            <w:pPr>
              <w:contextualSpacing/>
              <w:rPr>
                <w:rFonts w:ascii="Times New Roman" w:hAnsi="Times New Roman" w:cs="Times New Roman"/>
                <w:sz w:val="20"/>
                <w:szCs w:val="20"/>
              </w:rPr>
            </w:pPr>
          </w:p>
        </w:tc>
        <w:tc>
          <w:tcPr>
            <w:tcW w:w="1260" w:type="dxa"/>
            <w:tcBorders>
              <w:top w:val="nil"/>
              <w:left w:val="nil"/>
              <w:bottom w:val="nil"/>
              <w:right w:val="single" w:sz="4" w:space="0" w:color="auto"/>
            </w:tcBorders>
          </w:tcPr>
          <w:p w14:paraId="2D1392C3"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62F21C4D" w14:textId="77777777" w:rsidR="005F6D66" w:rsidRPr="005F6D66" w:rsidRDefault="005F6D66" w:rsidP="005F6D66">
            <w:pPr>
              <w:contextualSpacing/>
              <w:rPr>
                <w:rFonts w:ascii="Times New Roman" w:hAnsi="Times New Roman" w:cs="Times New Roman"/>
                <w:sz w:val="20"/>
                <w:szCs w:val="20"/>
              </w:rPr>
            </w:pPr>
          </w:p>
        </w:tc>
        <w:tc>
          <w:tcPr>
            <w:tcW w:w="1170" w:type="dxa"/>
            <w:tcBorders>
              <w:top w:val="nil"/>
              <w:left w:val="nil"/>
              <w:bottom w:val="nil"/>
              <w:right w:val="single" w:sz="4" w:space="0" w:color="auto"/>
            </w:tcBorders>
          </w:tcPr>
          <w:p w14:paraId="7D34B187"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single" w:sz="4" w:space="0" w:color="auto"/>
              <w:bottom w:val="nil"/>
              <w:right w:val="nil"/>
            </w:tcBorders>
          </w:tcPr>
          <w:p w14:paraId="698B7609" w14:textId="77777777" w:rsidR="005F6D66" w:rsidRPr="005F6D66" w:rsidRDefault="005F6D66" w:rsidP="005F6D66">
            <w:pPr>
              <w:contextualSpacing/>
              <w:rPr>
                <w:rFonts w:ascii="Times New Roman" w:hAnsi="Times New Roman" w:cs="Times New Roman"/>
                <w:sz w:val="20"/>
                <w:szCs w:val="20"/>
              </w:rPr>
            </w:pPr>
          </w:p>
        </w:tc>
        <w:tc>
          <w:tcPr>
            <w:tcW w:w="990" w:type="dxa"/>
            <w:tcBorders>
              <w:top w:val="nil"/>
              <w:left w:val="nil"/>
              <w:bottom w:val="nil"/>
              <w:right w:val="nil"/>
            </w:tcBorders>
          </w:tcPr>
          <w:p w14:paraId="263C29FD" w14:textId="77777777" w:rsidR="005F6D66" w:rsidRPr="005F6D66" w:rsidRDefault="005F6D66" w:rsidP="005F6D66">
            <w:pPr>
              <w:contextualSpacing/>
              <w:rPr>
                <w:rFonts w:ascii="Times New Roman" w:hAnsi="Times New Roman" w:cs="Times New Roman"/>
                <w:sz w:val="20"/>
                <w:szCs w:val="20"/>
              </w:rPr>
            </w:pPr>
          </w:p>
        </w:tc>
      </w:tr>
      <w:tr w:rsidR="005F6D66" w:rsidRPr="005F6D66" w14:paraId="75D8FFCE" w14:textId="77777777" w:rsidTr="008F0738">
        <w:trPr>
          <w:trHeight w:val="241"/>
        </w:trPr>
        <w:tc>
          <w:tcPr>
            <w:tcW w:w="1692" w:type="dxa"/>
            <w:tcBorders>
              <w:top w:val="nil"/>
              <w:left w:val="nil"/>
              <w:bottom w:val="nil"/>
              <w:right w:val="single" w:sz="18" w:space="0" w:color="auto"/>
            </w:tcBorders>
          </w:tcPr>
          <w:p w14:paraId="06D4FB90" w14:textId="77777777" w:rsidR="005F6D66" w:rsidRPr="005F6D66" w:rsidRDefault="005F6D66" w:rsidP="005F6D66">
            <w:pPr>
              <w:contextualSpacing/>
              <w:rPr>
                <w:rFonts w:ascii="Times New Roman" w:hAnsi="Times New Roman" w:cs="Times New Roman"/>
                <w:b/>
                <w:sz w:val="20"/>
                <w:szCs w:val="20"/>
              </w:rPr>
            </w:pPr>
            <w:r w:rsidRPr="005F6D66">
              <w:rPr>
                <w:rFonts w:ascii="Times New Roman" w:hAnsi="Times New Roman" w:cs="Times New Roman"/>
                <w:sz w:val="20"/>
                <w:szCs w:val="20"/>
              </w:rPr>
              <w:t>Avg. Read (lag)</w:t>
            </w:r>
          </w:p>
        </w:tc>
        <w:tc>
          <w:tcPr>
            <w:tcW w:w="990" w:type="dxa"/>
            <w:tcBorders>
              <w:top w:val="nil"/>
              <w:left w:val="single" w:sz="18" w:space="0" w:color="auto"/>
              <w:bottom w:val="nil"/>
              <w:right w:val="nil"/>
            </w:tcBorders>
          </w:tcPr>
          <w:p w14:paraId="33C3748B"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-0.094</w:t>
            </w:r>
          </w:p>
        </w:tc>
        <w:tc>
          <w:tcPr>
            <w:tcW w:w="990" w:type="dxa"/>
            <w:tcBorders>
              <w:top w:val="nil"/>
              <w:left w:val="nil"/>
              <w:bottom w:val="nil"/>
              <w:right w:val="single" w:sz="4" w:space="0" w:color="auto"/>
            </w:tcBorders>
          </w:tcPr>
          <w:p w14:paraId="6C5AB8E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6F758AC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-0.010</w:t>
            </w:r>
          </w:p>
        </w:tc>
        <w:tc>
          <w:tcPr>
            <w:tcW w:w="1080" w:type="dxa"/>
            <w:tcBorders>
              <w:top w:val="nil"/>
              <w:left w:val="nil"/>
              <w:bottom w:val="nil"/>
              <w:right w:val="single" w:sz="4" w:space="0" w:color="auto"/>
            </w:tcBorders>
          </w:tcPr>
          <w:p w14:paraId="0B58F78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0.000</w:t>
            </w:r>
          </w:p>
        </w:tc>
        <w:tc>
          <w:tcPr>
            <w:tcW w:w="1080" w:type="dxa"/>
            <w:tcBorders>
              <w:top w:val="nil"/>
              <w:left w:val="single" w:sz="4" w:space="0" w:color="auto"/>
              <w:bottom w:val="nil"/>
              <w:right w:val="nil"/>
            </w:tcBorders>
          </w:tcPr>
          <w:p w14:paraId="6F1D327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0.011</w:t>
            </w:r>
          </w:p>
        </w:tc>
        <w:tc>
          <w:tcPr>
            <w:tcW w:w="990" w:type="dxa"/>
            <w:tcBorders>
              <w:top w:val="nil"/>
              <w:left w:val="nil"/>
              <w:bottom w:val="nil"/>
              <w:right w:val="single" w:sz="18" w:space="0" w:color="auto"/>
            </w:tcBorders>
          </w:tcPr>
          <w:p w14:paraId="4E26B89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-0.000</w:t>
            </w:r>
          </w:p>
        </w:tc>
        <w:tc>
          <w:tcPr>
            <w:tcW w:w="1080" w:type="dxa"/>
            <w:tcBorders>
              <w:top w:val="nil"/>
              <w:left w:val="single" w:sz="18" w:space="0" w:color="auto"/>
              <w:bottom w:val="nil"/>
              <w:right w:val="nil"/>
            </w:tcBorders>
          </w:tcPr>
          <w:p w14:paraId="3E83F79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0.287</w:t>
            </w:r>
          </w:p>
        </w:tc>
        <w:tc>
          <w:tcPr>
            <w:tcW w:w="1260" w:type="dxa"/>
            <w:tcBorders>
              <w:top w:val="nil"/>
              <w:left w:val="nil"/>
              <w:bottom w:val="nil"/>
              <w:right w:val="single" w:sz="4" w:space="0" w:color="auto"/>
            </w:tcBorders>
          </w:tcPr>
          <w:p w14:paraId="67BDE59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-0.009</w:t>
            </w:r>
          </w:p>
        </w:tc>
        <w:tc>
          <w:tcPr>
            <w:tcW w:w="990" w:type="dxa"/>
            <w:tcBorders>
              <w:top w:val="nil"/>
              <w:left w:val="single" w:sz="4" w:space="0" w:color="auto"/>
              <w:bottom w:val="nil"/>
              <w:right w:val="nil"/>
            </w:tcBorders>
          </w:tcPr>
          <w:p w14:paraId="7B1DE99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0.299</w:t>
            </w:r>
          </w:p>
        </w:tc>
        <w:tc>
          <w:tcPr>
            <w:tcW w:w="1170" w:type="dxa"/>
            <w:tcBorders>
              <w:top w:val="nil"/>
              <w:left w:val="nil"/>
              <w:bottom w:val="nil"/>
              <w:right w:val="single" w:sz="4" w:space="0" w:color="auto"/>
            </w:tcBorders>
          </w:tcPr>
          <w:p w14:paraId="4596F28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-0.010</w:t>
            </w:r>
          </w:p>
        </w:tc>
        <w:tc>
          <w:tcPr>
            <w:tcW w:w="990" w:type="dxa"/>
            <w:tcBorders>
              <w:top w:val="nil"/>
              <w:left w:val="single" w:sz="4" w:space="0" w:color="auto"/>
              <w:bottom w:val="nil"/>
              <w:right w:val="nil"/>
            </w:tcBorders>
          </w:tcPr>
          <w:p w14:paraId="4AE26F5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0.289</w:t>
            </w:r>
          </w:p>
        </w:tc>
        <w:tc>
          <w:tcPr>
            <w:tcW w:w="990" w:type="dxa"/>
            <w:tcBorders>
              <w:top w:val="nil"/>
              <w:left w:val="nil"/>
              <w:bottom w:val="nil"/>
              <w:right w:val="nil"/>
            </w:tcBorders>
          </w:tcPr>
          <w:p w14:paraId="6BD56D8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-0.010</w:t>
            </w:r>
          </w:p>
        </w:tc>
      </w:tr>
      <w:tr w:rsidR="005F6D66" w:rsidRPr="005F6D66" w14:paraId="1F97AFFA" w14:textId="77777777" w:rsidTr="008F0738">
        <w:trPr>
          <w:trHeight w:val="241"/>
        </w:trPr>
        <w:tc>
          <w:tcPr>
            <w:tcW w:w="1692" w:type="dxa"/>
            <w:tcBorders>
              <w:top w:val="nil"/>
              <w:left w:val="nil"/>
              <w:bottom w:val="nil"/>
              <w:right w:val="single" w:sz="18" w:space="0" w:color="auto"/>
            </w:tcBorders>
          </w:tcPr>
          <w:p w14:paraId="20DA819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Avg. Math (lag)</w:t>
            </w:r>
          </w:p>
        </w:tc>
        <w:tc>
          <w:tcPr>
            <w:tcW w:w="990" w:type="dxa"/>
            <w:tcBorders>
              <w:top w:val="nil"/>
              <w:left w:val="single" w:sz="18" w:space="0" w:color="auto"/>
              <w:bottom w:val="nil"/>
              <w:right w:val="nil"/>
            </w:tcBorders>
          </w:tcPr>
          <w:p w14:paraId="79AA4C2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-0.167</w:t>
            </w:r>
          </w:p>
        </w:tc>
        <w:tc>
          <w:tcPr>
            <w:tcW w:w="990" w:type="dxa"/>
            <w:tcBorders>
              <w:top w:val="nil"/>
              <w:left w:val="nil"/>
              <w:bottom w:val="nil"/>
              <w:right w:val="single" w:sz="4" w:space="0" w:color="auto"/>
            </w:tcBorders>
          </w:tcPr>
          <w:p w14:paraId="15386D4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0.002</w:t>
            </w:r>
          </w:p>
        </w:tc>
        <w:tc>
          <w:tcPr>
            <w:tcW w:w="1080" w:type="dxa"/>
            <w:tcBorders>
              <w:top w:val="nil"/>
              <w:left w:val="single" w:sz="4" w:space="0" w:color="auto"/>
              <w:bottom w:val="nil"/>
              <w:right w:val="nil"/>
            </w:tcBorders>
          </w:tcPr>
          <w:p w14:paraId="30C41E7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-0.099</w:t>
            </w:r>
          </w:p>
        </w:tc>
        <w:tc>
          <w:tcPr>
            <w:tcW w:w="1080" w:type="dxa"/>
            <w:tcBorders>
              <w:top w:val="nil"/>
              <w:left w:val="nil"/>
              <w:bottom w:val="nil"/>
              <w:right w:val="single" w:sz="4" w:space="0" w:color="auto"/>
            </w:tcBorders>
          </w:tcPr>
          <w:p w14:paraId="6ED1C2D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4" w:space="0" w:color="auto"/>
              <w:bottom w:val="nil"/>
              <w:right w:val="nil"/>
            </w:tcBorders>
          </w:tcPr>
          <w:p w14:paraId="002CF63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-0.051</w:t>
            </w:r>
          </w:p>
        </w:tc>
        <w:tc>
          <w:tcPr>
            <w:tcW w:w="990" w:type="dxa"/>
            <w:tcBorders>
              <w:top w:val="nil"/>
              <w:left w:val="nil"/>
              <w:bottom w:val="nil"/>
              <w:right w:val="single" w:sz="18" w:space="0" w:color="auto"/>
            </w:tcBorders>
          </w:tcPr>
          <w:p w14:paraId="57ED9D4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0.001</w:t>
            </w:r>
          </w:p>
        </w:tc>
        <w:tc>
          <w:tcPr>
            <w:tcW w:w="1080" w:type="dxa"/>
            <w:tcBorders>
              <w:top w:val="nil"/>
              <w:left w:val="single" w:sz="18" w:space="0" w:color="auto"/>
              <w:bottom w:val="nil"/>
              <w:right w:val="nil"/>
            </w:tcBorders>
          </w:tcPr>
          <w:p w14:paraId="51B780B7"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0.154</w:t>
            </w:r>
          </w:p>
        </w:tc>
        <w:tc>
          <w:tcPr>
            <w:tcW w:w="1260" w:type="dxa"/>
            <w:tcBorders>
              <w:top w:val="nil"/>
              <w:left w:val="nil"/>
              <w:bottom w:val="nil"/>
              <w:right w:val="single" w:sz="4" w:space="0" w:color="auto"/>
            </w:tcBorders>
            <w:shd w:val="clear" w:color="auto" w:fill="auto"/>
          </w:tcPr>
          <w:p w14:paraId="07D1BF2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-0.005</w:t>
            </w:r>
          </w:p>
        </w:tc>
        <w:tc>
          <w:tcPr>
            <w:tcW w:w="990" w:type="dxa"/>
            <w:tcBorders>
              <w:top w:val="nil"/>
              <w:left w:val="single" w:sz="4" w:space="0" w:color="auto"/>
              <w:bottom w:val="nil"/>
              <w:right w:val="nil"/>
            </w:tcBorders>
            <w:shd w:val="clear" w:color="auto" w:fill="auto"/>
          </w:tcPr>
          <w:p w14:paraId="149E15E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0.183</w:t>
            </w:r>
          </w:p>
        </w:tc>
        <w:tc>
          <w:tcPr>
            <w:tcW w:w="1170" w:type="dxa"/>
            <w:tcBorders>
              <w:top w:val="nil"/>
              <w:left w:val="nil"/>
              <w:bottom w:val="nil"/>
              <w:right w:val="single" w:sz="4" w:space="0" w:color="auto"/>
            </w:tcBorders>
            <w:shd w:val="clear" w:color="auto" w:fill="auto"/>
          </w:tcPr>
          <w:p w14:paraId="0FBA17C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-0.006</w:t>
            </w:r>
          </w:p>
        </w:tc>
        <w:tc>
          <w:tcPr>
            <w:tcW w:w="990" w:type="dxa"/>
            <w:tcBorders>
              <w:top w:val="nil"/>
              <w:left w:val="single" w:sz="4" w:space="0" w:color="auto"/>
              <w:bottom w:val="nil"/>
              <w:right w:val="nil"/>
            </w:tcBorders>
            <w:shd w:val="clear" w:color="auto" w:fill="auto"/>
          </w:tcPr>
          <w:p w14:paraId="712E17B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0.146</w:t>
            </w:r>
          </w:p>
        </w:tc>
        <w:tc>
          <w:tcPr>
            <w:tcW w:w="990" w:type="dxa"/>
            <w:tcBorders>
              <w:top w:val="nil"/>
              <w:left w:val="nil"/>
              <w:bottom w:val="nil"/>
              <w:right w:val="nil"/>
            </w:tcBorders>
            <w:shd w:val="clear" w:color="auto" w:fill="auto"/>
          </w:tcPr>
          <w:p w14:paraId="10517239"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-0.005</w:t>
            </w:r>
          </w:p>
        </w:tc>
      </w:tr>
      <w:tr w:rsidR="005F6D66" w:rsidRPr="005F6D66" w14:paraId="657D21B1" w14:textId="77777777" w:rsidTr="008F0738">
        <w:trPr>
          <w:trHeight w:val="241"/>
        </w:trPr>
        <w:tc>
          <w:tcPr>
            <w:tcW w:w="1692" w:type="dxa"/>
            <w:tcBorders>
              <w:top w:val="nil"/>
              <w:left w:val="nil"/>
              <w:bottom w:val="nil"/>
              <w:right w:val="single" w:sz="18" w:space="0" w:color="auto"/>
            </w:tcBorders>
          </w:tcPr>
          <w:p w14:paraId="1946D74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Days Absent (lag)</w:t>
            </w:r>
          </w:p>
        </w:tc>
        <w:tc>
          <w:tcPr>
            <w:tcW w:w="990" w:type="dxa"/>
            <w:tcBorders>
              <w:top w:val="nil"/>
              <w:left w:val="single" w:sz="18" w:space="0" w:color="auto"/>
              <w:bottom w:val="nil"/>
              <w:right w:val="nil"/>
            </w:tcBorders>
          </w:tcPr>
          <w:p w14:paraId="4DBE5168"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4" w:space="0" w:color="auto"/>
            </w:tcBorders>
          </w:tcPr>
          <w:p w14:paraId="1945D19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2687047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nil"/>
              <w:bottom w:val="nil"/>
              <w:right w:val="single" w:sz="4" w:space="0" w:color="auto"/>
            </w:tcBorders>
          </w:tcPr>
          <w:p w14:paraId="24C25ACA"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4" w:space="0" w:color="auto"/>
              <w:bottom w:val="nil"/>
              <w:right w:val="nil"/>
            </w:tcBorders>
          </w:tcPr>
          <w:p w14:paraId="4F21B4E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990" w:type="dxa"/>
            <w:tcBorders>
              <w:top w:val="nil"/>
              <w:left w:val="nil"/>
              <w:bottom w:val="nil"/>
              <w:right w:val="single" w:sz="18" w:space="0" w:color="auto"/>
            </w:tcBorders>
          </w:tcPr>
          <w:p w14:paraId="5B25BA4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w:t>
            </w:r>
          </w:p>
        </w:tc>
        <w:tc>
          <w:tcPr>
            <w:tcW w:w="1080" w:type="dxa"/>
            <w:tcBorders>
              <w:top w:val="nil"/>
              <w:left w:val="single" w:sz="18" w:space="0" w:color="auto"/>
              <w:bottom w:val="nil"/>
              <w:right w:val="nil"/>
            </w:tcBorders>
          </w:tcPr>
          <w:p w14:paraId="51678CF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5.2</w:t>
            </w:r>
          </w:p>
        </w:tc>
        <w:tc>
          <w:tcPr>
            <w:tcW w:w="1260" w:type="dxa"/>
            <w:tcBorders>
              <w:top w:val="nil"/>
              <w:left w:val="nil"/>
              <w:bottom w:val="nil"/>
              <w:right w:val="single" w:sz="4" w:space="0" w:color="auto"/>
            </w:tcBorders>
            <w:shd w:val="clear" w:color="auto" w:fill="auto"/>
          </w:tcPr>
          <w:p w14:paraId="0C976D12"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6.5</w:t>
            </w:r>
          </w:p>
        </w:tc>
        <w:tc>
          <w:tcPr>
            <w:tcW w:w="990" w:type="dxa"/>
            <w:tcBorders>
              <w:top w:val="nil"/>
              <w:left w:val="single" w:sz="4" w:space="0" w:color="auto"/>
              <w:bottom w:val="nil"/>
              <w:right w:val="nil"/>
            </w:tcBorders>
            <w:shd w:val="clear" w:color="auto" w:fill="auto"/>
          </w:tcPr>
          <w:p w14:paraId="28400BC1"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4.5</w:t>
            </w:r>
          </w:p>
        </w:tc>
        <w:tc>
          <w:tcPr>
            <w:tcW w:w="1170" w:type="dxa"/>
            <w:tcBorders>
              <w:top w:val="nil"/>
              <w:left w:val="nil"/>
              <w:bottom w:val="nil"/>
              <w:right w:val="single" w:sz="4" w:space="0" w:color="auto"/>
            </w:tcBorders>
            <w:shd w:val="clear" w:color="auto" w:fill="auto"/>
          </w:tcPr>
          <w:p w14:paraId="3C0FB824"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5.7</w:t>
            </w:r>
          </w:p>
        </w:tc>
        <w:tc>
          <w:tcPr>
            <w:tcW w:w="990" w:type="dxa"/>
            <w:tcBorders>
              <w:top w:val="nil"/>
              <w:left w:val="single" w:sz="4" w:space="0" w:color="auto"/>
              <w:bottom w:val="nil"/>
              <w:right w:val="nil"/>
            </w:tcBorders>
            <w:shd w:val="clear" w:color="auto" w:fill="auto"/>
          </w:tcPr>
          <w:p w14:paraId="42180C6D"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4.2</w:t>
            </w:r>
          </w:p>
        </w:tc>
        <w:tc>
          <w:tcPr>
            <w:tcW w:w="990" w:type="dxa"/>
            <w:tcBorders>
              <w:top w:val="nil"/>
              <w:left w:val="nil"/>
              <w:bottom w:val="nil"/>
              <w:right w:val="nil"/>
            </w:tcBorders>
            <w:shd w:val="clear" w:color="auto" w:fill="auto"/>
          </w:tcPr>
          <w:p w14:paraId="2FA19926"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5.4</w:t>
            </w:r>
          </w:p>
        </w:tc>
      </w:tr>
      <w:tr w:rsidR="005F6D66" w:rsidRPr="005F6D66" w14:paraId="1D1F666E" w14:textId="77777777" w:rsidTr="008F0738">
        <w:trPr>
          <w:trHeight w:val="241"/>
        </w:trPr>
        <w:tc>
          <w:tcPr>
            <w:tcW w:w="1692" w:type="dxa"/>
            <w:tcBorders>
              <w:top w:val="nil"/>
              <w:left w:val="nil"/>
              <w:bottom w:val="single" w:sz="18" w:space="0" w:color="auto"/>
              <w:right w:val="single" w:sz="18" w:space="0" w:color="auto"/>
            </w:tcBorders>
          </w:tcPr>
          <w:p w14:paraId="0C8269C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N</w:t>
            </w:r>
          </w:p>
        </w:tc>
        <w:tc>
          <w:tcPr>
            <w:tcW w:w="990" w:type="dxa"/>
            <w:tcBorders>
              <w:top w:val="nil"/>
              <w:left w:val="single" w:sz="18" w:space="0" w:color="auto"/>
              <w:bottom w:val="single" w:sz="18" w:space="0" w:color="auto"/>
              <w:right w:val="nil"/>
            </w:tcBorders>
          </w:tcPr>
          <w:p w14:paraId="0221C9E6"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851</w:t>
            </w:r>
          </w:p>
        </w:tc>
        <w:tc>
          <w:tcPr>
            <w:tcW w:w="990" w:type="dxa"/>
            <w:tcBorders>
              <w:top w:val="nil"/>
              <w:left w:val="nil"/>
              <w:bottom w:val="single" w:sz="18" w:space="0" w:color="auto"/>
              <w:right w:val="single" w:sz="4" w:space="0" w:color="auto"/>
            </w:tcBorders>
          </w:tcPr>
          <w:p w14:paraId="654B29A9"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90,103</w:t>
            </w:r>
          </w:p>
        </w:tc>
        <w:tc>
          <w:tcPr>
            <w:tcW w:w="1080" w:type="dxa"/>
            <w:tcBorders>
              <w:top w:val="nil"/>
              <w:left w:val="single" w:sz="4" w:space="0" w:color="auto"/>
              <w:bottom w:val="single" w:sz="18" w:space="0" w:color="auto"/>
              <w:right w:val="nil"/>
            </w:tcBorders>
          </w:tcPr>
          <w:p w14:paraId="0F8A1F94"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1,014</w:t>
            </w:r>
          </w:p>
        </w:tc>
        <w:tc>
          <w:tcPr>
            <w:tcW w:w="1080" w:type="dxa"/>
            <w:tcBorders>
              <w:top w:val="nil"/>
              <w:left w:val="nil"/>
              <w:bottom w:val="single" w:sz="18" w:space="0" w:color="auto"/>
              <w:right w:val="single" w:sz="4" w:space="0" w:color="auto"/>
            </w:tcBorders>
          </w:tcPr>
          <w:p w14:paraId="40EA1974" w14:textId="77777777" w:rsidR="005F6D66" w:rsidRPr="005F6D66" w:rsidRDefault="005F6D66" w:rsidP="005F6D66">
            <w:pPr>
              <w:contextualSpacing/>
              <w:rPr>
                <w:rFonts w:ascii="Times New Roman" w:eastAsia="Times New Roman" w:hAnsi="Times New Roman" w:cs="Times New Roman"/>
                <w:sz w:val="20"/>
                <w:szCs w:val="20"/>
              </w:rPr>
            </w:pPr>
            <w:r w:rsidRPr="005F6D66">
              <w:rPr>
                <w:rFonts w:ascii="Times New Roman" w:eastAsia="Times New Roman" w:hAnsi="Times New Roman" w:cs="Times New Roman"/>
                <w:sz w:val="20"/>
                <w:szCs w:val="20"/>
              </w:rPr>
              <w:t>91,899</w:t>
            </w:r>
          </w:p>
        </w:tc>
        <w:tc>
          <w:tcPr>
            <w:tcW w:w="1080" w:type="dxa"/>
            <w:tcBorders>
              <w:top w:val="nil"/>
              <w:left w:val="single" w:sz="4" w:space="0" w:color="auto"/>
              <w:bottom w:val="single" w:sz="18" w:space="0" w:color="auto"/>
              <w:right w:val="nil"/>
            </w:tcBorders>
          </w:tcPr>
          <w:p w14:paraId="6FDF42D1"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1,205</w:t>
            </w:r>
          </w:p>
        </w:tc>
        <w:tc>
          <w:tcPr>
            <w:tcW w:w="990" w:type="dxa"/>
            <w:tcBorders>
              <w:top w:val="nil"/>
              <w:left w:val="nil"/>
              <w:bottom w:val="single" w:sz="18" w:space="0" w:color="auto"/>
              <w:right w:val="single" w:sz="18" w:space="0" w:color="auto"/>
            </w:tcBorders>
          </w:tcPr>
          <w:p w14:paraId="6313374C" w14:textId="77777777" w:rsidR="005F6D66" w:rsidRPr="005F6D66" w:rsidRDefault="005F6D66" w:rsidP="005F6D66">
            <w:pPr>
              <w:contextualSpacing/>
              <w:rPr>
                <w:rFonts w:ascii="Times New Roman" w:hAnsi="Times New Roman" w:cs="Times New Roman"/>
                <w:sz w:val="20"/>
                <w:szCs w:val="20"/>
              </w:rPr>
            </w:pPr>
            <w:r w:rsidRPr="005F6D66">
              <w:rPr>
                <w:rFonts w:ascii="Times New Roman" w:eastAsia="Times New Roman" w:hAnsi="Times New Roman" w:cs="Times New Roman"/>
                <w:sz w:val="20"/>
                <w:szCs w:val="20"/>
              </w:rPr>
              <w:t>94,880</w:t>
            </w:r>
          </w:p>
        </w:tc>
        <w:tc>
          <w:tcPr>
            <w:tcW w:w="1080" w:type="dxa"/>
            <w:tcBorders>
              <w:top w:val="nil"/>
              <w:left w:val="single" w:sz="18" w:space="0" w:color="auto"/>
              <w:bottom w:val="single" w:sz="18" w:space="0" w:color="auto"/>
              <w:right w:val="nil"/>
            </w:tcBorders>
          </w:tcPr>
          <w:p w14:paraId="733D43AF"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3,142</w:t>
            </w:r>
          </w:p>
        </w:tc>
        <w:tc>
          <w:tcPr>
            <w:tcW w:w="1260" w:type="dxa"/>
            <w:tcBorders>
              <w:top w:val="nil"/>
              <w:left w:val="nil"/>
              <w:bottom w:val="single" w:sz="18" w:space="0" w:color="auto"/>
              <w:right w:val="single" w:sz="4" w:space="0" w:color="auto"/>
            </w:tcBorders>
          </w:tcPr>
          <w:p w14:paraId="105A920E"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101,415</w:t>
            </w:r>
          </w:p>
        </w:tc>
        <w:tc>
          <w:tcPr>
            <w:tcW w:w="990" w:type="dxa"/>
            <w:tcBorders>
              <w:top w:val="nil"/>
              <w:left w:val="single" w:sz="4" w:space="0" w:color="auto"/>
              <w:bottom w:val="single" w:sz="18" w:space="0" w:color="auto"/>
              <w:right w:val="nil"/>
            </w:tcBorders>
          </w:tcPr>
          <w:p w14:paraId="7DA1D1C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3,445</w:t>
            </w:r>
          </w:p>
        </w:tc>
        <w:tc>
          <w:tcPr>
            <w:tcW w:w="1170" w:type="dxa"/>
            <w:tcBorders>
              <w:top w:val="nil"/>
              <w:left w:val="nil"/>
              <w:bottom w:val="single" w:sz="18" w:space="0" w:color="auto"/>
              <w:right w:val="single" w:sz="4" w:space="0" w:color="auto"/>
            </w:tcBorders>
          </w:tcPr>
          <w:p w14:paraId="43F92C43"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102,175</w:t>
            </w:r>
          </w:p>
        </w:tc>
        <w:tc>
          <w:tcPr>
            <w:tcW w:w="990" w:type="dxa"/>
            <w:tcBorders>
              <w:top w:val="nil"/>
              <w:left w:val="single" w:sz="4" w:space="0" w:color="auto"/>
              <w:bottom w:val="single" w:sz="18" w:space="0" w:color="auto"/>
              <w:right w:val="nil"/>
            </w:tcBorders>
          </w:tcPr>
          <w:p w14:paraId="4923DB15"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3,711</w:t>
            </w:r>
          </w:p>
        </w:tc>
        <w:tc>
          <w:tcPr>
            <w:tcW w:w="990" w:type="dxa"/>
            <w:tcBorders>
              <w:top w:val="nil"/>
              <w:left w:val="nil"/>
              <w:bottom w:val="single" w:sz="18" w:space="0" w:color="auto"/>
              <w:right w:val="nil"/>
            </w:tcBorders>
          </w:tcPr>
          <w:p w14:paraId="7F989F2C" w14:textId="77777777" w:rsidR="005F6D66" w:rsidRPr="005F6D66" w:rsidRDefault="005F6D66" w:rsidP="005F6D66">
            <w:pPr>
              <w:contextualSpacing/>
              <w:rPr>
                <w:rFonts w:ascii="Times New Roman" w:hAnsi="Times New Roman" w:cs="Times New Roman"/>
                <w:sz w:val="20"/>
                <w:szCs w:val="20"/>
              </w:rPr>
            </w:pPr>
            <w:r w:rsidRPr="005F6D66">
              <w:rPr>
                <w:rFonts w:ascii="Times New Roman" w:hAnsi="Times New Roman" w:cs="Times New Roman"/>
                <w:sz w:val="20"/>
                <w:szCs w:val="20"/>
              </w:rPr>
              <w:t>103,917</w:t>
            </w:r>
          </w:p>
        </w:tc>
      </w:tr>
      <w:tr w:rsidR="005F6D66" w:rsidRPr="005F6D66" w14:paraId="6FDA8107" w14:textId="77777777" w:rsidTr="005F6D66">
        <w:trPr>
          <w:trHeight w:val="1049"/>
        </w:trPr>
        <w:tc>
          <w:tcPr>
            <w:tcW w:w="14382" w:type="dxa"/>
            <w:gridSpan w:val="13"/>
            <w:tcBorders>
              <w:top w:val="single" w:sz="4" w:space="0" w:color="auto"/>
              <w:left w:val="nil"/>
              <w:bottom w:val="nil"/>
              <w:right w:val="nil"/>
            </w:tcBorders>
          </w:tcPr>
          <w:p w14:paraId="58A93EC9" w14:textId="77777777" w:rsidR="005F6D66" w:rsidRPr="005F6D66" w:rsidRDefault="005F6D66" w:rsidP="005F6D66">
            <w:pPr>
              <w:spacing w:line="259" w:lineRule="auto"/>
              <w:contextualSpacing/>
              <w:rPr>
                <w:rFonts w:ascii="Times New Roman" w:hAnsi="Times New Roman" w:cs="Times New Roman"/>
                <w:sz w:val="20"/>
                <w:szCs w:val="20"/>
              </w:rPr>
            </w:pPr>
            <w:r w:rsidRPr="005F6D66">
              <w:rPr>
                <w:rFonts w:ascii="Times New Roman" w:hAnsi="Times New Roman" w:cs="Times New Roman"/>
                <w:sz w:val="20"/>
                <w:szCs w:val="20"/>
              </w:rPr>
              <w:t xml:space="preserve">Notes: Table compares the mean values of the three outcomes for those who were observed in the traditional public school in the prior year and in a charter school in the specified year with those who remained in the same traditional public school from the prior year to the specified year. The entries are the values of test scores and absences in the prior year, that is, before the students enrolled in a charter school. All reading and math scores have been standardized to mean zero and standard deviation of 1. N is the number of reading observations we have—the other two variables are similarly populated, with some missing observations. Absences were capped at 50 to minimize the effect of outliers. </w:t>
            </w:r>
          </w:p>
        </w:tc>
      </w:tr>
      <w:bookmarkEnd w:id="10"/>
    </w:tbl>
    <w:p w14:paraId="08404ACC" w14:textId="77777777" w:rsidR="008A588A" w:rsidRPr="002D32D0" w:rsidRDefault="008A588A" w:rsidP="003B7800">
      <w:pPr>
        <w:spacing w:after="0"/>
        <w:contextualSpacing/>
        <w:rPr>
          <w:rFonts w:ascii="Times New Roman" w:hAnsi="Times New Roman" w:cs="Times New Roman"/>
          <w:sz w:val="23"/>
          <w:szCs w:val="23"/>
        </w:rPr>
        <w:sectPr w:rsidR="008A588A" w:rsidRPr="002D32D0" w:rsidSect="008A588A">
          <w:pgSz w:w="15840" w:h="12240" w:orient="landscape"/>
          <w:pgMar w:top="1440" w:right="1440" w:bottom="1440" w:left="1440" w:header="720" w:footer="720" w:gutter="0"/>
          <w:cols w:space="720"/>
          <w:docGrid w:linePitch="360"/>
        </w:sectPr>
      </w:pPr>
    </w:p>
    <w:p w14:paraId="72DD57BA" w14:textId="37B75D1C" w:rsidR="00DE12F9" w:rsidRPr="00182E3A" w:rsidRDefault="00DE12F9" w:rsidP="00182E3A">
      <w:pPr>
        <w:spacing w:after="0"/>
        <w:contextualSpacing/>
        <w:jc w:val="center"/>
        <w:rPr>
          <w:rFonts w:ascii="Arial" w:hAnsi="Arial" w:cs="Arial"/>
          <w:b/>
          <w:sz w:val="23"/>
          <w:szCs w:val="23"/>
        </w:rPr>
      </w:pPr>
      <w:r w:rsidRPr="00182E3A">
        <w:rPr>
          <w:rFonts w:ascii="Arial" w:hAnsi="Arial" w:cs="Arial"/>
          <w:b/>
          <w:sz w:val="23"/>
          <w:szCs w:val="23"/>
        </w:rPr>
        <w:lastRenderedPageBreak/>
        <w:t xml:space="preserve">Table 5: </w:t>
      </w:r>
      <w:r w:rsidR="0067068D" w:rsidRPr="00182E3A">
        <w:rPr>
          <w:rFonts w:ascii="Arial" w:hAnsi="Arial" w:cs="Arial"/>
          <w:b/>
          <w:sz w:val="23"/>
          <w:szCs w:val="23"/>
        </w:rPr>
        <w:t>S</w:t>
      </w:r>
      <w:r w:rsidRPr="00182E3A">
        <w:rPr>
          <w:rFonts w:ascii="Arial" w:hAnsi="Arial" w:cs="Arial"/>
          <w:b/>
          <w:sz w:val="23"/>
          <w:szCs w:val="23"/>
        </w:rPr>
        <w:t xml:space="preserve">tudent FE </w:t>
      </w:r>
      <w:r w:rsidR="0067068D" w:rsidRPr="00182E3A">
        <w:rPr>
          <w:rFonts w:ascii="Arial" w:hAnsi="Arial" w:cs="Arial"/>
          <w:b/>
          <w:sz w:val="23"/>
          <w:szCs w:val="23"/>
        </w:rPr>
        <w:t>and Value-Added M</w:t>
      </w:r>
      <w:r w:rsidRPr="00182E3A">
        <w:rPr>
          <w:rFonts w:ascii="Arial" w:hAnsi="Arial" w:cs="Arial"/>
          <w:b/>
          <w:sz w:val="23"/>
          <w:szCs w:val="23"/>
        </w:rPr>
        <w:t>odels</w:t>
      </w:r>
    </w:p>
    <w:tbl>
      <w:tblPr>
        <w:tblStyle w:val="TableGrid"/>
        <w:tblW w:w="0" w:type="auto"/>
        <w:tblLook w:val="04A0" w:firstRow="1" w:lastRow="0" w:firstColumn="1" w:lastColumn="0" w:noHBand="0" w:noVBand="1"/>
      </w:tblPr>
      <w:tblGrid>
        <w:gridCol w:w="1177"/>
        <w:gridCol w:w="1290"/>
        <w:gridCol w:w="1290"/>
        <w:gridCol w:w="1457"/>
        <w:gridCol w:w="1357"/>
        <w:gridCol w:w="1290"/>
        <w:gridCol w:w="1715"/>
      </w:tblGrid>
      <w:tr w:rsidR="00DE12F9" w:rsidRPr="002D32D0" w14:paraId="18E98F84" w14:textId="77777777" w:rsidTr="008F0738">
        <w:trPr>
          <w:trHeight w:val="395"/>
        </w:trPr>
        <w:tc>
          <w:tcPr>
            <w:tcW w:w="1177" w:type="dxa"/>
            <w:tcBorders>
              <w:left w:val="nil"/>
              <w:right w:val="nil"/>
            </w:tcBorders>
          </w:tcPr>
          <w:p w14:paraId="09A1342A" w14:textId="77777777" w:rsidR="00DE12F9" w:rsidRPr="002D32D0" w:rsidRDefault="00DE12F9" w:rsidP="00182E3A">
            <w:pPr>
              <w:contextualSpacing/>
              <w:jc w:val="center"/>
              <w:rPr>
                <w:rFonts w:ascii="Times New Roman" w:hAnsi="Times New Roman" w:cs="Times New Roman"/>
                <w:sz w:val="23"/>
                <w:szCs w:val="23"/>
              </w:rPr>
            </w:pPr>
          </w:p>
        </w:tc>
        <w:tc>
          <w:tcPr>
            <w:tcW w:w="4037" w:type="dxa"/>
            <w:gridSpan w:val="3"/>
            <w:tcBorders>
              <w:left w:val="nil"/>
            </w:tcBorders>
          </w:tcPr>
          <w:p w14:paraId="2F02D9C6" w14:textId="26873BDA" w:rsidR="00DE12F9" w:rsidRPr="002D32D0" w:rsidRDefault="00DE12F9" w:rsidP="00182E3A">
            <w:pPr>
              <w:contextualSpacing/>
              <w:jc w:val="center"/>
              <w:rPr>
                <w:rFonts w:ascii="Times New Roman" w:hAnsi="Times New Roman" w:cs="Times New Roman"/>
                <w:b/>
                <w:sz w:val="23"/>
                <w:szCs w:val="23"/>
              </w:rPr>
            </w:pPr>
            <w:r w:rsidRPr="002D32D0">
              <w:rPr>
                <w:rFonts w:ascii="Times New Roman" w:hAnsi="Times New Roman" w:cs="Times New Roman"/>
                <w:b/>
                <w:sz w:val="23"/>
                <w:szCs w:val="23"/>
              </w:rPr>
              <w:t>Reading</w:t>
            </w:r>
          </w:p>
        </w:tc>
        <w:tc>
          <w:tcPr>
            <w:tcW w:w="4362" w:type="dxa"/>
            <w:gridSpan w:val="3"/>
            <w:tcBorders>
              <w:right w:val="nil"/>
            </w:tcBorders>
          </w:tcPr>
          <w:p w14:paraId="1A10FDE9" w14:textId="2D0FD2FE" w:rsidR="00DE12F9" w:rsidRPr="002D32D0" w:rsidRDefault="00DE12F9" w:rsidP="00182E3A">
            <w:pPr>
              <w:contextualSpacing/>
              <w:jc w:val="center"/>
              <w:rPr>
                <w:rFonts w:ascii="Times New Roman" w:hAnsi="Times New Roman" w:cs="Times New Roman"/>
                <w:b/>
                <w:sz w:val="23"/>
                <w:szCs w:val="23"/>
              </w:rPr>
            </w:pPr>
            <w:r w:rsidRPr="002D32D0">
              <w:rPr>
                <w:rFonts w:ascii="Times New Roman" w:hAnsi="Times New Roman" w:cs="Times New Roman"/>
                <w:b/>
                <w:sz w:val="23"/>
                <w:szCs w:val="23"/>
              </w:rPr>
              <w:t>Math</w:t>
            </w:r>
          </w:p>
        </w:tc>
      </w:tr>
      <w:tr w:rsidR="00DE12F9" w:rsidRPr="002D32D0" w14:paraId="06567048" w14:textId="77777777" w:rsidTr="008F0738">
        <w:tc>
          <w:tcPr>
            <w:tcW w:w="1177" w:type="dxa"/>
            <w:tcBorders>
              <w:left w:val="nil"/>
              <w:right w:val="nil"/>
            </w:tcBorders>
          </w:tcPr>
          <w:p w14:paraId="53337373" w14:textId="261C1DD7" w:rsidR="00DE12F9" w:rsidRPr="002D32D0" w:rsidRDefault="00DE12F9" w:rsidP="00182E3A">
            <w:pPr>
              <w:contextualSpacing/>
              <w:jc w:val="center"/>
              <w:rPr>
                <w:rFonts w:ascii="Times New Roman" w:hAnsi="Times New Roman" w:cs="Times New Roman"/>
                <w:sz w:val="23"/>
                <w:szCs w:val="23"/>
              </w:rPr>
            </w:pPr>
          </w:p>
        </w:tc>
        <w:tc>
          <w:tcPr>
            <w:tcW w:w="1290" w:type="dxa"/>
            <w:tcBorders>
              <w:left w:val="nil"/>
            </w:tcBorders>
          </w:tcPr>
          <w:p w14:paraId="1903D224" w14:textId="531E27F9" w:rsidR="00DE12F9" w:rsidRPr="008F0738" w:rsidRDefault="00DE12F9"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FE model</w:t>
            </w:r>
          </w:p>
          <w:p w14:paraId="77E0DAF7" w14:textId="3C834C1E" w:rsidR="00FC1C7F" w:rsidRPr="008F0738" w:rsidRDefault="00FC1C7F" w:rsidP="00182E3A">
            <w:pPr>
              <w:contextualSpacing/>
              <w:jc w:val="center"/>
              <w:rPr>
                <w:rFonts w:ascii="Times New Roman" w:hAnsi="Times New Roman" w:cs="Times New Roman"/>
                <w:b/>
                <w:sz w:val="23"/>
                <w:szCs w:val="23"/>
              </w:rPr>
            </w:pPr>
          </w:p>
        </w:tc>
        <w:tc>
          <w:tcPr>
            <w:tcW w:w="1290" w:type="dxa"/>
          </w:tcPr>
          <w:p w14:paraId="481767AD" w14:textId="46F06328" w:rsidR="00DE12F9" w:rsidRPr="008F0738" w:rsidRDefault="00DE12F9"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VA (all)</w:t>
            </w:r>
          </w:p>
          <w:p w14:paraId="083D2DEB" w14:textId="328F3F7C" w:rsidR="00FC1C7F" w:rsidRPr="008F0738" w:rsidRDefault="00FC1C7F" w:rsidP="00182E3A">
            <w:pPr>
              <w:contextualSpacing/>
              <w:jc w:val="center"/>
              <w:rPr>
                <w:rFonts w:ascii="Times New Roman" w:hAnsi="Times New Roman" w:cs="Times New Roman"/>
                <w:b/>
                <w:sz w:val="23"/>
                <w:szCs w:val="23"/>
              </w:rPr>
            </w:pPr>
          </w:p>
        </w:tc>
        <w:tc>
          <w:tcPr>
            <w:tcW w:w="1457" w:type="dxa"/>
          </w:tcPr>
          <w:p w14:paraId="72D2ACB4" w14:textId="28939586" w:rsidR="00FC1C7F" w:rsidRPr="008F0738" w:rsidRDefault="0067068D"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VA (s</w:t>
            </w:r>
            <w:r w:rsidR="00DE12F9" w:rsidRPr="008F0738">
              <w:rPr>
                <w:rFonts w:ascii="Times New Roman" w:hAnsi="Times New Roman" w:cs="Times New Roman"/>
                <w:b/>
                <w:sz w:val="23"/>
                <w:szCs w:val="23"/>
              </w:rPr>
              <w:t>witchers)</w:t>
            </w:r>
          </w:p>
          <w:p w14:paraId="2E175156" w14:textId="4BCDD5C8" w:rsidR="00DE12F9" w:rsidRPr="008F0738" w:rsidRDefault="00DE12F9" w:rsidP="00182E3A">
            <w:pPr>
              <w:contextualSpacing/>
              <w:jc w:val="center"/>
              <w:rPr>
                <w:rFonts w:ascii="Times New Roman" w:hAnsi="Times New Roman" w:cs="Times New Roman"/>
                <w:b/>
                <w:sz w:val="23"/>
                <w:szCs w:val="23"/>
              </w:rPr>
            </w:pPr>
          </w:p>
        </w:tc>
        <w:tc>
          <w:tcPr>
            <w:tcW w:w="1357" w:type="dxa"/>
          </w:tcPr>
          <w:p w14:paraId="2FBFFC2B" w14:textId="0F18DE5C" w:rsidR="00DE12F9" w:rsidRPr="008F0738" w:rsidRDefault="00DE12F9"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FE</w:t>
            </w:r>
          </w:p>
          <w:p w14:paraId="4F981639" w14:textId="471355C2" w:rsidR="00FC1C7F" w:rsidRPr="008F0738" w:rsidRDefault="00FC1C7F" w:rsidP="00182E3A">
            <w:pPr>
              <w:contextualSpacing/>
              <w:jc w:val="center"/>
              <w:rPr>
                <w:rFonts w:ascii="Times New Roman" w:hAnsi="Times New Roman" w:cs="Times New Roman"/>
                <w:b/>
                <w:sz w:val="23"/>
                <w:szCs w:val="23"/>
              </w:rPr>
            </w:pPr>
          </w:p>
        </w:tc>
        <w:tc>
          <w:tcPr>
            <w:tcW w:w="1290" w:type="dxa"/>
          </w:tcPr>
          <w:p w14:paraId="085A119A" w14:textId="54FBB69C" w:rsidR="00DE12F9" w:rsidRPr="008F0738" w:rsidRDefault="0067068D"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VA (all</w:t>
            </w:r>
            <w:r w:rsidR="0034500B" w:rsidRPr="008F0738">
              <w:rPr>
                <w:rFonts w:ascii="Times New Roman" w:hAnsi="Times New Roman" w:cs="Times New Roman"/>
                <w:b/>
                <w:sz w:val="23"/>
                <w:szCs w:val="23"/>
              </w:rPr>
              <w:t>)</w:t>
            </w:r>
          </w:p>
          <w:p w14:paraId="18997B93" w14:textId="175FB42E" w:rsidR="00FC1C7F" w:rsidRPr="008F0738" w:rsidRDefault="00FC1C7F" w:rsidP="00182E3A">
            <w:pPr>
              <w:contextualSpacing/>
              <w:jc w:val="center"/>
              <w:rPr>
                <w:rFonts w:ascii="Times New Roman" w:hAnsi="Times New Roman" w:cs="Times New Roman"/>
                <w:b/>
                <w:sz w:val="23"/>
                <w:szCs w:val="23"/>
              </w:rPr>
            </w:pPr>
          </w:p>
        </w:tc>
        <w:tc>
          <w:tcPr>
            <w:tcW w:w="1715" w:type="dxa"/>
            <w:tcBorders>
              <w:right w:val="nil"/>
            </w:tcBorders>
          </w:tcPr>
          <w:p w14:paraId="0249AC27" w14:textId="77777777" w:rsidR="00FC1C7F" w:rsidRPr="008F0738" w:rsidRDefault="00DE12F9"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VA</w:t>
            </w:r>
          </w:p>
          <w:p w14:paraId="355DED5B" w14:textId="48172751" w:rsidR="00DE12F9" w:rsidRPr="008F0738" w:rsidRDefault="00DE12F9" w:rsidP="00182E3A">
            <w:pPr>
              <w:contextualSpacing/>
              <w:jc w:val="center"/>
              <w:rPr>
                <w:rFonts w:ascii="Times New Roman" w:hAnsi="Times New Roman" w:cs="Times New Roman"/>
                <w:b/>
                <w:sz w:val="23"/>
                <w:szCs w:val="23"/>
              </w:rPr>
            </w:pPr>
            <w:r w:rsidRPr="008F0738">
              <w:rPr>
                <w:rFonts w:ascii="Times New Roman" w:hAnsi="Times New Roman" w:cs="Times New Roman"/>
                <w:b/>
                <w:sz w:val="23"/>
                <w:szCs w:val="23"/>
              </w:rPr>
              <w:t>(</w:t>
            </w:r>
            <w:proofErr w:type="gramStart"/>
            <w:r w:rsidRPr="008F0738">
              <w:rPr>
                <w:rFonts w:ascii="Times New Roman" w:hAnsi="Times New Roman" w:cs="Times New Roman"/>
                <w:b/>
                <w:sz w:val="23"/>
                <w:szCs w:val="23"/>
              </w:rPr>
              <w:t>switchers</w:t>
            </w:r>
            <w:proofErr w:type="gramEnd"/>
            <w:r w:rsidRPr="008F0738">
              <w:rPr>
                <w:rFonts w:ascii="Times New Roman" w:hAnsi="Times New Roman" w:cs="Times New Roman"/>
                <w:b/>
                <w:sz w:val="23"/>
                <w:szCs w:val="23"/>
              </w:rPr>
              <w:t>)</w:t>
            </w:r>
          </w:p>
          <w:p w14:paraId="53267B56" w14:textId="50243059" w:rsidR="00FC1C7F" w:rsidRPr="008F0738" w:rsidRDefault="00FC1C7F" w:rsidP="00182E3A">
            <w:pPr>
              <w:contextualSpacing/>
              <w:jc w:val="center"/>
              <w:rPr>
                <w:rFonts w:ascii="Times New Roman" w:hAnsi="Times New Roman" w:cs="Times New Roman"/>
                <w:b/>
                <w:sz w:val="23"/>
                <w:szCs w:val="23"/>
              </w:rPr>
            </w:pPr>
          </w:p>
        </w:tc>
      </w:tr>
      <w:tr w:rsidR="002D211F" w:rsidRPr="002D32D0" w14:paraId="4835BA4F" w14:textId="77777777" w:rsidTr="008F0738">
        <w:trPr>
          <w:trHeight w:val="278"/>
        </w:trPr>
        <w:tc>
          <w:tcPr>
            <w:tcW w:w="9576" w:type="dxa"/>
            <w:gridSpan w:val="7"/>
            <w:tcBorders>
              <w:left w:val="nil"/>
              <w:right w:val="nil"/>
            </w:tcBorders>
          </w:tcPr>
          <w:p w14:paraId="5D4F59D2" w14:textId="01EE70FC" w:rsidR="002D211F" w:rsidRPr="002D32D0" w:rsidRDefault="003A021C" w:rsidP="003B7800">
            <w:pPr>
              <w:contextualSpacing/>
              <w:rPr>
                <w:rFonts w:ascii="Times New Roman" w:hAnsi="Times New Roman" w:cs="Times New Roman"/>
                <w:b/>
                <w:sz w:val="23"/>
                <w:szCs w:val="23"/>
              </w:rPr>
            </w:pPr>
            <w:r w:rsidRPr="002D32D0">
              <w:rPr>
                <w:rFonts w:ascii="Times New Roman" w:hAnsi="Times New Roman" w:cs="Times New Roman"/>
                <w:b/>
                <w:sz w:val="23"/>
                <w:szCs w:val="23"/>
              </w:rPr>
              <w:t>Full time period (2003-2011)</w:t>
            </w:r>
          </w:p>
        </w:tc>
      </w:tr>
      <w:tr w:rsidR="00DE12F9" w:rsidRPr="002D32D0" w14:paraId="132E644C" w14:textId="77777777" w:rsidTr="008F0738">
        <w:tc>
          <w:tcPr>
            <w:tcW w:w="1177" w:type="dxa"/>
            <w:tcBorders>
              <w:left w:val="nil"/>
              <w:right w:val="nil"/>
            </w:tcBorders>
          </w:tcPr>
          <w:p w14:paraId="50394D8D" w14:textId="076FDCE6"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Charter school </w:t>
            </w:r>
          </w:p>
        </w:tc>
        <w:tc>
          <w:tcPr>
            <w:tcW w:w="1290" w:type="dxa"/>
            <w:tcBorders>
              <w:left w:val="nil"/>
            </w:tcBorders>
          </w:tcPr>
          <w:p w14:paraId="419D5EAE" w14:textId="5B461888"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-0.0373**</w:t>
            </w:r>
          </w:p>
          <w:p w14:paraId="416106CB" w14:textId="13D298B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(0.005)</w:t>
            </w:r>
          </w:p>
        </w:tc>
        <w:tc>
          <w:tcPr>
            <w:tcW w:w="1290" w:type="dxa"/>
          </w:tcPr>
          <w:p w14:paraId="48189DB8" w14:textId="77777777" w:rsidR="0034500B"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0.0687**</w:t>
            </w:r>
          </w:p>
          <w:p w14:paraId="424E7B27" w14:textId="736787E3"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457" w:type="dxa"/>
          </w:tcPr>
          <w:p w14:paraId="56DBCCAF" w14:textId="77777777"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0.0086**</w:t>
            </w:r>
          </w:p>
          <w:p w14:paraId="57D7661A" w14:textId="714167D3"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(0.004)</w:t>
            </w:r>
          </w:p>
        </w:tc>
        <w:tc>
          <w:tcPr>
            <w:tcW w:w="1357" w:type="dxa"/>
          </w:tcPr>
          <w:p w14:paraId="2E5A3B8E" w14:textId="379A9736"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-0.1225**</w:t>
            </w:r>
          </w:p>
          <w:p w14:paraId="7D74D29A" w14:textId="56AB85A2"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(0.005)</w:t>
            </w:r>
          </w:p>
        </w:tc>
        <w:tc>
          <w:tcPr>
            <w:tcW w:w="1290" w:type="dxa"/>
          </w:tcPr>
          <w:p w14:paraId="73C9F33C" w14:textId="77777777" w:rsidR="0034500B"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0.0166**</w:t>
            </w:r>
          </w:p>
          <w:p w14:paraId="05C05203" w14:textId="03815084"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(0.002)</w:t>
            </w:r>
          </w:p>
        </w:tc>
        <w:tc>
          <w:tcPr>
            <w:tcW w:w="1715" w:type="dxa"/>
            <w:tcBorders>
              <w:right w:val="nil"/>
            </w:tcBorders>
          </w:tcPr>
          <w:p w14:paraId="72114379" w14:textId="77777777"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-0.0350**</w:t>
            </w:r>
          </w:p>
          <w:p w14:paraId="3E16FE81" w14:textId="1B5672DE"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(0.004) </w:t>
            </w:r>
          </w:p>
        </w:tc>
      </w:tr>
      <w:tr w:rsidR="00DE12F9" w:rsidRPr="002D32D0" w14:paraId="4F42D116" w14:textId="77777777" w:rsidTr="008F0738">
        <w:tc>
          <w:tcPr>
            <w:tcW w:w="1177" w:type="dxa"/>
            <w:tcBorders>
              <w:left w:val="nil"/>
              <w:right w:val="nil"/>
            </w:tcBorders>
          </w:tcPr>
          <w:p w14:paraId="75CA6B62" w14:textId="49482F0A"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N</w:t>
            </w:r>
          </w:p>
        </w:tc>
        <w:tc>
          <w:tcPr>
            <w:tcW w:w="1290" w:type="dxa"/>
            <w:tcBorders>
              <w:left w:val="nil"/>
            </w:tcBorders>
          </w:tcPr>
          <w:p w14:paraId="71867C25" w14:textId="113964EC"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3,046,109 </w:t>
            </w:r>
          </w:p>
        </w:tc>
        <w:tc>
          <w:tcPr>
            <w:tcW w:w="1290" w:type="dxa"/>
          </w:tcPr>
          <w:p w14:paraId="4F5586DC" w14:textId="3BAA9F37"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2,981,397</w:t>
            </w:r>
          </w:p>
        </w:tc>
        <w:tc>
          <w:tcPr>
            <w:tcW w:w="1457" w:type="dxa"/>
          </w:tcPr>
          <w:p w14:paraId="1F2383A9" w14:textId="599AE01E"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81,459</w:t>
            </w:r>
          </w:p>
        </w:tc>
        <w:tc>
          <w:tcPr>
            <w:tcW w:w="1357" w:type="dxa"/>
          </w:tcPr>
          <w:p w14:paraId="307EA6CA" w14:textId="28B6CFFF"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3,015,380</w:t>
            </w:r>
          </w:p>
        </w:tc>
        <w:tc>
          <w:tcPr>
            <w:tcW w:w="1290" w:type="dxa"/>
          </w:tcPr>
          <w:p w14:paraId="05D1564C" w14:textId="1BAADF05"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2,952,272</w:t>
            </w:r>
          </w:p>
        </w:tc>
        <w:tc>
          <w:tcPr>
            <w:tcW w:w="1715" w:type="dxa"/>
            <w:tcBorders>
              <w:right w:val="nil"/>
            </w:tcBorders>
          </w:tcPr>
          <w:p w14:paraId="4AE85CF4" w14:textId="2594C1CE"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81.087</w:t>
            </w:r>
          </w:p>
        </w:tc>
      </w:tr>
      <w:tr w:rsidR="002D211F" w:rsidRPr="002D32D0" w14:paraId="243D81FD" w14:textId="77777777" w:rsidTr="008F0738">
        <w:trPr>
          <w:trHeight w:val="278"/>
        </w:trPr>
        <w:tc>
          <w:tcPr>
            <w:tcW w:w="9576" w:type="dxa"/>
            <w:gridSpan w:val="7"/>
            <w:tcBorders>
              <w:left w:val="nil"/>
              <w:right w:val="nil"/>
            </w:tcBorders>
          </w:tcPr>
          <w:p w14:paraId="4EB8D7D9" w14:textId="5A86FA36" w:rsidR="002D211F" w:rsidRPr="002D32D0" w:rsidRDefault="002D211F" w:rsidP="003B7800">
            <w:pPr>
              <w:contextualSpacing/>
              <w:rPr>
                <w:rFonts w:ascii="Times New Roman" w:hAnsi="Times New Roman" w:cs="Times New Roman"/>
                <w:b/>
                <w:sz w:val="23"/>
                <w:szCs w:val="23"/>
              </w:rPr>
            </w:pPr>
            <w:r w:rsidRPr="002D32D0">
              <w:rPr>
                <w:rFonts w:ascii="Times New Roman" w:hAnsi="Times New Roman" w:cs="Times New Roman"/>
                <w:b/>
                <w:sz w:val="23"/>
                <w:szCs w:val="23"/>
              </w:rPr>
              <w:t xml:space="preserve">Early period (2003-2007) </w:t>
            </w:r>
          </w:p>
        </w:tc>
      </w:tr>
      <w:tr w:rsidR="00DE12F9" w:rsidRPr="002D32D0" w14:paraId="36B7770C" w14:textId="77777777" w:rsidTr="008F0738">
        <w:tc>
          <w:tcPr>
            <w:tcW w:w="1177" w:type="dxa"/>
            <w:tcBorders>
              <w:left w:val="nil"/>
              <w:right w:val="nil"/>
            </w:tcBorders>
          </w:tcPr>
          <w:p w14:paraId="66B09ECD" w14:textId="2E17A15E"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Charter school </w:t>
            </w:r>
          </w:p>
        </w:tc>
        <w:tc>
          <w:tcPr>
            <w:tcW w:w="1290" w:type="dxa"/>
            <w:tcBorders>
              <w:left w:val="nil"/>
            </w:tcBorders>
          </w:tcPr>
          <w:p w14:paraId="7D708D70" w14:textId="7777777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-0.0580**</w:t>
            </w:r>
          </w:p>
          <w:p w14:paraId="20C8FAC9" w14:textId="61EEEDA8"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(0.006) </w:t>
            </w:r>
          </w:p>
        </w:tc>
        <w:tc>
          <w:tcPr>
            <w:tcW w:w="1290" w:type="dxa"/>
          </w:tcPr>
          <w:p w14:paraId="5655642E" w14:textId="77777777"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0.0288**</w:t>
            </w:r>
          </w:p>
          <w:p w14:paraId="5949C277" w14:textId="24F10F68" w:rsidR="0034500B"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(0.003) </w:t>
            </w:r>
          </w:p>
        </w:tc>
        <w:tc>
          <w:tcPr>
            <w:tcW w:w="1457" w:type="dxa"/>
          </w:tcPr>
          <w:p w14:paraId="21F3536A" w14:textId="77777777"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-0.0256**</w:t>
            </w:r>
          </w:p>
          <w:p w14:paraId="7DB63A13" w14:textId="76972902" w:rsidR="0034500B"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w:t>
            </w:r>
            <w:r w:rsidR="00182E3A">
              <w:rPr>
                <w:rFonts w:ascii="Times New Roman" w:hAnsi="Times New Roman" w:cs="Times New Roman"/>
                <w:sz w:val="23"/>
                <w:szCs w:val="23"/>
              </w:rPr>
              <w:t>0</w:t>
            </w:r>
            <w:r w:rsidRPr="002D32D0">
              <w:rPr>
                <w:rFonts w:ascii="Times New Roman" w:hAnsi="Times New Roman" w:cs="Times New Roman"/>
                <w:sz w:val="23"/>
                <w:szCs w:val="23"/>
              </w:rPr>
              <w:t xml:space="preserve">.006) </w:t>
            </w:r>
          </w:p>
        </w:tc>
        <w:tc>
          <w:tcPr>
            <w:tcW w:w="1357" w:type="dxa"/>
          </w:tcPr>
          <w:p w14:paraId="2C083833" w14:textId="7777777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-0.1374**</w:t>
            </w:r>
          </w:p>
          <w:p w14:paraId="52DEEBDA" w14:textId="5260C069"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(0.006) </w:t>
            </w:r>
          </w:p>
        </w:tc>
        <w:tc>
          <w:tcPr>
            <w:tcW w:w="1290" w:type="dxa"/>
          </w:tcPr>
          <w:p w14:paraId="0157D951" w14:textId="19CEEFC8"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-0.0277 **</w:t>
            </w:r>
          </w:p>
          <w:p w14:paraId="4D0AFB43" w14:textId="515DE2B4" w:rsidR="0034500B"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(0.003) </w:t>
            </w:r>
          </w:p>
        </w:tc>
        <w:tc>
          <w:tcPr>
            <w:tcW w:w="1715" w:type="dxa"/>
            <w:tcBorders>
              <w:right w:val="nil"/>
            </w:tcBorders>
          </w:tcPr>
          <w:p w14:paraId="5E817681" w14:textId="70839384"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-0.0758**</w:t>
            </w:r>
          </w:p>
          <w:p w14:paraId="395616DA" w14:textId="35551F31"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(0.005) </w:t>
            </w:r>
          </w:p>
        </w:tc>
      </w:tr>
      <w:tr w:rsidR="00DE12F9" w:rsidRPr="002D32D0" w14:paraId="1915256F" w14:textId="77777777" w:rsidTr="008F0738">
        <w:tc>
          <w:tcPr>
            <w:tcW w:w="1177" w:type="dxa"/>
            <w:tcBorders>
              <w:left w:val="nil"/>
              <w:right w:val="nil"/>
            </w:tcBorders>
          </w:tcPr>
          <w:p w14:paraId="375ED6A2" w14:textId="27AC141F"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N</w:t>
            </w:r>
          </w:p>
        </w:tc>
        <w:tc>
          <w:tcPr>
            <w:tcW w:w="1290" w:type="dxa"/>
            <w:tcBorders>
              <w:left w:val="nil"/>
            </w:tcBorders>
          </w:tcPr>
          <w:p w14:paraId="4C5CE56F" w14:textId="26203C7F"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1,775,665</w:t>
            </w:r>
          </w:p>
        </w:tc>
        <w:tc>
          <w:tcPr>
            <w:tcW w:w="1290" w:type="dxa"/>
          </w:tcPr>
          <w:p w14:paraId="22DAB256" w14:textId="29D06F7B"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1,754,495</w:t>
            </w:r>
          </w:p>
        </w:tc>
        <w:tc>
          <w:tcPr>
            <w:tcW w:w="1457" w:type="dxa"/>
          </w:tcPr>
          <w:p w14:paraId="3AF84D02" w14:textId="1C3143CF"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47,021 </w:t>
            </w:r>
          </w:p>
        </w:tc>
        <w:tc>
          <w:tcPr>
            <w:tcW w:w="1357" w:type="dxa"/>
          </w:tcPr>
          <w:p w14:paraId="62AF0F4E" w14:textId="64C26BB6"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1,776,867</w:t>
            </w:r>
          </w:p>
        </w:tc>
        <w:tc>
          <w:tcPr>
            <w:tcW w:w="1290" w:type="dxa"/>
          </w:tcPr>
          <w:p w14:paraId="70EB0B69" w14:textId="3C519CA6"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1,755,701</w:t>
            </w:r>
          </w:p>
        </w:tc>
        <w:tc>
          <w:tcPr>
            <w:tcW w:w="1715" w:type="dxa"/>
            <w:tcBorders>
              <w:right w:val="nil"/>
            </w:tcBorders>
          </w:tcPr>
          <w:p w14:paraId="0421A074" w14:textId="1D9A632F" w:rsidR="00DE12F9" w:rsidRPr="002D32D0" w:rsidRDefault="0034500B" w:rsidP="003B7800">
            <w:pPr>
              <w:contextualSpacing/>
              <w:rPr>
                <w:rFonts w:ascii="Times New Roman" w:hAnsi="Times New Roman" w:cs="Times New Roman"/>
                <w:sz w:val="23"/>
                <w:szCs w:val="23"/>
              </w:rPr>
            </w:pPr>
            <w:r w:rsidRPr="002D32D0">
              <w:rPr>
                <w:rFonts w:ascii="Times New Roman" w:hAnsi="Times New Roman" w:cs="Times New Roman"/>
                <w:sz w:val="23"/>
                <w:szCs w:val="23"/>
              </w:rPr>
              <w:t>47,050</w:t>
            </w:r>
          </w:p>
        </w:tc>
      </w:tr>
      <w:tr w:rsidR="005A03F9" w:rsidRPr="002D32D0" w14:paraId="512AE876" w14:textId="77777777" w:rsidTr="008F0738">
        <w:tc>
          <w:tcPr>
            <w:tcW w:w="9576" w:type="dxa"/>
            <w:gridSpan w:val="7"/>
            <w:tcBorders>
              <w:left w:val="nil"/>
              <w:right w:val="nil"/>
            </w:tcBorders>
          </w:tcPr>
          <w:p w14:paraId="3BFF6DFA" w14:textId="72B4FA69" w:rsidR="005A03F9" w:rsidRPr="002D32D0" w:rsidRDefault="005A03F9" w:rsidP="003B7800">
            <w:pPr>
              <w:contextualSpacing/>
              <w:rPr>
                <w:rFonts w:ascii="Times New Roman" w:hAnsi="Times New Roman" w:cs="Times New Roman"/>
                <w:b/>
                <w:sz w:val="23"/>
                <w:szCs w:val="23"/>
              </w:rPr>
            </w:pPr>
            <w:r w:rsidRPr="002D32D0">
              <w:rPr>
                <w:rFonts w:ascii="Times New Roman" w:hAnsi="Times New Roman" w:cs="Times New Roman"/>
                <w:b/>
                <w:sz w:val="23"/>
                <w:szCs w:val="23"/>
              </w:rPr>
              <w:t>Late period (2008-2011)</w:t>
            </w:r>
          </w:p>
        </w:tc>
      </w:tr>
      <w:tr w:rsidR="00DE12F9" w:rsidRPr="002D32D0" w14:paraId="0D4163E8" w14:textId="77777777" w:rsidTr="008F0738">
        <w:tc>
          <w:tcPr>
            <w:tcW w:w="1177" w:type="dxa"/>
            <w:tcBorders>
              <w:left w:val="nil"/>
              <w:right w:val="nil"/>
            </w:tcBorders>
          </w:tcPr>
          <w:p w14:paraId="73E8F9EB" w14:textId="67E41F6C"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Charter school </w:t>
            </w:r>
          </w:p>
        </w:tc>
        <w:tc>
          <w:tcPr>
            <w:tcW w:w="1290" w:type="dxa"/>
            <w:tcBorders>
              <w:left w:val="nil"/>
            </w:tcBorders>
          </w:tcPr>
          <w:p w14:paraId="6AAD1006" w14:textId="7777777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0.0053</w:t>
            </w:r>
          </w:p>
          <w:p w14:paraId="4BC89F3C" w14:textId="4D8A6A2B"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(0.008) </w:t>
            </w:r>
          </w:p>
        </w:tc>
        <w:tc>
          <w:tcPr>
            <w:tcW w:w="1290" w:type="dxa"/>
          </w:tcPr>
          <w:p w14:paraId="2E777FB0" w14:textId="77777777"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0.1049**</w:t>
            </w:r>
          </w:p>
          <w:p w14:paraId="6A91AC2B" w14:textId="396A5B81"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(0.003) </w:t>
            </w:r>
          </w:p>
        </w:tc>
        <w:tc>
          <w:tcPr>
            <w:tcW w:w="1457" w:type="dxa"/>
          </w:tcPr>
          <w:p w14:paraId="72812CE7" w14:textId="77777777"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0.0515**</w:t>
            </w:r>
          </w:p>
          <w:p w14:paraId="7186D29F" w14:textId="32B60372"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(0.007) </w:t>
            </w:r>
          </w:p>
        </w:tc>
        <w:tc>
          <w:tcPr>
            <w:tcW w:w="1357" w:type="dxa"/>
          </w:tcPr>
          <w:p w14:paraId="46A7C947" w14:textId="7777777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-0.0774**</w:t>
            </w:r>
          </w:p>
          <w:p w14:paraId="5C4B1845" w14:textId="29103CAC"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0.009)</w:t>
            </w:r>
          </w:p>
        </w:tc>
        <w:tc>
          <w:tcPr>
            <w:tcW w:w="1290" w:type="dxa"/>
          </w:tcPr>
          <w:p w14:paraId="4045322A" w14:textId="77777777"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0.0656**</w:t>
            </w:r>
          </w:p>
          <w:p w14:paraId="47EEE84E" w14:textId="21B0300B"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(0.003) </w:t>
            </w:r>
          </w:p>
        </w:tc>
        <w:tc>
          <w:tcPr>
            <w:tcW w:w="1715" w:type="dxa"/>
            <w:tcBorders>
              <w:right w:val="nil"/>
            </w:tcBorders>
          </w:tcPr>
          <w:p w14:paraId="50CFA87B" w14:textId="337D7F26"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0.0172**</w:t>
            </w:r>
          </w:p>
          <w:p w14:paraId="3352DEFD" w14:textId="497F4B6D" w:rsidR="00177835"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(0.007) </w:t>
            </w:r>
          </w:p>
        </w:tc>
      </w:tr>
      <w:tr w:rsidR="00DE12F9" w:rsidRPr="002D32D0" w14:paraId="058CA9AF" w14:textId="77777777" w:rsidTr="008F0738">
        <w:tc>
          <w:tcPr>
            <w:tcW w:w="1177" w:type="dxa"/>
            <w:tcBorders>
              <w:left w:val="nil"/>
              <w:bottom w:val="single" w:sz="4" w:space="0" w:color="auto"/>
              <w:right w:val="nil"/>
            </w:tcBorders>
          </w:tcPr>
          <w:p w14:paraId="6B820D1D" w14:textId="60A485F7" w:rsidR="00DE12F9" w:rsidRPr="002D32D0" w:rsidRDefault="00DE12F9" w:rsidP="003B7800">
            <w:pPr>
              <w:contextualSpacing/>
              <w:rPr>
                <w:rFonts w:ascii="Times New Roman" w:hAnsi="Times New Roman" w:cs="Times New Roman"/>
                <w:sz w:val="23"/>
                <w:szCs w:val="23"/>
              </w:rPr>
            </w:pPr>
            <w:r w:rsidRPr="002D32D0">
              <w:rPr>
                <w:rFonts w:ascii="Times New Roman" w:hAnsi="Times New Roman" w:cs="Times New Roman"/>
                <w:sz w:val="23"/>
                <w:szCs w:val="23"/>
              </w:rPr>
              <w:t>N</w:t>
            </w:r>
          </w:p>
        </w:tc>
        <w:tc>
          <w:tcPr>
            <w:tcW w:w="1290" w:type="dxa"/>
            <w:tcBorders>
              <w:left w:val="nil"/>
              <w:bottom w:val="single" w:sz="4" w:space="0" w:color="auto"/>
            </w:tcBorders>
          </w:tcPr>
          <w:p w14:paraId="773DEF31" w14:textId="5217DAA6"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1,270,444</w:t>
            </w:r>
          </w:p>
        </w:tc>
        <w:tc>
          <w:tcPr>
            <w:tcW w:w="1290" w:type="dxa"/>
            <w:tcBorders>
              <w:bottom w:val="single" w:sz="4" w:space="0" w:color="auto"/>
            </w:tcBorders>
          </w:tcPr>
          <w:p w14:paraId="1E0E2D1A" w14:textId="7F2FD0E3"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1.226,902</w:t>
            </w:r>
          </w:p>
        </w:tc>
        <w:tc>
          <w:tcPr>
            <w:tcW w:w="1457" w:type="dxa"/>
            <w:tcBorders>
              <w:bottom w:val="single" w:sz="4" w:space="0" w:color="auto"/>
            </w:tcBorders>
          </w:tcPr>
          <w:p w14:paraId="20E5137E" w14:textId="7FB0B4A3"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34,438 </w:t>
            </w:r>
          </w:p>
        </w:tc>
        <w:tc>
          <w:tcPr>
            <w:tcW w:w="1357" w:type="dxa"/>
            <w:tcBorders>
              <w:bottom w:val="single" w:sz="4" w:space="0" w:color="auto"/>
            </w:tcBorders>
          </w:tcPr>
          <w:p w14:paraId="0F298279" w14:textId="6EF46427" w:rsidR="00DE12F9"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1.238,513</w:t>
            </w:r>
          </w:p>
        </w:tc>
        <w:tc>
          <w:tcPr>
            <w:tcW w:w="1290" w:type="dxa"/>
            <w:tcBorders>
              <w:bottom w:val="single" w:sz="4" w:space="0" w:color="auto"/>
            </w:tcBorders>
          </w:tcPr>
          <w:p w14:paraId="467F0A30" w14:textId="4D9A0521"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 xml:space="preserve">1.196,571 </w:t>
            </w:r>
          </w:p>
        </w:tc>
        <w:tc>
          <w:tcPr>
            <w:tcW w:w="1715" w:type="dxa"/>
            <w:tcBorders>
              <w:bottom w:val="single" w:sz="4" w:space="0" w:color="auto"/>
              <w:right w:val="nil"/>
            </w:tcBorders>
          </w:tcPr>
          <w:p w14:paraId="12B6B00D" w14:textId="390ECE1F" w:rsidR="00DE12F9" w:rsidRPr="002D32D0" w:rsidRDefault="00177835" w:rsidP="003B7800">
            <w:pPr>
              <w:contextualSpacing/>
              <w:rPr>
                <w:rFonts w:ascii="Times New Roman" w:hAnsi="Times New Roman" w:cs="Times New Roman"/>
                <w:sz w:val="23"/>
                <w:szCs w:val="23"/>
              </w:rPr>
            </w:pPr>
            <w:r w:rsidRPr="002D32D0">
              <w:rPr>
                <w:rFonts w:ascii="Times New Roman" w:hAnsi="Times New Roman" w:cs="Times New Roman"/>
                <w:sz w:val="23"/>
                <w:szCs w:val="23"/>
              </w:rPr>
              <w:t>34,037</w:t>
            </w:r>
          </w:p>
        </w:tc>
      </w:tr>
      <w:tr w:rsidR="00CF60E4" w:rsidRPr="002D32D0" w14:paraId="061C4467" w14:textId="77777777" w:rsidTr="00182E3A">
        <w:tc>
          <w:tcPr>
            <w:tcW w:w="9576" w:type="dxa"/>
            <w:gridSpan w:val="7"/>
            <w:tcBorders>
              <w:left w:val="nil"/>
              <w:bottom w:val="nil"/>
              <w:right w:val="nil"/>
            </w:tcBorders>
          </w:tcPr>
          <w:p w14:paraId="3CAE4F12" w14:textId="7F4227FF" w:rsidR="00CF60E4" w:rsidRPr="002D32D0" w:rsidRDefault="00CF60E4" w:rsidP="003B7800">
            <w:pPr>
              <w:contextualSpacing/>
              <w:rPr>
                <w:rFonts w:ascii="Times New Roman" w:hAnsi="Times New Roman" w:cs="Times New Roman"/>
                <w:sz w:val="23"/>
                <w:szCs w:val="23"/>
              </w:rPr>
            </w:pPr>
            <w:r w:rsidRPr="002D32D0">
              <w:rPr>
                <w:rFonts w:ascii="Times New Roman" w:hAnsi="Times New Roman" w:cs="Times New Roman"/>
                <w:sz w:val="23"/>
                <w:szCs w:val="23"/>
              </w:rPr>
              <w:t>Notes</w:t>
            </w:r>
            <w:r w:rsidR="004732F2" w:rsidRPr="002D32D0">
              <w:rPr>
                <w:rFonts w:ascii="Times New Roman" w:hAnsi="Times New Roman" w:cs="Times New Roman"/>
                <w:sz w:val="23"/>
                <w:szCs w:val="23"/>
              </w:rPr>
              <w:t xml:space="preserve">. </w:t>
            </w:r>
            <w:r w:rsidR="0064318F">
              <w:rPr>
                <w:rFonts w:ascii="Times New Roman" w:hAnsi="Times New Roman" w:cs="Times New Roman"/>
                <w:sz w:val="23"/>
                <w:szCs w:val="23"/>
              </w:rPr>
              <w:t>*</w:t>
            </w:r>
            <w:proofErr w:type="gramStart"/>
            <w:r w:rsidR="0064318F">
              <w:rPr>
                <w:rFonts w:ascii="Times New Roman" w:hAnsi="Times New Roman" w:cs="Times New Roman"/>
                <w:sz w:val="23"/>
                <w:szCs w:val="23"/>
              </w:rPr>
              <w:t>p</w:t>
            </w:r>
            <w:proofErr w:type="gramEnd"/>
            <w:r w:rsidR="0064318F">
              <w:rPr>
                <w:rFonts w:ascii="Times New Roman" w:hAnsi="Times New Roman" w:cs="Times New Roman"/>
                <w:sz w:val="23"/>
                <w:szCs w:val="23"/>
              </w:rPr>
              <w:t xml:space="preserve">&lt;0.10, **p&lt;0.05, ***p&lt;0.01. </w:t>
            </w:r>
            <w:r w:rsidRPr="002D32D0">
              <w:rPr>
                <w:rFonts w:ascii="Times New Roman" w:hAnsi="Times New Roman" w:cs="Times New Roman"/>
                <w:sz w:val="23"/>
                <w:szCs w:val="23"/>
              </w:rPr>
              <w:t>Entries in each cell come</w:t>
            </w:r>
            <w:r w:rsidR="0067068D" w:rsidRPr="002D32D0">
              <w:rPr>
                <w:rFonts w:ascii="Times New Roman" w:hAnsi="Times New Roman" w:cs="Times New Roman"/>
                <w:sz w:val="23"/>
                <w:szCs w:val="23"/>
              </w:rPr>
              <w:t xml:space="preserve"> from </w:t>
            </w:r>
            <w:r w:rsidRPr="002D32D0">
              <w:rPr>
                <w:rFonts w:ascii="Times New Roman" w:hAnsi="Times New Roman" w:cs="Times New Roman"/>
                <w:sz w:val="23"/>
                <w:szCs w:val="23"/>
              </w:rPr>
              <w:t>separate regression</w:t>
            </w:r>
            <w:r w:rsidR="00FC1C7F" w:rsidRPr="002D32D0">
              <w:rPr>
                <w:rFonts w:ascii="Times New Roman" w:hAnsi="Times New Roman" w:cs="Times New Roman"/>
                <w:sz w:val="23"/>
                <w:szCs w:val="23"/>
              </w:rPr>
              <w:t>s</w:t>
            </w:r>
            <w:r w:rsidR="004732F2" w:rsidRPr="002D32D0">
              <w:rPr>
                <w:rFonts w:ascii="Times New Roman" w:hAnsi="Times New Roman" w:cs="Times New Roman"/>
                <w:sz w:val="23"/>
                <w:szCs w:val="23"/>
              </w:rPr>
              <w:t xml:space="preserve">. </w:t>
            </w:r>
            <w:r w:rsidRPr="002D32D0">
              <w:rPr>
                <w:rFonts w:ascii="Times New Roman" w:hAnsi="Times New Roman" w:cs="Times New Roman"/>
                <w:sz w:val="23"/>
                <w:szCs w:val="23"/>
              </w:rPr>
              <w:t>The FE regression</w:t>
            </w:r>
            <w:r w:rsidR="00FC1C7F" w:rsidRPr="002D32D0">
              <w:rPr>
                <w:rFonts w:ascii="Times New Roman" w:hAnsi="Times New Roman" w:cs="Times New Roman"/>
                <w:sz w:val="23"/>
                <w:szCs w:val="23"/>
              </w:rPr>
              <w:t>s</w:t>
            </w:r>
            <w:r w:rsidRPr="002D32D0">
              <w:rPr>
                <w:rFonts w:ascii="Times New Roman" w:hAnsi="Times New Roman" w:cs="Times New Roman"/>
                <w:sz w:val="23"/>
                <w:szCs w:val="23"/>
              </w:rPr>
              <w:t xml:space="preserve"> include the charter school indicator, student fixed effects, grade</w:t>
            </w:r>
            <w:r w:rsidR="00FC1C7F" w:rsidRPr="002D32D0">
              <w:rPr>
                <w:rFonts w:ascii="Times New Roman" w:hAnsi="Times New Roman" w:cs="Times New Roman"/>
                <w:sz w:val="23"/>
                <w:szCs w:val="23"/>
              </w:rPr>
              <w:t>-</w:t>
            </w:r>
            <w:r w:rsidRPr="002D32D0">
              <w:rPr>
                <w:rFonts w:ascii="Times New Roman" w:hAnsi="Times New Roman" w:cs="Times New Roman"/>
                <w:sz w:val="23"/>
                <w:szCs w:val="23"/>
              </w:rPr>
              <w:t>by</w:t>
            </w:r>
            <w:r w:rsidR="00FC1C7F" w:rsidRPr="002D32D0">
              <w:rPr>
                <w:rFonts w:ascii="Times New Roman" w:hAnsi="Times New Roman" w:cs="Times New Roman"/>
                <w:sz w:val="23"/>
                <w:szCs w:val="23"/>
              </w:rPr>
              <w:t>-</w:t>
            </w:r>
            <w:r w:rsidRPr="002D32D0">
              <w:rPr>
                <w:rFonts w:ascii="Times New Roman" w:hAnsi="Times New Roman" w:cs="Times New Roman"/>
                <w:sz w:val="23"/>
                <w:szCs w:val="23"/>
              </w:rPr>
              <w:t xml:space="preserve"> year indicator variables and seven </w:t>
            </w:r>
            <w:proofErr w:type="gramStart"/>
            <w:r w:rsidRPr="002D32D0">
              <w:rPr>
                <w:rFonts w:ascii="Times New Roman" w:hAnsi="Times New Roman" w:cs="Times New Roman"/>
                <w:sz w:val="23"/>
                <w:szCs w:val="23"/>
              </w:rPr>
              <w:t>time</w:t>
            </w:r>
            <w:proofErr w:type="gramEnd"/>
            <w:r w:rsidRPr="002D32D0">
              <w:rPr>
                <w:rFonts w:ascii="Times New Roman" w:hAnsi="Times New Roman" w:cs="Times New Roman"/>
                <w:sz w:val="23"/>
                <w:szCs w:val="23"/>
              </w:rPr>
              <w:t xml:space="preserve"> varying characteristic of students</w:t>
            </w:r>
            <w:r w:rsidR="00FC1C7F" w:rsidRPr="002D32D0">
              <w:rPr>
                <w:rFonts w:ascii="Times New Roman" w:hAnsi="Times New Roman" w:cs="Times New Roman"/>
                <w:sz w:val="23"/>
                <w:szCs w:val="23"/>
              </w:rPr>
              <w:t>,</w:t>
            </w:r>
            <w:r w:rsidRPr="002D32D0">
              <w:rPr>
                <w:rFonts w:ascii="Times New Roman" w:hAnsi="Times New Roman" w:cs="Times New Roman"/>
                <w:sz w:val="23"/>
                <w:szCs w:val="23"/>
              </w:rPr>
              <w:t xml:space="preserve"> including lagged test scores</w:t>
            </w:r>
            <w:r w:rsidR="004732F2" w:rsidRPr="002D32D0">
              <w:rPr>
                <w:rFonts w:ascii="Times New Roman" w:hAnsi="Times New Roman" w:cs="Times New Roman"/>
                <w:sz w:val="23"/>
                <w:szCs w:val="23"/>
              </w:rPr>
              <w:t xml:space="preserve">. </w:t>
            </w:r>
            <w:r w:rsidRPr="002D32D0">
              <w:rPr>
                <w:rFonts w:ascii="Times New Roman" w:hAnsi="Times New Roman" w:cs="Times New Roman"/>
                <w:sz w:val="23"/>
                <w:szCs w:val="23"/>
              </w:rPr>
              <w:t>The value added models (VA) include the charter school indicator</w:t>
            </w:r>
            <w:r w:rsidR="00246F8F" w:rsidRPr="002D32D0">
              <w:rPr>
                <w:rFonts w:ascii="Times New Roman" w:hAnsi="Times New Roman" w:cs="Times New Roman"/>
                <w:sz w:val="23"/>
                <w:szCs w:val="23"/>
              </w:rPr>
              <w:t>,</w:t>
            </w:r>
            <w:r w:rsidRPr="002D32D0">
              <w:rPr>
                <w:rFonts w:ascii="Times New Roman" w:hAnsi="Times New Roman" w:cs="Times New Roman"/>
                <w:sz w:val="23"/>
                <w:szCs w:val="23"/>
              </w:rPr>
              <w:t xml:space="preserve"> time invariant and time varying </w:t>
            </w:r>
            <w:r w:rsidR="002D211F" w:rsidRPr="002D32D0">
              <w:rPr>
                <w:rFonts w:ascii="Times New Roman" w:hAnsi="Times New Roman" w:cs="Times New Roman"/>
                <w:sz w:val="23"/>
                <w:szCs w:val="23"/>
              </w:rPr>
              <w:t xml:space="preserve">student characteristics </w:t>
            </w:r>
            <w:r w:rsidRPr="002D32D0">
              <w:rPr>
                <w:rFonts w:ascii="Times New Roman" w:hAnsi="Times New Roman" w:cs="Times New Roman"/>
                <w:sz w:val="23"/>
                <w:szCs w:val="23"/>
              </w:rPr>
              <w:t>as well a</w:t>
            </w:r>
            <w:r w:rsidR="002D211F" w:rsidRPr="002D32D0">
              <w:rPr>
                <w:rFonts w:ascii="Times New Roman" w:hAnsi="Times New Roman" w:cs="Times New Roman"/>
                <w:sz w:val="23"/>
                <w:szCs w:val="23"/>
              </w:rPr>
              <w:t>s</w:t>
            </w:r>
            <w:r w:rsidRPr="002D32D0">
              <w:rPr>
                <w:rFonts w:ascii="Times New Roman" w:hAnsi="Times New Roman" w:cs="Times New Roman"/>
                <w:sz w:val="23"/>
                <w:szCs w:val="23"/>
              </w:rPr>
              <w:t xml:space="preserve"> grade by year indicator variables. “All” refers to the full sample; </w:t>
            </w:r>
            <w:r w:rsidR="00FC1C7F" w:rsidRPr="002D32D0">
              <w:rPr>
                <w:rFonts w:ascii="Times New Roman" w:hAnsi="Times New Roman" w:cs="Times New Roman"/>
                <w:sz w:val="23"/>
                <w:szCs w:val="23"/>
              </w:rPr>
              <w:t>“</w:t>
            </w:r>
            <w:r w:rsidRPr="002D32D0">
              <w:rPr>
                <w:rFonts w:ascii="Times New Roman" w:hAnsi="Times New Roman" w:cs="Times New Roman"/>
                <w:sz w:val="23"/>
                <w:szCs w:val="23"/>
              </w:rPr>
              <w:t>switchers</w:t>
            </w:r>
            <w:r w:rsidR="00FC1C7F" w:rsidRPr="002D32D0">
              <w:rPr>
                <w:rFonts w:ascii="Times New Roman" w:hAnsi="Times New Roman" w:cs="Times New Roman"/>
                <w:sz w:val="23"/>
                <w:szCs w:val="23"/>
              </w:rPr>
              <w:t>”</w:t>
            </w:r>
            <w:r w:rsidRPr="002D32D0">
              <w:rPr>
                <w:rFonts w:ascii="Times New Roman" w:hAnsi="Times New Roman" w:cs="Times New Roman"/>
                <w:sz w:val="23"/>
                <w:szCs w:val="23"/>
              </w:rPr>
              <w:t xml:space="preserve"> refer to the set of students who switched between the charter and the traditional public school sector during</w:t>
            </w:r>
            <w:r w:rsidR="002D211F" w:rsidRPr="002D32D0">
              <w:rPr>
                <w:rFonts w:ascii="Times New Roman" w:hAnsi="Times New Roman" w:cs="Times New Roman"/>
                <w:sz w:val="23"/>
                <w:szCs w:val="23"/>
              </w:rPr>
              <w:t xml:space="preserve"> </w:t>
            </w:r>
            <w:r w:rsidRPr="002D32D0">
              <w:rPr>
                <w:rFonts w:ascii="Times New Roman" w:hAnsi="Times New Roman" w:cs="Times New Roman"/>
                <w:sz w:val="23"/>
                <w:szCs w:val="23"/>
              </w:rPr>
              <w:t>the relevan</w:t>
            </w:r>
            <w:r w:rsidR="002D211F" w:rsidRPr="002D32D0">
              <w:rPr>
                <w:rFonts w:ascii="Times New Roman" w:hAnsi="Times New Roman" w:cs="Times New Roman"/>
                <w:sz w:val="23"/>
                <w:szCs w:val="23"/>
              </w:rPr>
              <w:t>t</w:t>
            </w:r>
            <w:r w:rsidRPr="002D32D0">
              <w:rPr>
                <w:rFonts w:ascii="Times New Roman" w:hAnsi="Times New Roman" w:cs="Times New Roman"/>
                <w:sz w:val="23"/>
                <w:szCs w:val="23"/>
              </w:rPr>
              <w:t xml:space="preserve"> time period.</w:t>
            </w:r>
          </w:p>
        </w:tc>
      </w:tr>
    </w:tbl>
    <w:p w14:paraId="307B64F8" w14:textId="77777777" w:rsidR="00DE12F9" w:rsidRPr="002D32D0" w:rsidRDefault="00DE12F9" w:rsidP="003B7800">
      <w:pPr>
        <w:spacing w:after="0"/>
        <w:contextualSpacing/>
        <w:rPr>
          <w:rFonts w:ascii="Times New Roman" w:hAnsi="Times New Roman" w:cs="Times New Roman"/>
          <w:b/>
          <w:sz w:val="23"/>
          <w:szCs w:val="23"/>
        </w:rPr>
      </w:pPr>
    </w:p>
    <w:p w14:paraId="15D94831" w14:textId="77777777" w:rsidR="00DE12F9" w:rsidRPr="002D32D0" w:rsidRDefault="00DE12F9" w:rsidP="003B7800">
      <w:pPr>
        <w:spacing w:after="0"/>
        <w:contextualSpacing/>
        <w:rPr>
          <w:rFonts w:ascii="Times New Roman" w:hAnsi="Times New Roman" w:cs="Times New Roman"/>
          <w:sz w:val="23"/>
          <w:szCs w:val="23"/>
        </w:rPr>
      </w:pPr>
    </w:p>
    <w:p w14:paraId="6B9C719C" w14:textId="77777777" w:rsidR="00CF60E4" w:rsidRPr="002D32D0" w:rsidRDefault="00CF60E4" w:rsidP="003B7800">
      <w:pPr>
        <w:spacing w:after="0"/>
        <w:contextualSpacing/>
        <w:rPr>
          <w:rFonts w:ascii="Times New Roman" w:hAnsi="Times New Roman" w:cs="Times New Roman"/>
          <w:sz w:val="23"/>
          <w:szCs w:val="23"/>
        </w:rPr>
      </w:pPr>
    </w:p>
    <w:p w14:paraId="6BBF6089" w14:textId="77777777" w:rsidR="00CF60E4" w:rsidRPr="002D32D0" w:rsidRDefault="00CF60E4" w:rsidP="003B7800">
      <w:pPr>
        <w:spacing w:after="0"/>
        <w:contextualSpacing/>
        <w:rPr>
          <w:rFonts w:ascii="Times New Roman" w:hAnsi="Times New Roman" w:cs="Times New Roman"/>
          <w:sz w:val="23"/>
          <w:szCs w:val="23"/>
        </w:rPr>
      </w:pPr>
    </w:p>
    <w:p w14:paraId="27E75325" w14:textId="77777777" w:rsidR="00CF60E4" w:rsidRPr="002D32D0" w:rsidRDefault="00CF60E4" w:rsidP="003B7800">
      <w:pPr>
        <w:spacing w:after="0"/>
        <w:contextualSpacing/>
        <w:rPr>
          <w:rFonts w:ascii="Times New Roman" w:hAnsi="Times New Roman" w:cs="Times New Roman"/>
          <w:sz w:val="23"/>
          <w:szCs w:val="23"/>
        </w:rPr>
      </w:pPr>
    </w:p>
    <w:p w14:paraId="706D7127" w14:textId="1E441B19" w:rsidR="00CF60E4" w:rsidRPr="002D32D0" w:rsidRDefault="00CF60E4" w:rsidP="003B7800">
      <w:pPr>
        <w:rPr>
          <w:rFonts w:ascii="Times New Roman" w:hAnsi="Times New Roman" w:cs="Times New Roman"/>
          <w:sz w:val="23"/>
          <w:szCs w:val="23"/>
        </w:rPr>
      </w:pPr>
      <w:r w:rsidRPr="002D32D0">
        <w:rPr>
          <w:rFonts w:ascii="Times New Roman" w:hAnsi="Times New Roman" w:cs="Times New Roman"/>
          <w:sz w:val="23"/>
          <w:szCs w:val="23"/>
        </w:rPr>
        <w:br w:type="page"/>
      </w:r>
    </w:p>
    <w:p w14:paraId="35D0471A" w14:textId="77777777" w:rsidR="00CF60E4" w:rsidRPr="002D32D0" w:rsidRDefault="00CF60E4" w:rsidP="003B7800">
      <w:pPr>
        <w:spacing w:after="0"/>
        <w:contextualSpacing/>
        <w:rPr>
          <w:rFonts w:ascii="Times New Roman" w:hAnsi="Times New Roman" w:cs="Times New Roman"/>
          <w:sz w:val="23"/>
          <w:szCs w:val="23"/>
        </w:rPr>
      </w:pPr>
    </w:p>
    <w:p w14:paraId="52EA734F" w14:textId="513AB60F" w:rsidR="00FE5D95" w:rsidRPr="002D32D0" w:rsidRDefault="008A588A" w:rsidP="003B7800">
      <w:pPr>
        <w:spacing w:after="0"/>
        <w:contextualSpacing/>
        <w:rPr>
          <w:rFonts w:ascii="Times" w:hAnsi="Times" w:cs="Times New Roman"/>
          <w:sz w:val="23"/>
          <w:szCs w:val="23"/>
        </w:rPr>
      </w:pPr>
      <w:r w:rsidRPr="002D32D0">
        <w:rPr>
          <w:rFonts w:ascii="Arial" w:hAnsi="Arial" w:cs="Arial"/>
          <w:b/>
          <w:sz w:val="23"/>
          <w:szCs w:val="23"/>
        </w:rPr>
        <w:t xml:space="preserve">Online </w:t>
      </w:r>
      <w:r w:rsidR="009B419D" w:rsidRPr="002D32D0">
        <w:rPr>
          <w:rFonts w:ascii="Arial" w:hAnsi="Arial" w:cs="Arial"/>
          <w:b/>
          <w:sz w:val="23"/>
          <w:szCs w:val="23"/>
        </w:rPr>
        <w:t xml:space="preserve">Appendix </w:t>
      </w:r>
      <w:r w:rsidR="004F732C" w:rsidRPr="002D32D0">
        <w:rPr>
          <w:rFonts w:ascii="Arial" w:hAnsi="Arial" w:cs="Arial"/>
          <w:b/>
          <w:sz w:val="23"/>
          <w:szCs w:val="23"/>
        </w:rPr>
        <w:t xml:space="preserve"> </w:t>
      </w:r>
    </w:p>
    <w:p w14:paraId="7A6B6ED9" w14:textId="69F72C55" w:rsidR="00D473C6" w:rsidRPr="002D32D0" w:rsidRDefault="00D473C6" w:rsidP="003B7800">
      <w:pPr>
        <w:tabs>
          <w:tab w:val="left" w:pos="1980"/>
        </w:tabs>
        <w:spacing w:after="0" w:line="240" w:lineRule="auto"/>
        <w:contextualSpacing/>
        <w:rPr>
          <w:rFonts w:ascii="Times New Roman" w:hAnsi="Times New Roman" w:cs="Times New Roman"/>
          <w:b/>
          <w:sz w:val="23"/>
          <w:szCs w:val="23"/>
        </w:rPr>
      </w:pPr>
    </w:p>
    <w:p w14:paraId="0688671B" w14:textId="77844E0A" w:rsidR="00D473C6" w:rsidRPr="00182E3A" w:rsidRDefault="00D473C6" w:rsidP="00182E3A">
      <w:pPr>
        <w:spacing w:after="0" w:line="240" w:lineRule="auto"/>
        <w:contextualSpacing/>
        <w:jc w:val="center"/>
        <w:rPr>
          <w:rFonts w:ascii="Arial" w:hAnsi="Arial" w:cs="Arial"/>
          <w:b/>
          <w:sz w:val="23"/>
          <w:szCs w:val="23"/>
        </w:rPr>
      </w:pPr>
      <w:bookmarkStart w:id="11" w:name="tableA1"/>
      <w:r w:rsidRPr="00182E3A">
        <w:rPr>
          <w:rFonts w:ascii="Arial" w:eastAsia="Times New Roman" w:hAnsi="Arial" w:cs="Arial"/>
          <w:b/>
          <w:bCs/>
          <w:color w:val="000000"/>
          <w:sz w:val="23"/>
          <w:szCs w:val="23"/>
        </w:rPr>
        <w:t>Table A.1</w:t>
      </w:r>
      <w:r w:rsidR="00FE5D95" w:rsidRPr="00182E3A">
        <w:rPr>
          <w:rFonts w:ascii="Arial" w:eastAsia="Times New Roman" w:hAnsi="Arial" w:cs="Arial"/>
          <w:b/>
          <w:bCs/>
          <w:color w:val="000000"/>
          <w:sz w:val="23"/>
          <w:szCs w:val="23"/>
        </w:rPr>
        <w:t>:</w:t>
      </w:r>
      <w:r w:rsidRPr="00182E3A">
        <w:rPr>
          <w:rFonts w:ascii="Arial" w:eastAsia="Times New Roman" w:hAnsi="Arial" w:cs="Arial"/>
          <w:b/>
          <w:bCs/>
          <w:color w:val="000000"/>
          <w:sz w:val="23"/>
          <w:szCs w:val="23"/>
        </w:rPr>
        <w:t xml:space="preserve"> </w:t>
      </w:r>
      <w:bookmarkEnd w:id="11"/>
      <w:r w:rsidRPr="00182E3A">
        <w:rPr>
          <w:rFonts w:ascii="Arial" w:eastAsia="Times New Roman" w:hAnsi="Arial" w:cs="Arial"/>
          <w:b/>
          <w:bCs/>
          <w:color w:val="000000"/>
          <w:sz w:val="23"/>
          <w:szCs w:val="23"/>
        </w:rPr>
        <w:t>Number of Charters, Charter Exits, &amp; New Charters Statewide by Year</w:t>
      </w:r>
    </w:p>
    <w:tbl>
      <w:tblPr>
        <w:tblW w:w="6337" w:type="dxa"/>
        <w:jc w:val="center"/>
        <w:tblLook w:val="04A0" w:firstRow="1" w:lastRow="0" w:firstColumn="1" w:lastColumn="0" w:noHBand="0" w:noVBand="1"/>
      </w:tblPr>
      <w:tblGrid>
        <w:gridCol w:w="776"/>
        <w:gridCol w:w="1493"/>
        <w:gridCol w:w="1827"/>
        <w:gridCol w:w="2241"/>
      </w:tblGrid>
      <w:tr w:rsidR="00182E3A" w:rsidRPr="002D32D0" w14:paraId="19E97669" w14:textId="77777777" w:rsidTr="008F0738">
        <w:trPr>
          <w:trHeight w:val="289"/>
          <w:jc w:val="center"/>
        </w:trPr>
        <w:tc>
          <w:tcPr>
            <w:tcW w:w="776" w:type="dxa"/>
            <w:tcBorders>
              <w:top w:val="single" w:sz="4" w:space="0" w:color="auto"/>
              <w:bottom w:val="single" w:sz="4" w:space="0" w:color="auto"/>
              <w:right w:val="single" w:sz="4" w:space="0" w:color="auto"/>
            </w:tcBorders>
            <w:shd w:val="clear" w:color="000000" w:fill="D9D9D9"/>
            <w:noWrap/>
            <w:vAlign w:val="bottom"/>
            <w:hideMark/>
          </w:tcPr>
          <w:p w14:paraId="0D34CFFB" w14:textId="77777777" w:rsidR="00D473C6" w:rsidRPr="002D32D0" w:rsidRDefault="00D473C6" w:rsidP="00182E3A">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Year</w:t>
            </w:r>
          </w:p>
        </w:tc>
        <w:tc>
          <w:tcPr>
            <w:tcW w:w="1493" w:type="dxa"/>
            <w:tcBorders>
              <w:top w:val="single" w:sz="4" w:space="0" w:color="auto"/>
              <w:left w:val="nil"/>
              <w:bottom w:val="single" w:sz="4" w:space="0" w:color="auto"/>
              <w:right w:val="single" w:sz="4" w:space="0" w:color="auto"/>
            </w:tcBorders>
            <w:shd w:val="clear" w:color="000000" w:fill="D9D9D9"/>
            <w:noWrap/>
            <w:vAlign w:val="bottom"/>
            <w:hideMark/>
          </w:tcPr>
          <w:p w14:paraId="3E1B981D" w14:textId="439F5914" w:rsidR="00D473C6" w:rsidRPr="002D32D0" w:rsidRDefault="00D473C6" w:rsidP="00182E3A">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 Charters</w:t>
            </w:r>
          </w:p>
        </w:tc>
        <w:tc>
          <w:tcPr>
            <w:tcW w:w="1827" w:type="dxa"/>
            <w:tcBorders>
              <w:top w:val="single" w:sz="4" w:space="0" w:color="auto"/>
              <w:left w:val="nil"/>
              <w:bottom w:val="single" w:sz="4" w:space="0" w:color="auto"/>
              <w:right w:val="single" w:sz="4" w:space="0" w:color="auto"/>
            </w:tcBorders>
            <w:shd w:val="clear" w:color="000000" w:fill="D9D9D9"/>
            <w:noWrap/>
            <w:vAlign w:val="bottom"/>
            <w:hideMark/>
          </w:tcPr>
          <w:p w14:paraId="43A778C3" w14:textId="200D160F" w:rsidR="00D473C6" w:rsidRPr="002D32D0" w:rsidRDefault="00D473C6" w:rsidP="00182E3A">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 Charter Exits</w:t>
            </w:r>
          </w:p>
        </w:tc>
        <w:tc>
          <w:tcPr>
            <w:tcW w:w="2241" w:type="dxa"/>
            <w:tcBorders>
              <w:top w:val="single" w:sz="4" w:space="0" w:color="auto"/>
              <w:left w:val="nil"/>
              <w:bottom w:val="single" w:sz="4" w:space="0" w:color="auto"/>
            </w:tcBorders>
            <w:shd w:val="clear" w:color="000000" w:fill="D9D9D9"/>
            <w:noWrap/>
            <w:vAlign w:val="bottom"/>
            <w:hideMark/>
          </w:tcPr>
          <w:p w14:paraId="0AD09DB8" w14:textId="3113F951" w:rsidR="00D473C6" w:rsidRPr="002D32D0" w:rsidRDefault="00D473C6" w:rsidP="00182E3A">
            <w:pPr>
              <w:spacing w:after="0" w:line="240" w:lineRule="auto"/>
              <w:contextualSpacing/>
              <w:jc w:val="center"/>
              <w:rPr>
                <w:rFonts w:ascii="Times New Roman" w:eastAsia="Times New Roman" w:hAnsi="Times New Roman" w:cs="Times New Roman"/>
                <w:b/>
                <w:bCs/>
                <w:color w:val="000000"/>
                <w:sz w:val="23"/>
                <w:szCs w:val="23"/>
              </w:rPr>
            </w:pPr>
            <w:r w:rsidRPr="002D32D0">
              <w:rPr>
                <w:rFonts w:ascii="Times New Roman" w:eastAsia="Times New Roman" w:hAnsi="Times New Roman" w:cs="Times New Roman"/>
                <w:b/>
                <w:bCs/>
                <w:color w:val="000000"/>
                <w:sz w:val="23"/>
                <w:szCs w:val="23"/>
              </w:rPr>
              <w:t># New Charters</w:t>
            </w:r>
          </w:p>
        </w:tc>
      </w:tr>
      <w:tr w:rsidR="00182E3A" w:rsidRPr="002D32D0" w14:paraId="7158D9AA"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2C704DE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1991-92</w:t>
            </w:r>
          </w:p>
        </w:tc>
        <w:tc>
          <w:tcPr>
            <w:tcW w:w="1493" w:type="dxa"/>
            <w:tcBorders>
              <w:top w:val="nil"/>
              <w:left w:val="nil"/>
              <w:bottom w:val="single" w:sz="4" w:space="0" w:color="auto"/>
              <w:right w:val="single" w:sz="4" w:space="0" w:color="auto"/>
            </w:tcBorders>
            <w:shd w:val="clear" w:color="auto" w:fill="auto"/>
            <w:noWrap/>
            <w:vAlign w:val="bottom"/>
            <w:hideMark/>
          </w:tcPr>
          <w:p w14:paraId="6B6A2C4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nil"/>
              <w:left w:val="nil"/>
              <w:bottom w:val="single" w:sz="4" w:space="0" w:color="auto"/>
              <w:right w:val="single" w:sz="4" w:space="0" w:color="auto"/>
            </w:tcBorders>
            <w:shd w:val="clear" w:color="auto" w:fill="auto"/>
            <w:noWrap/>
            <w:vAlign w:val="bottom"/>
            <w:hideMark/>
          </w:tcPr>
          <w:p w14:paraId="6331B87F"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057FC12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3C562785"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78A340F2"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1992-93</w:t>
            </w:r>
          </w:p>
        </w:tc>
        <w:tc>
          <w:tcPr>
            <w:tcW w:w="1493" w:type="dxa"/>
            <w:tcBorders>
              <w:top w:val="nil"/>
              <w:left w:val="nil"/>
              <w:bottom w:val="single" w:sz="4" w:space="0" w:color="auto"/>
              <w:right w:val="single" w:sz="4" w:space="0" w:color="auto"/>
            </w:tcBorders>
            <w:shd w:val="clear" w:color="auto" w:fill="auto"/>
            <w:noWrap/>
            <w:vAlign w:val="bottom"/>
            <w:hideMark/>
          </w:tcPr>
          <w:p w14:paraId="29FF7D3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nil"/>
              <w:left w:val="nil"/>
              <w:bottom w:val="single" w:sz="4" w:space="0" w:color="auto"/>
              <w:right w:val="single" w:sz="4" w:space="0" w:color="auto"/>
            </w:tcBorders>
            <w:shd w:val="clear" w:color="auto" w:fill="auto"/>
            <w:noWrap/>
            <w:vAlign w:val="bottom"/>
            <w:hideMark/>
          </w:tcPr>
          <w:p w14:paraId="4973D08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7B14405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0D258536"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5036F8A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1993-94</w:t>
            </w:r>
          </w:p>
        </w:tc>
        <w:tc>
          <w:tcPr>
            <w:tcW w:w="1493" w:type="dxa"/>
            <w:tcBorders>
              <w:top w:val="nil"/>
              <w:left w:val="nil"/>
              <w:bottom w:val="single" w:sz="4" w:space="0" w:color="auto"/>
              <w:right w:val="single" w:sz="4" w:space="0" w:color="auto"/>
            </w:tcBorders>
            <w:shd w:val="clear" w:color="auto" w:fill="auto"/>
            <w:noWrap/>
            <w:vAlign w:val="bottom"/>
            <w:hideMark/>
          </w:tcPr>
          <w:p w14:paraId="67ECEDC3"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nil"/>
              <w:left w:val="nil"/>
              <w:bottom w:val="single" w:sz="4" w:space="0" w:color="auto"/>
              <w:right w:val="single" w:sz="4" w:space="0" w:color="auto"/>
            </w:tcBorders>
            <w:shd w:val="clear" w:color="auto" w:fill="auto"/>
            <w:noWrap/>
            <w:vAlign w:val="bottom"/>
            <w:hideMark/>
          </w:tcPr>
          <w:p w14:paraId="076A314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0FF21A3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3C903092"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7374126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1994-95</w:t>
            </w:r>
          </w:p>
        </w:tc>
        <w:tc>
          <w:tcPr>
            <w:tcW w:w="1493" w:type="dxa"/>
            <w:tcBorders>
              <w:top w:val="nil"/>
              <w:left w:val="nil"/>
              <w:bottom w:val="single" w:sz="4" w:space="0" w:color="auto"/>
              <w:right w:val="single" w:sz="4" w:space="0" w:color="auto"/>
            </w:tcBorders>
            <w:shd w:val="clear" w:color="auto" w:fill="auto"/>
            <w:noWrap/>
            <w:vAlign w:val="bottom"/>
            <w:hideMark/>
          </w:tcPr>
          <w:p w14:paraId="46F3C713"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nil"/>
              <w:left w:val="nil"/>
              <w:bottom w:val="single" w:sz="4" w:space="0" w:color="auto"/>
              <w:right w:val="single" w:sz="4" w:space="0" w:color="auto"/>
            </w:tcBorders>
            <w:shd w:val="clear" w:color="auto" w:fill="auto"/>
            <w:noWrap/>
            <w:vAlign w:val="bottom"/>
            <w:hideMark/>
          </w:tcPr>
          <w:p w14:paraId="1128F7E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6BBAFDC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7E68BCDC" w14:textId="77777777" w:rsidTr="008F0738">
        <w:trPr>
          <w:trHeight w:hRule="exact" w:val="291"/>
          <w:jc w:val="center"/>
        </w:trPr>
        <w:tc>
          <w:tcPr>
            <w:tcW w:w="776" w:type="dxa"/>
            <w:tcBorders>
              <w:top w:val="nil"/>
              <w:bottom w:val="nil"/>
              <w:right w:val="single" w:sz="4" w:space="0" w:color="auto"/>
            </w:tcBorders>
            <w:shd w:val="clear" w:color="auto" w:fill="auto"/>
            <w:noWrap/>
            <w:vAlign w:val="bottom"/>
            <w:hideMark/>
          </w:tcPr>
          <w:p w14:paraId="02A429F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1995-96</w:t>
            </w:r>
          </w:p>
        </w:tc>
        <w:tc>
          <w:tcPr>
            <w:tcW w:w="1493" w:type="dxa"/>
            <w:tcBorders>
              <w:top w:val="nil"/>
              <w:left w:val="nil"/>
              <w:bottom w:val="nil"/>
              <w:right w:val="single" w:sz="4" w:space="0" w:color="auto"/>
            </w:tcBorders>
            <w:shd w:val="clear" w:color="auto" w:fill="auto"/>
            <w:noWrap/>
            <w:vAlign w:val="bottom"/>
            <w:hideMark/>
          </w:tcPr>
          <w:p w14:paraId="6EEB4CF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nil"/>
              <w:left w:val="nil"/>
              <w:bottom w:val="nil"/>
              <w:right w:val="single" w:sz="4" w:space="0" w:color="auto"/>
            </w:tcBorders>
            <w:shd w:val="clear" w:color="auto" w:fill="auto"/>
            <w:noWrap/>
            <w:vAlign w:val="bottom"/>
            <w:hideMark/>
          </w:tcPr>
          <w:p w14:paraId="53F45DD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nil"/>
            </w:tcBorders>
            <w:shd w:val="clear" w:color="auto" w:fill="auto"/>
            <w:noWrap/>
            <w:vAlign w:val="bottom"/>
            <w:hideMark/>
          </w:tcPr>
          <w:p w14:paraId="60C12E9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70338745" w14:textId="77777777" w:rsidTr="008F0738">
        <w:trPr>
          <w:trHeight w:hRule="exact" w:val="291"/>
          <w:jc w:val="center"/>
        </w:trPr>
        <w:tc>
          <w:tcPr>
            <w:tcW w:w="776" w:type="dxa"/>
            <w:tcBorders>
              <w:top w:val="dashed" w:sz="8" w:space="0" w:color="FF0000"/>
              <w:bottom w:val="single" w:sz="4" w:space="0" w:color="auto"/>
              <w:right w:val="single" w:sz="4" w:space="0" w:color="auto"/>
            </w:tcBorders>
            <w:shd w:val="clear" w:color="auto" w:fill="auto"/>
            <w:noWrap/>
            <w:vAlign w:val="bottom"/>
            <w:hideMark/>
          </w:tcPr>
          <w:p w14:paraId="132234B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1996-97</w:t>
            </w:r>
          </w:p>
        </w:tc>
        <w:tc>
          <w:tcPr>
            <w:tcW w:w="1493" w:type="dxa"/>
            <w:tcBorders>
              <w:top w:val="dashed" w:sz="8" w:space="0" w:color="FF0000"/>
              <w:left w:val="nil"/>
              <w:bottom w:val="single" w:sz="4" w:space="0" w:color="auto"/>
              <w:right w:val="single" w:sz="4" w:space="0" w:color="auto"/>
            </w:tcBorders>
            <w:shd w:val="clear" w:color="auto" w:fill="auto"/>
            <w:noWrap/>
            <w:vAlign w:val="bottom"/>
            <w:hideMark/>
          </w:tcPr>
          <w:p w14:paraId="224C2C04"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1827" w:type="dxa"/>
            <w:tcBorders>
              <w:top w:val="dashed" w:sz="8" w:space="0" w:color="FF0000"/>
              <w:left w:val="nil"/>
              <w:bottom w:val="single" w:sz="4" w:space="0" w:color="auto"/>
              <w:right w:val="single" w:sz="4" w:space="0" w:color="auto"/>
            </w:tcBorders>
            <w:shd w:val="clear" w:color="auto" w:fill="auto"/>
            <w:noWrap/>
            <w:vAlign w:val="bottom"/>
            <w:hideMark/>
          </w:tcPr>
          <w:p w14:paraId="5F415464"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dashed" w:sz="8" w:space="0" w:color="FF0000"/>
              <w:left w:val="nil"/>
              <w:bottom w:val="single" w:sz="4" w:space="0" w:color="auto"/>
            </w:tcBorders>
            <w:shd w:val="clear" w:color="auto" w:fill="auto"/>
            <w:noWrap/>
            <w:vAlign w:val="bottom"/>
            <w:hideMark/>
          </w:tcPr>
          <w:p w14:paraId="684F705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356375A0"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03D9527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1997-98</w:t>
            </w:r>
          </w:p>
        </w:tc>
        <w:tc>
          <w:tcPr>
            <w:tcW w:w="1493" w:type="dxa"/>
            <w:tcBorders>
              <w:top w:val="nil"/>
              <w:left w:val="nil"/>
              <w:bottom w:val="single" w:sz="4" w:space="0" w:color="auto"/>
              <w:right w:val="single" w:sz="4" w:space="0" w:color="auto"/>
            </w:tcBorders>
            <w:shd w:val="clear" w:color="auto" w:fill="auto"/>
            <w:noWrap/>
            <w:vAlign w:val="bottom"/>
            <w:hideMark/>
          </w:tcPr>
          <w:p w14:paraId="433D3E0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33</w:t>
            </w:r>
          </w:p>
        </w:tc>
        <w:tc>
          <w:tcPr>
            <w:tcW w:w="1827" w:type="dxa"/>
            <w:tcBorders>
              <w:top w:val="nil"/>
              <w:left w:val="nil"/>
              <w:bottom w:val="single" w:sz="4" w:space="0" w:color="auto"/>
              <w:right w:val="single" w:sz="4" w:space="0" w:color="auto"/>
            </w:tcBorders>
            <w:shd w:val="clear" w:color="auto" w:fill="auto"/>
            <w:noWrap/>
            <w:vAlign w:val="bottom"/>
            <w:hideMark/>
          </w:tcPr>
          <w:p w14:paraId="1F815F1F"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w:t>
            </w:r>
          </w:p>
        </w:tc>
        <w:tc>
          <w:tcPr>
            <w:tcW w:w="2241" w:type="dxa"/>
            <w:tcBorders>
              <w:top w:val="nil"/>
              <w:left w:val="nil"/>
              <w:bottom w:val="single" w:sz="4" w:space="0" w:color="auto"/>
            </w:tcBorders>
            <w:shd w:val="clear" w:color="auto" w:fill="auto"/>
            <w:noWrap/>
            <w:vAlign w:val="bottom"/>
            <w:hideMark/>
          </w:tcPr>
          <w:p w14:paraId="412AF42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33</w:t>
            </w:r>
          </w:p>
        </w:tc>
      </w:tr>
      <w:tr w:rsidR="00182E3A" w:rsidRPr="002D32D0" w14:paraId="61681061"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43A45065"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1998-99</w:t>
            </w:r>
          </w:p>
        </w:tc>
        <w:tc>
          <w:tcPr>
            <w:tcW w:w="1493" w:type="dxa"/>
            <w:tcBorders>
              <w:top w:val="nil"/>
              <w:left w:val="nil"/>
              <w:bottom w:val="single" w:sz="4" w:space="0" w:color="auto"/>
              <w:right w:val="single" w:sz="4" w:space="0" w:color="auto"/>
            </w:tcBorders>
            <w:shd w:val="clear" w:color="auto" w:fill="auto"/>
            <w:noWrap/>
            <w:vAlign w:val="bottom"/>
            <w:hideMark/>
          </w:tcPr>
          <w:p w14:paraId="11AD014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71</w:t>
            </w:r>
          </w:p>
        </w:tc>
        <w:tc>
          <w:tcPr>
            <w:tcW w:w="1827" w:type="dxa"/>
            <w:tcBorders>
              <w:top w:val="nil"/>
              <w:left w:val="nil"/>
              <w:bottom w:val="single" w:sz="4" w:space="0" w:color="auto"/>
              <w:right w:val="single" w:sz="4" w:space="0" w:color="auto"/>
            </w:tcBorders>
            <w:shd w:val="clear" w:color="auto" w:fill="auto"/>
            <w:noWrap/>
            <w:vAlign w:val="bottom"/>
            <w:hideMark/>
          </w:tcPr>
          <w:p w14:paraId="3517627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w:t>
            </w:r>
          </w:p>
        </w:tc>
        <w:tc>
          <w:tcPr>
            <w:tcW w:w="2241" w:type="dxa"/>
            <w:tcBorders>
              <w:top w:val="nil"/>
              <w:left w:val="nil"/>
              <w:bottom w:val="single" w:sz="4" w:space="0" w:color="auto"/>
            </w:tcBorders>
            <w:shd w:val="clear" w:color="auto" w:fill="auto"/>
            <w:noWrap/>
            <w:vAlign w:val="bottom"/>
            <w:hideMark/>
          </w:tcPr>
          <w:p w14:paraId="5D29C00E"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45</w:t>
            </w:r>
          </w:p>
        </w:tc>
      </w:tr>
      <w:tr w:rsidR="00182E3A" w:rsidRPr="002D32D0" w14:paraId="1378AFE7"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70493AF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1999-00</w:t>
            </w:r>
          </w:p>
        </w:tc>
        <w:tc>
          <w:tcPr>
            <w:tcW w:w="1493" w:type="dxa"/>
            <w:tcBorders>
              <w:top w:val="nil"/>
              <w:left w:val="nil"/>
              <w:bottom w:val="single" w:sz="4" w:space="0" w:color="auto"/>
              <w:right w:val="single" w:sz="4" w:space="0" w:color="auto"/>
            </w:tcBorders>
            <w:shd w:val="clear" w:color="auto" w:fill="auto"/>
            <w:noWrap/>
            <w:vAlign w:val="bottom"/>
            <w:hideMark/>
          </w:tcPr>
          <w:p w14:paraId="44672A5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75</w:t>
            </w:r>
          </w:p>
        </w:tc>
        <w:tc>
          <w:tcPr>
            <w:tcW w:w="1827" w:type="dxa"/>
            <w:tcBorders>
              <w:top w:val="nil"/>
              <w:left w:val="nil"/>
              <w:bottom w:val="single" w:sz="4" w:space="0" w:color="auto"/>
              <w:right w:val="single" w:sz="4" w:space="0" w:color="auto"/>
            </w:tcBorders>
            <w:shd w:val="clear" w:color="auto" w:fill="auto"/>
            <w:noWrap/>
            <w:vAlign w:val="bottom"/>
            <w:hideMark/>
          </w:tcPr>
          <w:p w14:paraId="44D0DA2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3</w:t>
            </w:r>
          </w:p>
        </w:tc>
        <w:tc>
          <w:tcPr>
            <w:tcW w:w="2241" w:type="dxa"/>
            <w:tcBorders>
              <w:top w:val="nil"/>
              <w:left w:val="nil"/>
              <w:bottom w:val="single" w:sz="4" w:space="0" w:color="auto"/>
            </w:tcBorders>
            <w:shd w:val="clear" w:color="auto" w:fill="auto"/>
            <w:noWrap/>
            <w:vAlign w:val="bottom"/>
            <w:hideMark/>
          </w:tcPr>
          <w:p w14:paraId="1B4EA02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w:t>
            </w:r>
          </w:p>
        </w:tc>
      </w:tr>
      <w:tr w:rsidR="00182E3A" w:rsidRPr="002D32D0" w14:paraId="3A9621DE"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1800ECC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2000-01</w:t>
            </w:r>
          </w:p>
        </w:tc>
        <w:tc>
          <w:tcPr>
            <w:tcW w:w="1493" w:type="dxa"/>
            <w:tcBorders>
              <w:top w:val="nil"/>
              <w:left w:val="nil"/>
              <w:bottom w:val="single" w:sz="4" w:space="0" w:color="auto"/>
              <w:right w:val="single" w:sz="4" w:space="0" w:color="auto"/>
            </w:tcBorders>
            <w:shd w:val="clear" w:color="auto" w:fill="auto"/>
            <w:noWrap/>
            <w:vAlign w:val="bottom"/>
            <w:hideMark/>
          </w:tcPr>
          <w:p w14:paraId="7688B9E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85</w:t>
            </w:r>
          </w:p>
        </w:tc>
        <w:tc>
          <w:tcPr>
            <w:tcW w:w="1827" w:type="dxa"/>
            <w:tcBorders>
              <w:top w:val="nil"/>
              <w:left w:val="nil"/>
              <w:bottom w:val="single" w:sz="4" w:space="0" w:color="auto"/>
              <w:right w:val="single" w:sz="4" w:space="0" w:color="auto"/>
            </w:tcBorders>
            <w:shd w:val="clear" w:color="auto" w:fill="auto"/>
            <w:noWrap/>
            <w:vAlign w:val="bottom"/>
            <w:hideMark/>
          </w:tcPr>
          <w:p w14:paraId="764FC4E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5</w:t>
            </w:r>
          </w:p>
        </w:tc>
        <w:tc>
          <w:tcPr>
            <w:tcW w:w="2241" w:type="dxa"/>
            <w:tcBorders>
              <w:top w:val="nil"/>
              <w:left w:val="nil"/>
              <w:bottom w:val="single" w:sz="4" w:space="0" w:color="auto"/>
            </w:tcBorders>
            <w:shd w:val="clear" w:color="auto" w:fill="auto"/>
            <w:noWrap/>
            <w:vAlign w:val="bottom"/>
            <w:hideMark/>
          </w:tcPr>
          <w:p w14:paraId="6D42B05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15</w:t>
            </w:r>
          </w:p>
        </w:tc>
      </w:tr>
      <w:tr w:rsidR="00182E3A" w:rsidRPr="002D32D0" w14:paraId="05F3EB5D"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2C9E116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2001-02</w:t>
            </w:r>
          </w:p>
        </w:tc>
        <w:tc>
          <w:tcPr>
            <w:tcW w:w="1493" w:type="dxa"/>
            <w:tcBorders>
              <w:top w:val="nil"/>
              <w:left w:val="nil"/>
              <w:bottom w:val="single" w:sz="4" w:space="0" w:color="auto"/>
              <w:right w:val="single" w:sz="4" w:space="0" w:color="auto"/>
            </w:tcBorders>
            <w:shd w:val="clear" w:color="auto" w:fill="auto"/>
            <w:noWrap/>
            <w:vAlign w:val="bottom"/>
            <w:hideMark/>
          </w:tcPr>
          <w:p w14:paraId="470D4D8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88</w:t>
            </w:r>
          </w:p>
        </w:tc>
        <w:tc>
          <w:tcPr>
            <w:tcW w:w="1827" w:type="dxa"/>
            <w:tcBorders>
              <w:top w:val="nil"/>
              <w:left w:val="nil"/>
              <w:bottom w:val="single" w:sz="4" w:space="0" w:color="auto"/>
              <w:right w:val="single" w:sz="4" w:space="0" w:color="auto"/>
            </w:tcBorders>
            <w:shd w:val="clear" w:color="auto" w:fill="auto"/>
            <w:noWrap/>
            <w:vAlign w:val="bottom"/>
            <w:hideMark/>
          </w:tcPr>
          <w:p w14:paraId="646493C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5</w:t>
            </w:r>
          </w:p>
        </w:tc>
        <w:tc>
          <w:tcPr>
            <w:tcW w:w="2241" w:type="dxa"/>
            <w:tcBorders>
              <w:top w:val="nil"/>
              <w:left w:val="nil"/>
              <w:bottom w:val="single" w:sz="4" w:space="0" w:color="auto"/>
            </w:tcBorders>
            <w:shd w:val="clear" w:color="auto" w:fill="auto"/>
            <w:noWrap/>
            <w:vAlign w:val="bottom"/>
            <w:hideMark/>
          </w:tcPr>
          <w:p w14:paraId="018621A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8</w:t>
            </w:r>
          </w:p>
        </w:tc>
      </w:tr>
      <w:tr w:rsidR="00182E3A" w:rsidRPr="002D32D0" w14:paraId="5B43A1EB"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7998FE1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2002-03</w:t>
            </w:r>
          </w:p>
        </w:tc>
        <w:tc>
          <w:tcPr>
            <w:tcW w:w="1493" w:type="dxa"/>
            <w:tcBorders>
              <w:top w:val="nil"/>
              <w:left w:val="nil"/>
              <w:bottom w:val="single" w:sz="4" w:space="0" w:color="auto"/>
              <w:right w:val="single" w:sz="4" w:space="0" w:color="auto"/>
            </w:tcBorders>
            <w:shd w:val="clear" w:color="auto" w:fill="auto"/>
            <w:noWrap/>
            <w:vAlign w:val="bottom"/>
            <w:hideMark/>
          </w:tcPr>
          <w:p w14:paraId="7D590D3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93</w:t>
            </w:r>
          </w:p>
        </w:tc>
        <w:tc>
          <w:tcPr>
            <w:tcW w:w="1827" w:type="dxa"/>
            <w:tcBorders>
              <w:top w:val="nil"/>
              <w:left w:val="nil"/>
              <w:bottom w:val="single" w:sz="4" w:space="0" w:color="auto"/>
              <w:right w:val="single" w:sz="4" w:space="0" w:color="auto"/>
            </w:tcBorders>
            <w:shd w:val="clear" w:color="auto" w:fill="auto"/>
            <w:noWrap/>
            <w:vAlign w:val="bottom"/>
            <w:hideMark/>
          </w:tcPr>
          <w:p w14:paraId="5C5BD5A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4A208B8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5</w:t>
            </w:r>
          </w:p>
        </w:tc>
      </w:tr>
      <w:tr w:rsidR="00182E3A" w:rsidRPr="002D32D0" w14:paraId="4E528770"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4CA79B7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2003-04</w:t>
            </w:r>
          </w:p>
        </w:tc>
        <w:tc>
          <w:tcPr>
            <w:tcW w:w="1493" w:type="dxa"/>
            <w:tcBorders>
              <w:top w:val="nil"/>
              <w:left w:val="nil"/>
              <w:bottom w:val="single" w:sz="4" w:space="0" w:color="auto"/>
              <w:right w:val="single" w:sz="4" w:space="0" w:color="auto"/>
            </w:tcBorders>
            <w:shd w:val="clear" w:color="auto" w:fill="auto"/>
            <w:noWrap/>
            <w:vAlign w:val="bottom"/>
            <w:hideMark/>
          </w:tcPr>
          <w:p w14:paraId="5504486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93</w:t>
            </w:r>
          </w:p>
        </w:tc>
        <w:tc>
          <w:tcPr>
            <w:tcW w:w="1827" w:type="dxa"/>
            <w:tcBorders>
              <w:top w:val="nil"/>
              <w:left w:val="nil"/>
              <w:bottom w:val="single" w:sz="4" w:space="0" w:color="auto"/>
              <w:right w:val="single" w:sz="4" w:space="0" w:color="auto"/>
            </w:tcBorders>
            <w:shd w:val="clear" w:color="auto" w:fill="auto"/>
            <w:noWrap/>
            <w:vAlign w:val="bottom"/>
            <w:hideMark/>
          </w:tcPr>
          <w:p w14:paraId="205A49EC"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42D2A68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251A7C50"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4F22A6D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2004-05</w:t>
            </w:r>
          </w:p>
        </w:tc>
        <w:tc>
          <w:tcPr>
            <w:tcW w:w="1493" w:type="dxa"/>
            <w:tcBorders>
              <w:top w:val="nil"/>
              <w:left w:val="nil"/>
              <w:bottom w:val="single" w:sz="4" w:space="0" w:color="auto"/>
              <w:right w:val="single" w:sz="4" w:space="0" w:color="auto"/>
            </w:tcBorders>
            <w:shd w:val="clear" w:color="auto" w:fill="auto"/>
            <w:noWrap/>
            <w:vAlign w:val="bottom"/>
            <w:hideMark/>
          </w:tcPr>
          <w:p w14:paraId="7F68113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97</w:t>
            </w:r>
          </w:p>
        </w:tc>
        <w:tc>
          <w:tcPr>
            <w:tcW w:w="1827" w:type="dxa"/>
            <w:tcBorders>
              <w:top w:val="nil"/>
              <w:left w:val="nil"/>
              <w:bottom w:val="single" w:sz="4" w:space="0" w:color="auto"/>
              <w:right w:val="single" w:sz="4" w:space="0" w:color="auto"/>
            </w:tcBorders>
            <w:shd w:val="clear" w:color="auto" w:fill="auto"/>
            <w:noWrap/>
            <w:vAlign w:val="bottom"/>
            <w:hideMark/>
          </w:tcPr>
          <w:p w14:paraId="5669A69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2E29353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w:t>
            </w:r>
          </w:p>
        </w:tc>
      </w:tr>
      <w:tr w:rsidR="00182E3A" w:rsidRPr="002D32D0" w14:paraId="48C33A88"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041FDCC3"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2005-06</w:t>
            </w:r>
          </w:p>
        </w:tc>
        <w:tc>
          <w:tcPr>
            <w:tcW w:w="1493" w:type="dxa"/>
            <w:tcBorders>
              <w:top w:val="nil"/>
              <w:left w:val="nil"/>
              <w:bottom w:val="single" w:sz="4" w:space="0" w:color="auto"/>
              <w:right w:val="single" w:sz="4" w:space="0" w:color="auto"/>
            </w:tcBorders>
            <w:shd w:val="clear" w:color="auto" w:fill="auto"/>
            <w:noWrap/>
            <w:vAlign w:val="bottom"/>
            <w:hideMark/>
          </w:tcPr>
          <w:p w14:paraId="5564D432"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94</w:t>
            </w:r>
          </w:p>
        </w:tc>
        <w:tc>
          <w:tcPr>
            <w:tcW w:w="1827" w:type="dxa"/>
            <w:tcBorders>
              <w:top w:val="nil"/>
              <w:left w:val="nil"/>
              <w:bottom w:val="single" w:sz="4" w:space="0" w:color="auto"/>
              <w:right w:val="single" w:sz="4" w:space="0" w:color="auto"/>
            </w:tcBorders>
            <w:shd w:val="clear" w:color="auto" w:fill="auto"/>
            <w:noWrap/>
            <w:vAlign w:val="bottom"/>
            <w:hideMark/>
          </w:tcPr>
          <w:p w14:paraId="182D543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5</w:t>
            </w:r>
          </w:p>
        </w:tc>
        <w:tc>
          <w:tcPr>
            <w:tcW w:w="2241" w:type="dxa"/>
            <w:tcBorders>
              <w:top w:val="nil"/>
              <w:left w:val="nil"/>
              <w:bottom w:val="single" w:sz="4" w:space="0" w:color="auto"/>
            </w:tcBorders>
            <w:shd w:val="clear" w:color="auto" w:fill="auto"/>
            <w:noWrap/>
            <w:vAlign w:val="bottom"/>
            <w:hideMark/>
          </w:tcPr>
          <w:p w14:paraId="1E04717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w:t>
            </w:r>
          </w:p>
        </w:tc>
      </w:tr>
      <w:tr w:rsidR="00182E3A" w:rsidRPr="002D32D0" w14:paraId="75AE117B"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04A95425"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2006-07</w:t>
            </w:r>
          </w:p>
        </w:tc>
        <w:tc>
          <w:tcPr>
            <w:tcW w:w="1493" w:type="dxa"/>
            <w:tcBorders>
              <w:top w:val="nil"/>
              <w:left w:val="nil"/>
              <w:bottom w:val="single" w:sz="4" w:space="0" w:color="auto"/>
              <w:right w:val="single" w:sz="4" w:space="0" w:color="auto"/>
            </w:tcBorders>
            <w:shd w:val="clear" w:color="auto" w:fill="auto"/>
            <w:noWrap/>
            <w:vAlign w:val="bottom"/>
            <w:hideMark/>
          </w:tcPr>
          <w:p w14:paraId="6F0DAFA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90</w:t>
            </w:r>
          </w:p>
        </w:tc>
        <w:tc>
          <w:tcPr>
            <w:tcW w:w="1827" w:type="dxa"/>
            <w:tcBorders>
              <w:top w:val="nil"/>
              <w:left w:val="nil"/>
              <w:bottom w:val="single" w:sz="4" w:space="0" w:color="auto"/>
              <w:right w:val="single" w:sz="4" w:space="0" w:color="auto"/>
            </w:tcBorders>
            <w:shd w:val="clear" w:color="auto" w:fill="auto"/>
            <w:noWrap/>
            <w:vAlign w:val="bottom"/>
            <w:hideMark/>
          </w:tcPr>
          <w:p w14:paraId="7B18C44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5</w:t>
            </w:r>
          </w:p>
        </w:tc>
        <w:tc>
          <w:tcPr>
            <w:tcW w:w="2241" w:type="dxa"/>
            <w:tcBorders>
              <w:top w:val="nil"/>
              <w:left w:val="nil"/>
              <w:bottom w:val="single" w:sz="4" w:space="0" w:color="auto"/>
            </w:tcBorders>
            <w:shd w:val="clear" w:color="auto" w:fill="auto"/>
            <w:noWrap/>
            <w:vAlign w:val="bottom"/>
            <w:hideMark/>
          </w:tcPr>
          <w:p w14:paraId="002EC89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w:t>
            </w:r>
          </w:p>
        </w:tc>
      </w:tr>
      <w:tr w:rsidR="00182E3A" w:rsidRPr="002D32D0" w14:paraId="0E0B6BA5"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31E19A1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2007-08</w:t>
            </w:r>
          </w:p>
        </w:tc>
        <w:tc>
          <w:tcPr>
            <w:tcW w:w="1493" w:type="dxa"/>
            <w:tcBorders>
              <w:top w:val="nil"/>
              <w:left w:val="nil"/>
              <w:bottom w:val="single" w:sz="4" w:space="0" w:color="auto"/>
              <w:right w:val="single" w:sz="4" w:space="0" w:color="auto"/>
            </w:tcBorders>
            <w:shd w:val="clear" w:color="auto" w:fill="auto"/>
            <w:noWrap/>
            <w:vAlign w:val="bottom"/>
            <w:hideMark/>
          </w:tcPr>
          <w:p w14:paraId="36E1285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97</w:t>
            </w:r>
          </w:p>
        </w:tc>
        <w:tc>
          <w:tcPr>
            <w:tcW w:w="1827" w:type="dxa"/>
            <w:tcBorders>
              <w:top w:val="nil"/>
              <w:left w:val="nil"/>
              <w:bottom w:val="single" w:sz="4" w:space="0" w:color="auto"/>
              <w:right w:val="single" w:sz="4" w:space="0" w:color="auto"/>
            </w:tcBorders>
            <w:shd w:val="clear" w:color="auto" w:fill="auto"/>
            <w:noWrap/>
            <w:vAlign w:val="bottom"/>
            <w:hideMark/>
          </w:tcPr>
          <w:p w14:paraId="76D47B99"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5096840F"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w:t>
            </w:r>
          </w:p>
        </w:tc>
      </w:tr>
      <w:tr w:rsidR="00182E3A" w:rsidRPr="002D32D0" w14:paraId="6D3D6A79"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672D5A8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2008-09</w:t>
            </w:r>
          </w:p>
        </w:tc>
        <w:tc>
          <w:tcPr>
            <w:tcW w:w="1493" w:type="dxa"/>
            <w:tcBorders>
              <w:top w:val="nil"/>
              <w:left w:val="nil"/>
              <w:bottom w:val="single" w:sz="4" w:space="0" w:color="auto"/>
              <w:right w:val="single" w:sz="4" w:space="0" w:color="auto"/>
            </w:tcBorders>
            <w:shd w:val="clear" w:color="auto" w:fill="auto"/>
            <w:noWrap/>
            <w:vAlign w:val="bottom"/>
            <w:hideMark/>
          </w:tcPr>
          <w:p w14:paraId="51F5DE3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97</w:t>
            </w:r>
          </w:p>
        </w:tc>
        <w:tc>
          <w:tcPr>
            <w:tcW w:w="1827" w:type="dxa"/>
            <w:tcBorders>
              <w:top w:val="nil"/>
              <w:left w:val="nil"/>
              <w:bottom w:val="single" w:sz="4" w:space="0" w:color="auto"/>
              <w:right w:val="single" w:sz="4" w:space="0" w:color="auto"/>
            </w:tcBorders>
            <w:shd w:val="clear" w:color="auto" w:fill="auto"/>
            <w:noWrap/>
            <w:vAlign w:val="bottom"/>
            <w:hideMark/>
          </w:tcPr>
          <w:p w14:paraId="605B4F54"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w:t>
            </w:r>
          </w:p>
        </w:tc>
        <w:tc>
          <w:tcPr>
            <w:tcW w:w="2241" w:type="dxa"/>
            <w:tcBorders>
              <w:top w:val="nil"/>
              <w:left w:val="nil"/>
              <w:bottom w:val="single" w:sz="4" w:space="0" w:color="auto"/>
            </w:tcBorders>
            <w:shd w:val="clear" w:color="auto" w:fill="auto"/>
            <w:noWrap/>
            <w:vAlign w:val="bottom"/>
            <w:hideMark/>
          </w:tcPr>
          <w:p w14:paraId="29FF37D0"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w:t>
            </w:r>
          </w:p>
        </w:tc>
      </w:tr>
      <w:tr w:rsidR="00182E3A" w:rsidRPr="002D32D0" w14:paraId="6EAC8EB3"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682A8BB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2009-10</w:t>
            </w:r>
          </w:p>
        </w:tc>
        <w:tc>
          <w:tcPr>
            <w:tcW w:w="1493" w:type="dxa"/>
            <w:tcBorders>
              <w:top w:val="nil"/>
              <w:left w:val="nil"/>
              <w:bottom w:val="single" w:sz="4" w:space="0" w:color="auto"/>
              <w:right w:val="single" w:sz="4" w:space="0" w:color="auto"/>
            </w:tcBorders>
            <w:shd w:val="clear" w:color="auto" w:fill="auto"/>
            <w:noWrap/>
            <w:vAlign w:val="bottom"/>
            <w:hideMark/>
          </w:tcPr>
          <w:p w14:paraId="433F74C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96</w:t>
            </w:r>
          </w:p>
        </w:tc>
        <w:tc>
          <w:tcPr>
            <w:tcW w:w="1827" w:type="dxa"/>
            <w:tcBorders>
              <w:top w:val="nil"/>
              <w:left w:val="nil"/>
              <w:bottom w:val="single" w:sz="4" w:space="0" w:color="auto"/>
              <w:right w:val="single" w:sz="4" w:space="0" w:color="auto"/>
            </w:tcBorders>
            <w:shd w:val="clear" w:color="auto" w:fill="auto"/>
            <w:noWrap/>
            <w:vAlign w:val="bottom"/>
            <w:hideMark/>
          </w:tcPr>
          <w:p w14:paraId="7470BD94"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w:t>
            </w:r>
          </w:p>
        </w:tc>
        <w:tc>
          <w:tcPr>
            <w:tcW w:w="2241" w:type="dxa"/>
            <w:tcBorders>
              <w:top w:val="nil"/>
              <w:left w:val="nil"/>
              <w:bottom w:val="single" w:sz="4" w:space="0" w:color="auto"/>
            </w:tcBorders>
            <w:shd w:val="clear" w:color="auto" w:fill="auto"/>
            <w:noWrap/>
            <w:vAlign w:val="bottom"/>
            <w:hideMark/>
          </w:tcPr>
          <w:p w14:paraId="2425C03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r>
      <w:tr w:rsidR="00182E3A" w:rsidRPr="002D32D0" w14:paraId="421C2859"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6CEB5AB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2010-11</w:t>
            </w:r>
          </w:p>
        </w:tc>
        <w:tc>
          <w:tcPr>
            <w:tcW w:w="1493" w:type="dxa"/>
            <w:tcBorders>
              <w:top w:val="nil"/>
              <w:left w:val="nil"/>
              <w:bottom w:val="single" w:sz="4" w:space="0" w:color="auto"/>
              <w:right w:val="single" w:sz="4" w:space="0" w:color="auto"/>
            </w:tcBorders>
            <w:shd w:val="clear" w:color="auto" w:fill="auto"/>
            <w:noWrap/>
            <w:vAlign w:val="bottom"/>
            <w:hideMark/>
          </w:tcPr>
          <w:p w14:paraId="1C03274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99</w:t>
            </w:r>
          </w:p>
        </w:tc>
        <w:tc>
          <w:tcPr>
            <w:tcW w:w="1827" w:type="dxa"/>
            <w:tcBorders>
              <w:top w:val="nil"/>
              <w:left w:val="nil"/>
              <w:bottom w:val="single" w:sz="4" w:space="0" w:color="auto"/>
              <w:right w:val="single" w:sz="4" w:space="0" w:color="auto"/>
            </w:tcBorders>
            <w:shd w:val="clear" w:color="auto" w:fill="auto"/>
            <w:noWrap/>
            <w:vAlign w:val="bottom"/>
            <w:hideMark/>
          </w:tcPr>
          <w:p w14:paraId="40065C5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4F11E42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3</w:t>
            </w:r>
          </w:p>
        </w:tc>
      </w:tr>
      <w:tr w:rsidR="00182E3A" w:rsidRPr="002D32D0" w14:paraId="28B645B3"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4D44BB7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2011-12</w:t>
            </w:r>
          </w:p>
        </w:tc>
        <w:tc>
          <w:tcPr>
            <w:tcW w:w="1493" w:type="dxa"/>
            <w:tcBorders>
              <w:top w:val="nil"/>
              <w:left w:val="nil"/>
              <w:bottom w:val="single" w:sz="4" w:space="0" w:color="auto"/>
              <w:right w:val="single" w:sz="4" w:space="0" w:color="auto"/>
            </w:tcBorders>
            <w:shd w:val="clear" w:color="auto" w:fill="auto"/>
            <w:noWrap/>
            <w:vAlign w:val="bottom"/>
            <w:hideMark/>
          </w:tcPr>
          <w:p w14:paraId="60D8BBF7"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100</w:t>
            </w:r>
          </w:p>
        </w:tc>
        <w:tc>
          <w:tcPr>
            <w:tcW w:w="1827" w:type="dxa"/>
            <w:tcBorders>
              <w:top w:val="nil"/>
              <w:left w:val="nil"/>
              <w:bottom w:val="single" w:sz="4" w:space="0" w:color="auto"/>
              <w:right w:val="single" w:sz="4" w:space="0" w:color="auto"/>
            </w:tcBorders>
            <w:shd w:val="clear" w:color="auto" w:fill="auto"/>
            <w:noWrap/>
            <w:vAlign w:val="bottom"/>
            <w:hideMark/>
          </w:tcPr>
          <w:p w14:paraId="75AFD69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0</w:t>
            </w:r>
          </w:p>
        </w:tc>
        <w:tc>
          <w:tcPr>
            <w:tcW w:w="2241" w:type="dxa"/>
            <w:tcBorders>
              <w:top w:val="nil"/>
              <w:left w:val="nil"/>
              <w:bottom w:val="single" w:sz="4" w:space="0" w:color="auto"/>
            </w:tcBorders>
            <w:shd w:val="clear" w:color="auto" w:fill="auto"/>
            <w:noWrap/>
            <w:vAlign w:val="bottom"/>
            <w:hideMark/>
          </w:tcPr>
          <w:p w14:paraId="75C8FD61"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w:t>
            </w:r>
          </w:p>
        </w:tc>
      </w:tr>
      <w:tr w:rsidR="00182E3A" w:rsidRPr="002D32D0" w14:paraId="03A00008"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739CAB35"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2012-13</w:t>
            </w:r>
          </w:p>
        </w:tc>
        <w:tc>
          <w:tcPr>
            <w:tcW w:w="1493" w:type="dxa"/>
            <w:tcBorders>
              <w:top w:val="nil"/>
              <w:left w:val="nil"/>
              <w:bottom w:val="single" w:sz="4" w:space="0" w:color="auto"/>
              <w:right w:val="single" w:sz="4" w:space="0" w:color="auto"/>
            </w:tcBorders>
            <w:shd w:val="clear" w:color="auto" w:fill="auto"/>
            <w:noWrap/>
            <w:vAlign w:val="bottom"/>
            <w:hideMark/>
          </w:tcPr>
          <w:p w14:paraId="5C60FF85"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108</w:t>
            </w:r>
          </w:p>
        </w:tc>
        <w:tc>
          <w:tcPr>
            <w:tcW w:w="1827" w:type="dxa"/>
            <w:tcBorders>
              <w:top w:val="nil"/>
              <w:left w:val="nil"/>
              <w:bottom w:val="single" w:sz="4" w:space="0" w:color="auto"/>
              <w:right w:val="single" w:sz="4" w:space="0" w:color="auto"/>
            </w:tcBorders>
            <w:shd w:val="clear" w:color="auto" w:fill="auto"/>
            <w:noWrap/>
            <w:vAlign w:val="bottom"/>
            <w:hideMark/>
          </w:tcPr>
          <w:p w14:paraId="1037877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w:t>
            </w:r>
          </w:p>
        </w:tc>
        <w:tc>
          <w:tcPr>
            <w:tcW w:w="2241" w:type="dxa"/>
            <w:tcBorders>
              <w:top w:val="nil"/>
              <w:left w:val="nil"/>
              <w:bottom w:val="single" w:sz="4" w:space="0" w:color="auto"/>
            </w:tcBorders>
            <w:shd w:val="clear" w:color="auto" w:fill="auto"/>
            <w:noWrap/>
            <w:vAlign w:val="bottom"/>
            <w:hideMark/>
          </w:tcPr>
          <w:p w14:paraId="3D553E52"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9</w:t>
            </w:r>
          </w:p>
        </w:tc>
      </w:tr>
      <w:tr w:rsidR="00182E3A" w:rsidRPr="002D32D0" w14:paraId="4257BCCE"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2C2DE3D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2013-14</w:t>
            </w:r>
          </w:p>
        </w:tc>
        <w:tc>
          <w:tcPr>
            <w:tcW w:w="1493" w:type="dxa"/>
            <w:tcBorders>
              <w:top w:val="nil"/>
              <w:left w:val="nil"/>
              <w:bottom w:val="single" w:sz="4" w:space="0" w:color="auto"/>
              <w:right w:val="single" w:sz="4" w:space="0" w:color="auto"/>
            </w:tcBorders>
            <w:shd w:val="clear" w:color="auto" w:fill="auto"/>
            <w:noWrap/>
            <w:vAlign w:val="bottom"/>
            <w:hideMark/>
          </w:tcPr>
          <w:p w14:paraId="778A53AB"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127</w:t>
            </w:r>
          </w:p>
        </w:tc>
        <w:tc>
          <w:tcPr>
            <w:tcW w:w="1827" w:type="dxa"/>
            <w:tcBorders>
              <w:top w:val="nil"/>
              <w:left w:val="nil"/>
              <w:bottom w:val="single" w:sz="4" w:space="0" w:color="auto"/>
              <w:right w:val="single" w:sz="4" w:space="0" w:color="auto"/>
            </w:tcBorders>
            <w:shd w:val="clear" w:color="auto" w:fill="auto"/>
            <w:noWrap/>
            <w:vAlign w:val="bottom"/>
            <w:hideMark/>
          </w:tcPr>
          <w:p w14:paraId="10B8B98A"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4</w:t>
            </w:r>
          </w:p>
        </w:tc>
        <w:tc>
          <w:tcPr>
            <w:tcW w:w="2241" w:type="dxa"/>
            <w:tcBorders>
              <w:top w:val="nil"/>
              <w:left w:val="nil"/>
              <w:bottom w:val="single" w:sz="4" w:space="0" w:color="auto"/>
            </w:tcBorders>
            <w:shd w:val="clear" w:color="auto" w:fill="auto"/>
            <w:noWrap/>
            <w:vAlign w:val="bottom"/>
            <w:hideMark/>
          </w:tcPr>
          <w:p w14:paraId="19B2A4B3"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23</w:t>
            </w:r>
          </w:p>
        </w:tc>
      </w:tr>
      <w:tr w:rsidR="00182E3A" w:rsidRPr="002D32D0" w14:paraId="334A216F"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3AF2F2D8"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2014-15</w:t>
            </w:r>
          </w:p>
        </w:tc>
        <w:tc>
          <w:tcPr>
            <w:tcW w:w="1493" w:type="dxa"/>
            <w:tcBorders>
              <w:top w:val="nil"/>
              <w:left w:val="nil"/>
              <w:bottom w:val="single" w:sz="4" w:space="0" w:color="auto"/>
              <w:right w:val="single" w:sz="4" w:space="0" w:color="auto"/>
            </w:tcBorders>
            <w:shd w:val="clear" w:color="auto" w:fill="auto"/>
            <w:noWrap/>
            <w:vAlign w:val="bottom"/>
            <w:hideMark/>
          </w:tcPr>
          <w:p w14:paraId="155B114D"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153</w:t>
            </w:r>
          </w:p>
        </w:tc>
        <w:tc>
          <w:tcPr>
            <w:tcW w:w="1827" w:type="dxa"/>
            <w:tcBorders>
              <w:top w:val="nil"/>
              <w:left w:val="nil"/>
              <w:bottom w:val="single" w:sz="4" w:space="0" w:color="auto"/>
              <w:right w:val="single" w:sz="4" w:space="0" w:color="auto"/>
            </w:tcBorders>
            <w:shd w:val="clear" w:color="auto" w:fill="auto"/>
            <w:noWrap/>
            <w:vAlign w:val="bottom"/>
            <w:hideMark/>
          </w:tcPr>
          <w:p w14:paraId="61B37FBA" w14:textId="311885B0"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w:t>
            </w:r>
          </w:p>
        </w:tc>
        <w:tc>
          <w:tcPr>
            <w:tcW w:w="2241" w:type="dxa"/>
            <w:tcBorders>
              <w:top w:val="nil"/>
              <w:left w:val="nil"/>
              <w:bottom w:val="single" w:sz="4" w:space="0" w:color="auto"/>
            </w:tcBorders>
            <w:shd w:val="clear" w:color="auto" w:fill="auto"/>
            <w:noWrap/>
            <w:vAlign w:val="bottom"/>
            <w:hideMark/>
          </w:tcPr>
          <w:p w14:paraId="3E37EAB9" w14:textId="23198AEC"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26*</w:t>
            </w:r>
          </w:p>
        </w:tc>
      </w:tr>
      <w:tr w:rsidR="00182E3A" w:rsidRPr="002D32D0" w14:paraId="28DA9400" w14:textId="77777777" w:rsidTr="008F0738">
        <w:trPr>
          <w:trHeight w:hRule="exact" w:val="291"/>
          <w:jc w:val="center"/>
        </w:trPr>
        <w:tc>
          <w:tcPr>
            <w:tcW w:w="776" w:type="dxa"/>
            <w:tcBorders>
              <w:top w:val="nil"/>
              <w:bottom w:val="single" w:sz="4" w:space="0" w:color="auto"/>
              <w:right w:val="single" w:sz="4" w:space="0" w:color="auto"/>
            </w:tcBorders>
            <w:shd w:val="clear" w:color="auto" w:fill="auto"/>
            <w:noWrap/>
            <w:vAlign w:val="bottom"/>
            <w:hideMark/>
          </w:tcPr>
          <w:p w14:paraId="3DF16862"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2015-16</w:t>
            </w:r>
          </w:p>
        </w:tc>
        <w:tc>
          <w:tcPr>
            <w:tcW w:w="1493" w:type="dxa"/>
            <w:tcBorders>
              <w:top w:val="nil"/>
              <w:left w:val="nil"/>
              <w:bottom w:val="single" w:sz="4" w:space="0" w:color="auto"/>
              <w:right w:val="single" w:sz="4" w:space="0" w:color="auto"/>
            </w:tcBorders>
            <w:shd w:val="clear" w:color="auto" w:fill="auto"/>
            <w:noWrap/>
            <w:vAlign w:val="bottom"/>
            <w:hideMark/>
          </w:tcPr>
          <w:p w14:paraId="713E45E6" w14:textId="77777777"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224</w:t>
            </w:r>
          </w:p>
        </w:tc>
        <w:tc>
          <w:tcPr>
            <w:tcW w:w="1827" w:type="dxa"/>
            <w:tcBorders>
              <w:top w:val="nil"/>
              <w:left w:val="nil"/>
              <w:bottom w:val="single" w:sz="4" w:space="0" w:color="auto"/>
              <w:right w:val="single" w:sz="4" w:space="0" w:color="auto"/>
            </w:tcBorders>
            <w:shd w:val="clear" w:color="auto" w:fill="auto"/>
            <w:noWrap/>
            <w:vAlign w:val="bottom"/>
            <w:hideMark/>
          </w:tcPr>
          <w:p w14:paraId="7D0C81A3" w14:textId="14CD7D71"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w:t>
            </w:r>
          </w:p>
        </w:tc>
        <w:tc>
          <w:tcPr>
            <w:tcW w:w="2241" w:type="dxa"/>
            <w:tcBorders>
              <w:top w:val="nil"/>
              <w:left w:val="nil"/>
              <w:bottom w:val="single" w:sz="4" w:space="0" w:color="auto"/>
            </w:tcBorders>
            <w:shd w:val="clear" w:color="auto" w:fill="auto"/>
            <w:noWrap/>
            <w:vAlign w:val="bottom"/>
            <w:hideMark/>
          </w:tcPr>
          <w:p w14:paraId="63D6386F" w14:textId="794EF4AB"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71**</w:t>
            </w:r>
          </w:p>
        </w:tc>
      </w:tr>
      <w:tr w:rsidR="00D473C6" w:rsidRPr="002D32D0" w14:paraId="0FE18BE4" w14:textId="77777777" w:rsidTr="00182E3A">
        <w:trPr>
          <w:trHeight w:val="289"/>
          <w:jc w:val="center"/>
        </w:trPr>
        <w:tc>
          <w:tcPr>
            <w:tcW w:w="6337" w:type="dxa"/>
            <w:gridSpan w:val="4"/>
            <w:vMerge w:val="restart"/>
            <w:tcBorders>
              <w:top w:val="single" w:sz="4" w:space="0" w:color="auto"/>
              <w:left w:val="nil"/>
              <w:bottom w:val="nil"/>
              <w:right w:val="nil"/>
            </w:tcBorders>
            <w:shd w:val="clear" w:color="auto" w:fill="auto"/>
            <w:hideMark/>
          </w:tcPr>
          <w:p w14:paraId="646C80EA" w14:textId="6F7D30DC" w:rsidR="00D473C6" w:rsidRPr="002D32D0" w:rsidRDefault="00D473C6" w:rsidP="003B7800">
            <w:pPr>
              <w:spacing w:after="0" w:line="240" w:lineRule="auto"/>
              <w:contextualSpacing/>
              <w:rPr>
                <w:rFonts w:ascii="Times New Roman" w:eastAsia="Times New Roman" w:hAnsi="Times New Roman" w:cs="Times New Roman"/>
                <w:color w:val="000000"/>
                <w:sz w:val="23"/>
                <w:szCs w:val="23"/>
              </w:rPr>
            </w:pPr>
            <w:r w:rsidRPr="002D32D0">
              <w:rPr>
                <w:rFonts w:ascii="Times New Roman" w:eastAsia="Times New Roman" w:hAnsi="Times New Roman" w:cs="Times New Roman"/>
                <w:color w:val="000000"/>
                <w:sz w:val="23"/>
                <w:szCs w:val="23"/>
              </w:rPr>
              <w:t xml:space="preserve">Source: Educational Directory and Demographic Information Exchange. #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Charter exits is the number of charters that close at the end of the given school year. # </w:t>
            </w:r>
            <w:proofErr w:type="gramStart"/>
            <w:r w:rsidRPr="002D32D0">
              <w:rPr>
                <w:rFonts w:ascii="Times New Roman" w:eastAsia="Times New Roman" w:hAnsi="Times New Roman" w:cs="Times New Roman"/>
                <w:color w:val="000000"/>
                <w:sz w:val="23"/>
                <w:szCs w:val="23"/>
              </w:rPr>
              <w:t>of</w:t>
            </w:r>
            <w:proofErr w:type="gramEnd"/>
            <w:r w:rsidRPr="002D32D0">
              <w:rPr>
                <w:rFonts w:ascii="Times New Roman" w:eastAsia="Times New Roman" w:hAnsi="Times New Roman" w:cs="Times New Roman"/>
                <w:color w:val="000000"/>
                <w:sz w:val="23"/>
                <w:szCs w:val="23"/>
              </w:rPr>
              <w:t xml:space="preserve"> New Charters is the number of charters opened at the beginning of the given school year. Found at: http://apps.schools.nc.gov/pls/apex/f</w:t>
            </w:r>
            <w:proofErr w:type="gramStart"/>
            <w:r w:rsidRPr="002D32D0">
              <w:rPr>
                <w:rFonts w:ascii="Times New Roman" w:eastAsia="Times New Roman" w:hAnsi="Times New Roman" w:cs="Times New Roman"/>
                <w:color w:val="000000"/>
                <w:sz w:val="23"/>
                <w:szCs w:val="23"/>
              </w:rPr>
              <w:t>?p</w:t>
            </w:r>
            <w:proofErr w:type="gramEnd"/>
            <w:r w:rsidRPr="002D32D0">
              <w:rPr>
                <w:rFonts w:ascii="Times New Roman" w:eastAsia="Times New Roman" w:hAnsi="Times New Roman" w:cs="Times New Roman"/>
                <w:color w:val="000000"/>
                <w:sz w:val="23"/>
                <w:szCs w:val="23"/>
              </w:rPr>
              <w:t>=125:1:.</w:t>
            </w:r>
            <w:r w:rsidR="00987135" w:rsidRPr="002D32D0">
              <w:rPr>
                <w:rFonts w:ascii="Times New Roman" w:eastAsia="Times New Roman" w:hAnsi="Times New Roman" w:cs="Times New Roman"/>
                <w:color w:val="000000"/>
                <w:sz w:val="23"/>
                <w:szCs w:val="23"/>
              </w:rPr>
              <w:t xml:space="preserve"> </w:t>
            </w:r>
            <w:r w:rsidRPr="002D32D0">
              <w:rPr>
                <w:rFonts w:ascii="Times New Roman" w:eastAsia="Times New Roman" w:hAnsi="Times New Roman" w:cs="Times New Roman"/>
                <w:color w:val="000000"/>
                <w:sz w:val="23"/>
                <w:szCs w:val="23"/>
              </w:rPr>
              <w:t>*Approved Charters for 2014-2015 found at: http://www.ncpublicschools.org/charterschools/applications/2014-15/. **Applications received for 2015-2016 found at: http://www.ncpublicschools.org/charterschools/</w:t>
            </w:r>
          </w:p>
        </w:tc>
      </w:tr>
      <w:tr w:rsidR="00D473C6" w:rsidRPr="002D32D0" w14:paraId="4EC51729" w14:textId="77777777" w:rsidTr="00182E3A">
        <w:trPr>
          <w:trHeight w:val="1808"/>
          <w:jc w:val="center"/>
        </w:trPr>
        <w:tc>
          <w:tcPr>
            <w:tcW w:w="6337" w:type="dxa"/>
            <w:gridSpan w:val="4"/>
            <w:vMerge/>
            <w:tcBorders>
              <w:top w:val="single" w:sz="4" w:space="0" w:color="auto"/>
              <w:left w:val="nil"/>
              <w:bottom w:val="nil"/>
              <w:right w:val="nil"/>
            </w:tcBorders>
            <w:vAlign w:val="center"/>
            <w:hideMark/>
          </w:tcPr>
          <w:p w14:paraId="5AC05A88" w14:textId="77777777" w:rsidR="00D473C6" w:rsidRPr="002D32D0" w:rsidRDefault="00D473C6" w:rsidP="003B7800">
            <w:pPr>
              <w:spacing w:after="0" w:line="480" w:lineRule="auto"/>
              <w:contextualSpacing/>
              <w:rPr>
                <w:rFonts w:ascii="Times New Roman" w:eastAsia="Times New Roman" w:hAnsi="Times New Roman" w:cs="Times New Roman"/>
                <w:color w:val="000000"/>
                <w:sz w:val="23"/>
                <w:szCs w:val="23"/>
              </w:rPr>
            </w:pPr>
          </w:p>
        </w:tc>
      </w:tr>
    </w:tbl>
    <w:p w14:paraId="1F4B8DBE" w14:textId="70AC77CD" w:rsidR="00FE5D95" w:rsidRPr="002D32D0" w:rsidRDefault="00FE5D95" w:rsidP="003B7800">
      <w:pPr>
        <w:spacing w:after="0" w:line="240" w:lineRule="auto"/>
        <w:contextualSpacing/>
        <w:rPr>
          <w:rFonts w:ascii="Times New Roman" w:hAnsi="Times New Roman" w:cs="Times New Roman"/>
          <w:sz w:val="23"/>
          <w:szCs w:val="23"/>
        </w:rPr>
      </w:pPr>
    </w:p>
    <w:sectPr w:rsidR="00FE5D95" w:rsidRPr="002D32D0" w:rsidSect="00823F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EC35E0" w14:textId="77777777" w:rsidR="003950F5" w:rsidRDefault="003950F5" w:rsidP="005C1B6E">
      <w:pPr>
        <w:spacing w:after="0" w:line="240" w:lineRule="auto"/>
      </w:pPr>
      <w:r>
        <w:separator/>
      </w:r>
    </w:p>
  </w:endnote>
  <w:endnote w:type="continuationSeparator" w:id="0">
    <w:p w14:paraId="326A34A2" w14:textId="77777777" w:rsidR="003950F5" w:rsidRDefault="003950F5" w:rsidP="005C1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2058158279"/>
      <w:docPartObj>
        <w:docPartGallery w:val="Page Numbers (Bottom of Page)"/>
        <w:docPartUnique/>
      </w:docPartObj>
    </w:sdtPr>
    <w:sdtEndPr>
      <w:rPr>
        <w:noProof/>
      </w:rPr>
    </w:sdtEndPr>
    <w:sdtContent>
      <w:p w14:paraId="35907035" w14:textId="4998B0BA" w:rsidR="003950F5" w:rsidRPr="00885BE9" w:rsidRDefault="003950F5">
        <w:pPr>
          <w:pStyle w:val="Footer"/>
          <w:jc w:val="center"/>
          <w:rPr>
            <w:rFonts w:ascii="Times New Roman" w:hAnsi="Times New Roman" w:cs="Times New Roman"/>
          </w:rPr>
        </w:pPr>
        <w:r w:rsidRPr="00885BE9">
          <w:rPr>
            <w:rFonts w:ascii="Times New Roman" w:hAnsi="Times New Roman" w:cs="Times New Roman"/>
          </w:rPr>
          <w:fldChar w:fldCharType="begin"/>
        </w:r>
        <w:r w:rsidRPr="00885BE9">
          <w:rPr>
            <w:rFonts w:ascii="Times New Roman" w:hAnsi="Times New Roman" w:cs="Times New Roman"/>
          </w:rPr>
          <w:instrText xml:space="preserve"> PAGE   \* MERGEFORMAT </w:instrText>
        </w:r>
        <w:r w:rsidRPr="00885BE9">
          <w:rPr>
            <w:rFonts w:ascii="Times New Roman" w:hAnsi="Times New Roman" w:cs="Times New Roman"/>
          </w:rPr>
          <w:fldChar w:fldCharType="separate"/>
        </w:r>
        <w:r w:rsidR="00EF0526">
          <w:rPr>
            <w:rFonts w:ascii="Times New Roman" w:hAnsi="Times New Roman" w:cs="Times New Roman"/>
            <w:noProof/>
          </w:rPr>
          <w:t>32</w:t>
        </w:r>
        <w:r w:rsidRPr="00885BE9">
          <w:rPr>
            <w:rFonts w:ascii="Times New Roman" w:hAnsi="Times New Roman" w:cs="Times New Roman"/>
            <w:noProof/>
          </w:rPr>
          <w:fldChar w:fldCharType="end"/>
        </w:r>
      </w:p>
    </w:sdtContent>
  </w:sdt>
  <w:p w14:paraId="684427DD" w14:textId="77777777" w:rsidR="003950F5" w:rsidRDefault="003950F5">
    <w:pPr>
      <w:pStyle w:val="Footer"/>
    </w:pPr>
  </w:p>
  <w:p w14:paraId="2525BE42" w14:textId="77777777" w:rsidR="003950F5" w:rsidRDefault="003950F5">
    <w:pPr>
      <w:pStyle w:val="Footer"/>
    </w:pPr>
  </w:p>
  <w:p w14:paraId="3400BF05" w14:textId="77777777" w:rsidR="003950F5" w:rsidRDefault="003950F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F756AE" w14:textId="77777777" w:rsidR="003950F5" w:rsidRDefault="003950F5" w:rsidP="005C1B6E">
      <w:pPr>
        <w:spacing w:after="0" w:line="240" w:lineRule="auto"/>
      </w:pPr>
      <w:r>
        <w:separator/>
      </w:r>
    </w:p>
  </w:footnote>
  <w:footnote w:type="continuationSeparator" w:id="0">
    <w:p w14:paraId="1B79E3CD" w14:textId="77777777" w:rsidR="003950F5" w:rsidRDefault="003950F5" w:rsidP="005C1B6E">
      <w:pPr>
        <w:spacing w:after="0" w:line="240" w:lineRule="auto"/>
      </w:pPr>
      <w:r>
        <w:continuationSeparator/>
      </w:r>
    </w:p>
  </w:footnote>
  <w:footnote w:id="1">
    <w:p w14:paraId="4184C76D" w14:textId="69CFEEC7" w:rsidR="003950F5" w:rsidRPr="004D73F5" w:rsidRDefault="003950F5" w:rsidP="002D2F6B">
      <w:pPr>
        <w:pStyle w:val="FootnoteText"/>
        <w:contextualSpacing/>
        <w:rPr>
          <w:rFonts w:ascii="Times New Roman" w:hAnsi="Times New Roman" w:cs="Times New Roman"/>
          <w:sz w:val="22"/>
          <w:szCs w:val="22"/>
        </w:rPr>
      </w:pPr>
      <w:r>
        <w:rPr>
          <w:rStyle w:val="FootnoteReference"/>
        </w:rPr>
        <w:t>*</w:t>
      </w:r>
      <w:r>
        <w:t xml:space="preserve"> </w:t>
      </w:r>
      <w:r>
        <w:rPr>
          <w:rFonts w:ascii="Times New Roman" w:hAnsi="Times New Roman" w:cs="Times New Roman"/>
          <w:sz w:val="22"/>
          <w:szCs w:val="22"/>
        </w:rPr>
        <w:t>A</w:t>
      </w:r>
      <w:r w:rsidRPr="004D73F5">
        <w:rPr>
          <w:rFonts w:ascii="Times New Roman" w:hAnsi="Times New Roman" w:cs="Times New Roman"/>
          <w:sz w:val="22"/>
          <w:szCs w:val="22"/>
        </w:rPr>
        <w:t xml:space="preserve">cknowledgements: The authors thank the Center for the Analysis of Longitudinal Data in Education Research funded by the U.S. Department of Education (#R305C120008) for financial support and Adrienne Jones and Winnie </w:t>
      </w:r>
      <w:proofErr w:type="spellStart"/>
      <w:r w:rsidRPr="004D73F5">
        <w:rPr>
          <w:rFonts w:ascii="Times New Roman" w:hAnsi="Times New Roman" w:cs="Times New Roman"/>
          <w:sz w:val="22"/>
          <w:szCs w:val="22"/>
        </w:rPr>
        <w:t>Biwott</w:t>
      </w:r>
      <w:proofErr w:type="spellEnd"/>
      <w:r w:rsidRPr="004D73F5">
        <w:rPr>
          <w:rFonts w:ascii="Times New Roman" w:hAnsi="Times New Roman" w:cs="Times New Roman"/>
          <w:sz w:val="22"/>
          <w:szCs w:val="22"/>
        </w:rPr>
        <w:t xml:space="preserve"> for expert research assistance. We are also indebted to discussants and participants at APPAM and AEFP conferences for their feedback on earlier versions of this paper. </w:t>
      </w:r>
    </w:p>
  </w:footnote>
  <w:footnote w:id="2">
    <w:p w14:paraId="5A4E8904" w14:textId="4B6C0199" w:rsidR="003950F5" w:rsidRPr="004D73F5" w:rsidRDefault="003950F5">
      <w:pPr>
        <w:pStyle w:val="FootnoteText"/>
        <w:rPr>
          <w:rFonts w:ascii="Times New Roman" w:hAnsi="Times New Roman" w:cs="Times New Roman"/>
          <w:sz w:val="22"/>
          <w:szCs w:val="22"/>
        </w:rPr>
      </w:pPr>
      <w:r w:rsidRPr="004D73F5">
        <w:rPr>
          <w:rStyle w:val="FootnoteReference"/>
          <w:rFonts w:ascii="Times New Roman" w:hAnsi="Times New Roman" w:cs="Times New Roman"/>
          <w:sz w:val="22"/>
          <w:szCs w:val="22"/>
        </w:rPr>
        <w:footnoteRef/>
      </w:r>
      <w:r w:rsidRPr="004D73F5">
        <w:rPr>
          <w:rFonts w:ascii="Times New Roman" w:hAnsi="Times New Roman" w:cs="Times New Roman"/>
          <w:sz w:val="22"/>
          <w:szCs w:val="22"/>
        </w:rPr>
        <w:t xml:space="preserve"> Except where noted, all the data in this paper come from the North Carolina Education Research Data Center (NCERDC). The center provides data from the NC Department of Public Instruction on all students in the state on a confidential basis to researchers. All identifying information has been removed.</w:t>
      </w:r>
    </w:p>
  </w:footnote>
  <w:footnote w:id="3">
    <w:p w14:paraId="038A9A34" w14:textId="057A7E92" w:rsidR="003950F5" w:rsidRPr="001227F5" w:rsidRDefault="003950F5" w:rsidP="002D2F6B">
      <w:pPr>
        <w:spacing w:after="0" w:line="240" w:lineRule="auto"/>
        <w:contextualSpacing/>
        <w:rPr>
          <w:rFonts w:ascii="Times New Roman" w:hAnsi="Times New Roman" w:cs="Times New Roman"/>
        </w:rPr>
      </w:pPr>
      <w:r w:rsidRPr="004D73F5">
        <w:rPr>
          <w:rStyle w:val="FootnoteReference"/>
          <w:rFonts w:ascii="Times New Roman" w:hAnsi="Times New Roman" w:cs="Times New Roman"/>
        </w:rPr>
        <w:footnoteRef/>
      </w:r>
      <w:r w:rsidRPr="004D73F5">
        <w:rPr>
          <w:rFonts w:ascii="Times New Roman" w:hAnsi="Times New Roman" w:cs="Times New Roman"/>
        </w:rPr>
        <w:t xml:space="preserve"> A charter school bill was initially introduced in the House by a Republican and in the Senate by a Democrat in 199</w:t>
      </w:r>
      <w:r w:rsidRPr="001227F5">
        <w:rPr>
          <w:rFonts w:ascii="Times New Roman" w:hAnsi="Times New Roman" w:cs="Times New Roman"/>
        </w:rPr>
        <w:t>5 but it failed to pass. The following year the North Carolina Family Policy Council worked closely with the original sponsors to draft a compromise proposal that passed in 1996. For a brief legislative history of charter schools, see article by Will Schultz of the North Carolina History Project</w:t>
      </w:r>
      <w:proofErr w:type="gramStart"/>
      <w:r w:rsidRPr="001227F5">
        <w:rPr>
          <w:rFonts w:ascii="Times New Roman" w:hAnsi="Times New Roman" w:cs="Times New Roman"/>
        </w:rPr>
        <w:t>,  10</w:t>
      </w:r>
      <w:proofErr w:type="gramEnd"/>
      <w:r w:rsidRPr="001227F5">
        <w:rPr>
          <w:rFonts w:ascii="Times New Roman" w:hAnsi="Times New Roman" w:cs="Times New Roman"/>
        </w:rPr>
        <w:t>/26/14.</w:t>
      </w:r>
    </w:p>
  </w:footnote>
  <w:footnote w:id="4">
    <w:p w14:paraId="2935DDE0" w14:textId="745D6628"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See the 1996 legislation (115C-238.29F) section G (admissions requirements) part 5. That language was changed in 2013 to read, the charter school “shall make efforts for the population of the school to reasonably reflect the racial and ethnic composition of the community.” </w:t>
      </w:r>
    </w:p>
  </w:footnote>
  <w:footnote w:id="5">
    <w:p w14:paraId="4845F36D" w14:textId="7CEFA7CA" w:rsidR="003950F5" w:rsidRPr="001227F5" w:rsidRDefault="003950F5" w:rsidP="002D2F6B">
      <w:pPr>
        <w:spacing w:after="0" w:line="240" w:lineRule="auto"/>
        <w:contextualSpacing/>
        <w:rPr>
          <w:rFonts w:ascii="Times New Roman" w:hAnsi="Times New Roman" w:cs="Times New Roman"/>
        </w:rPr>
      </w:pPr>
      <w:r w:rsidRPr="004D73F5">
        <w:rPr>
          <w:rStyle w:val="FootnoteReference"/>
          <w:rFonts w:ascii="Times New Roman" w:hAnsi="Times New Roman" w:cs="Times New Roman"/>
        </w:rPr>
        <w:footnoteRef/>
      </w:r>
      <w:r w:rsidRPr="004D73F5">
        <w:rPr>
          <w:rFonts w:ascii="Times New Roman" w:hAnsi="Times New Roman" w:cs="Times New Roman"/>
        </w:rPr>
        <w:t xml:space="preserve"> Senate Bill 8 in 2013 enabled additional expansion by permitting charter schools to add one grade higher or lower than it currently offered without the approval of the State Board.</w:t>
      </w:r>
      <w:r w:rsidRPr="001227F5">
        <w:rPr>
          <w:rFonts w:ascii="Times New Roman" w:hAnsi="Times New Roman" w:cs="Times New Roman"/>
        </w:rPr>
        <w:t xml:space="preserve"> The bill also reduced the proportion of charter </w:t>
      </w:r>
      <w:proofErr w:type="gramStart"/>
      <w:r w:rsidRPr="001227F5">
        <w:rPr>
          <w:rFonts w:ascii="Times New Roman" w:hAnsi="Times New Roman" w:cs="Times New Roman"/>
        </w:rPr>
        <w:t>school teachers</w:t>
      </w:r>
      <w:proofErr w:type="gramEnd"/>
      <w:r w:rsidRPr="001227F5">
        <w:rPr>
          <w:rFonts w:ascii="Times New Roman" w:hAnsi="Times New Roman" w:cs="Times New Roman"/>
        </w:rPr>
        <w:t xml:space="preserve"> in grades K-5 who had to be certified from 75 % to 50% and removed the right of districts to submit impact statements with charter school application and set up a fast track approval process.</w:t>
      </w:r>
    </w:p>
  </w:footnote>
  <w:footnote w:id="6">
    <w:p w14:paraId="7009B890" w14:textId="2ADBA3FE"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This low approval rate led to criticism by the state legislature, which has indicated interest in using the newly established fast track procedure to set up more charters. </w:t>
      </w:r>
    </w:p>
  </w:footnote>
  <w:footnote w:id="7">
    <w:p w14:paraId="19D2F723" w14:textId="066F8914"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This table—and many of our other analyses—uses data only for students in grades 4-8, given the comparative abundance of data, including student test scores, available in these grades.</w:t>
      </w:r>
    </w:p>
  </w:footnote>
  <w:footnote w:id="8">
    <w:p w14:paraId="6D84D444" w14:textId="6658A38A"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A similar analysis for students in the broader 3-12 range of grades provides a comparable picture, albeit one that shows slightly stronger trends. For the broader grade range, black students were overrepresented in charter schools relative to traditional public schools in 1998 </w:t>
      </w:r>
      <w:proofErr w:type="gramStart"/>
      <w:r w:rsidRPr="001227F5">
        <w:rPr>
          <w:rFonts w:ascii="Times New Roman" w:hAnsi="Times New Roman" w:cs="Times New Roman"/>
          <w:sz w:val="22"/>
          <w:szCs w:val="22"/>
        </w:rPr>
        <w:t>( 41.3</w:t>
      </w:r>
      <w:proofErr w:type="gramEnd"/>
      <w:r w:rsidRPr="001227F5">
        <w:rPr>
          <w:rFonts w:ascii="Times New Roman" w:hAnsi="Times New Roman" w:cs="Times New Roman"/>
          <w:sz w:val="22"/>
          <w:szCs w:val="22"/>
        </w:rPr>
        <w:t xml:space="preserve"> % to 29.1 % ) but by 2012 were underrepresented (24.9% to 27.3% .) Correspondingly, the white underrepresentation in charter schools relative to traditional public schools in 1998 (54.7% to 64.9%) turned to an overrepresentation </w:t>
      </w:r>
      <w:proofErr w:type="gramStart"/>
      <w:r w:rsidRPr="001227F5">
        <w:rPr>
          <w:rFonts w:ascii="Times New Roman" w:hAnsi="Times New Roman" w:cs="Times New Roman"/>
          <w:sz w:val="22"/>
          <w:szCs w:val="22"/>
        </w:rPr>
        <w:t>( 64.3</w:t>
      </w:r>
      <w:proofErr w:type="gramEnd"/>
      <w:r w:rsidRPr="001227F5">
        <w:rPr>
          <w:rFonts w:ascii="Times New Roman" w:hAnsi="Times New Roman" w:cs="Times New Roman"/>
          <w:sz w:val="22"/>
          <w:szCs w:val="22"/>
        </w:rPr>
        <w:t xml:space="preserve">% to 53.7 %) by 2012. </w:t>
      </w:r>
    </w:p>
  </w:footnote>
  <w:footnote w:id="9">
    <w:p w14:paraId="0437D597" w14:textId="2A90487B"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Because the state stopped collecting information on parental education in 2008, we are not able to extend the data to 2012.</w:t>
      </w:r>
    </w:p>
  </w:footnote>
  <w:footnote w:id="10">
    <w:p w14:paraId="66A09974" w14:textId="56ADD726"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Bifulco and Ladd (2007) infer from the choices that black families make among charter schools that they prefer racially balanced schools, but they are typically not able to attain that goal because white families typically prefer charters that are less than 20 percent black. </w:t>
      </w:r>
    </w:p>
  </w:footnote>
  <w:footnote w:id="11">
    <w:p w14:paraId="13A7D685" w14:textId="6C3FCD4E"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In the district specific models, we limit the sample to a single district and remove district fixed effects. </w:t>
      </w:r>
    </w:p>
  </w:footnote>
  <w:footnote w:id="12">
    <w:p w14:paraId="4166DEE9" w14:textId="2FCCAE76"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The legislation did not specifically mention that the accountability criterion would be gains in student test scores based on the state’s standardized tests. In fact, it left open the possibility that some charters might want to develop other measurable accountability measures. In practice, however, the only charter schools that were approved were those that agreed to be held accountable based on the state’s tests. </w:t>
      </w:r>
    </w:p>
  </w:footnote>
  <w:footnote w:id="13">
    <w:p w14:paraId="1E647405" w14:textId="5682663C"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We cluster our standard errors to the school level, to address possible intra-school correlations in student performance. Combining this with a school fixed effect likely means that our standard errors are conservatively estimated.</w:t>
      </w:r>
    </w:p>
  </w:footnote>
  <w:footnote w:id="14">
    <w:p w14:paraId="6D27C0AD" w14:textId="25E715A0" w:rsidR="003950F5" w:rsidRPr="001227F5" w:rsidRDefault="003950F5" w:rsidP="002D2F6B">
      <w:pPr>
        <w:pStyle w:val="FootnoteText"/>
        <w:contextualSpacing/>
        <w:rPr>
          <w:rStyle w:val="FootnoteReference"/>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We note, however, that including a set of peer characteristics in our value-added models does little to change the conclusions we outline below. </w:t>
      </w:r>
    </w:p>
  </w:footnote>
  <w:footnote w:id="15">
    <w:p w14:paraId="3F8575A9" w14:textId="70436F24"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McCaffrey et al. (2012) outline several ways of estimating many fixed effects. Our approach utilizes the “</w:t>
      </w:r>
      <w:proofErr w:type="spellStart"/>
      <w:r w:rsidRPr="001227F5">
        <w:rPr>
          <w:rFonts w:ascii="Times New Roman" w:hAnsi="Times New Roman" w:cs="Times New Roman"/>
          <w:sz w:val="22"/>
          <w:szCs w:val="22"/>
        </w:rPr>
        <w:t>xtreg</w:t>
      </w:r>
      <w:proofErr w:type="spellEnd"/>
      <w:r w:rsidRPr="001227F5">
        <w:rPr>
          <w:rFonts w:ascii="Times New Roman" w:hAnsi="Times New Roman" w:cs="Times New Roman"/>
          <w:sz w:val="22"/>
          <w:szCs w:val="22"/>
        </w:rPr>
        <w:t>” command, followed by the “predict, u” post-estimation command in STATA.</w:t>
      </w:r>
    </w:p>
  </w:footnote>
  <w:footnote w:id="16">
    <w:p w14:paraId="2D4DDD96" w14:textId="46C7DABA" w:rsidR="003950F5" w:rsidRPr="001227F5"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For more of this standard approach STATA utilizes, see: www.stata.com/support/faqs/ statistics/intercept-in-fixed-effects-model/ </w:t>
      </w:r>
    </w:p>
  </w:footnote>
  <w:footnote w:id="17">
    <w:p w14:paraId="64CA0AFB" w14:textId="53C713B5" w:rsidR="003950F5" w:rsidRPr="008C1FAB" w:rsidRDefault="003950F5" w:rsidP="002D2F6B">
      <w:pPr>
        <w:pStyle w:val="FootnoteText"/>
        <w:contextualSpacing/>
        <w:rPr>
          <w:rFonts w:ascii="Times New Roman" w:hAnsi="Times New Roman" w:cs="Times New Roman"/>
          <w:sz w:val="22"/>
          <w:szCs w:val="22"/>
        </w:rPr>
      </w:pPr>
      <w:r w:rsidRPr="001227F5">
        <w:rPr>
          <w:rStyle w:val="FootnoteReference"/>
          <w:rFonts w:ascii="Times New Roman" w:hAnsi="Times New Roman" w:cs="Times New Roman"/>
          <w:sz w:val="22"/>
          <w:szCs w:val="22"/>
        </w:rPr>
        <w:footnoteRef/>
      </w:r>
      <w:r w:rsidRPr="001227F5">
        <w:rPr>
          <w:rFonts w:ascii="Times New Roman" w:hAnsi="Times New Roman" w:cs="Times New Roman"/>
          <w:sz w:val="22"/>
          <w:szCs w:val="22"/>
        </w:rPr>
        <w:t xml:space="preserve"> </w:t>
      </w:r>
      <w:r w:rsidRPr="001227F5">
        <w:rPr>
          <w:rFonts w:ascii="Times New Roman" w:eastAsiaTheme="minorEastAsia" w:hAnsi="Times New Roman" w:cs="Times New Roman"/>
          <w:sz w:val="22"/>
          <w:szCs w:val="22"/>
        </w:rPr>
        <w:t>We note that the results we report below are not adjusted for Bayesian shrinkage, an adjustment that is often used in the estimation of value added measures for teachers (</w:t>
      </w:r>
      <w:proofErr w:type="spellStart"/>
      <w:r w:rsidRPr="00C14073">
        <w:rPr>
          <w:rFonts w:ascii="Times New Roman" w:hAnsi="Times New Roman" w:cs="Times New Roman"/>
          <w:sz w:val="22"/>
          <w:szCs w:val="22"/>
        </w:rPr>
        <w:t>Chetty</w:t>
      </w:r>
      <w:proofErr w:type="spellEnd"/>
      <w:r w:rsidRPr="00C14073">
        <w:rPr>
          <w:rFonts w:ascii="Times New Roman" w:hAnsi="Times New Roman" w:cs="Times New Roman"/>
          <w:sz w:val="22"/>
          <w:szCs w:val="22"/>
        </w:rPr>
        <w:t xml:space="preserve">, Friedman, and </w:t>
      </w:r>
      <w:proofErr w:type="spellStart"/>
      <w:r w:rsidRPr="00C14073">
        <w:rPr>
          <w:rFonts w:ascii="Times New Roman" w:hAnsi="Times New Roman" w:cs="Times New Roman"/>
          <w:sz w:val="22"/>
          <w:szCs w:val="22"/>
        </w:rPr>
        <w:t>Rockoff</w:t>
      </w:r>
      <w:proofErr w:type="spellEnd"/>
      <w:r w:rsidRPr="00311192">
        <w:rPr>
          <w:rFonts w:ascii="Times New Roman" w:hAnsi="Times New Roman" w:cs="Times New Roman"/>
          <w:sz w:val="22"/>
          <w:szCs w:val="22"/>
        </w:rPr>
        <w:t xml:space="preserve"> </w:t>
      </w:r>
      <w:r w:rsidRPr="00E80859">
        <w:rPr>
          <w:rFonts w:ascii="Times New Roman" w:hAnsi="Times New Roman" w:cs="Times New Roman"/>
          <w:sz w:val="22"/>
          <w:szCs w:val="22"/>
        </w:rPr>
        <w:t xml:space="preserve">2013; Kane and </w:t>
      </w:r>
      <w:proofErr w:type="spellStart"/>
      <w:r w:rsidRPr="00E80859">
        <w:rPr>
          <w:rFonts w:ascii="Times New Roman" w:hAnsi="Times New Roman" w:cs="Times New Roman"/>
          <w:sz w:val="22"/>
          <w:szCs w:val="22"/>
        </w:rPr>
        <w:t>Staiger</w:t>
      </w:r>
      <w:proofErr w:type="spellEnd"/>
      <w:r w:rsidRPr="00E80859">
        <w:rPr>
          <w:rFonts w:ascii="Times New Roman" w:hAnsi="Times New Roman" w:cs="Times New Roman"/>
          <w:sz w:val="22"/>
          <w:szCs w:val="22"/>
        </w:rPr>
        <w:t xml:space="preserve"> 2008). That type of adjustment is less relevant in the context of schools because of the larger samples of students in scho</w:t>
      </w:r>
      <w:r w:rsidRPr="008C1FAB">
        <w:rPr>
          <w:rFonts w:ascii="Times New Roman" w:hAnsi="Times New Roman" w:cs="Times New Roman"/>
          <w:sz w:val="22"/>
          <w:szCs w:val="22"/>
        </w:rPr>
        <w:t xml:space="preserve">ols than in a teacher’s classroom. Implementing this adjustment in our early analyses confirmed that it had little effect. </w:t>
      </w:r>
    </w:p>
  </w:footnote>
  <w:footnote w:id="18">
    <w:p w14:paraId="2244A109" w14:textId="5977C362"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The improvement in the last few years is also consistent with the recent changes reported in the CREDO study (2013) for North Carolina. . </w:t>
      </w:r>
    </w:p>
  </w:footnote>
  <w:footnote w:id="19">
    <w:p w14:paraId="048E2DA5" w14:textId="08516B7E"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The stated reason for the closure of about a third of the charter schools during the period was inadequate enrollment. The reason given for most of the other closures was financial irregularity or mismanagement. Only one school was closed explicitly for poor academic performance. . </w:t>
      </w:r>
    </w:p>
  </w:footnote>
  <w:footnote w:id="20">
    <w:p w14:paraId="2B6EBE68" w14:textId="47FFF28C"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These numbers reflect the number of observations in our analyses. These </w:t>
      </w:r>
      <w:proofErr w:type="gramStart"/>
      <w:r w:rsidRPr="008C1FAB">
        <w:rPr>
          <w:rFonts w:ascii="Times New Roman" w:hAnsi="Times New Roman" w:cs="Times New Roman"/>
          <w:sz w:val="22"/>
          <w:szCs w:val="22"/>
        </w:rPr>
        <w:t>are  lower</w:t>
      </w:r>
      <w:proofErr w:type="gramEnd"/>
      <w:r w:rsidRPr="008C1FAB">
        <w:rPr>
          <w:rFonts w:ascii="Times New Roman" w:hAnsi="Times New Roman" w:cs="Times New Roman"/>
          <w:sz w:val="22"/>
          <w:szCs w:val="22"/>
        </w:rPr>
        <w:t xml:space="preserve"> than the numbers reported in Figure 1 for two reasons: first, because we only include charter schools with grades 4-8 and second, because of list-wise deletion in our models that occurs due to the sporadic missingness in some of our model controls.</w:t>
      </w:r>
    </w:p>
  </w:footnote>
  <w:footnote w:id="21">
    <w:p w14:paraId="062665E8" w14:textId="77777777"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We focus on students entering charters in grades 6, 7 and 8 because far more students transfer to charters in those grades than in the earlier grades. Sample sizes would only be about 600 in the recent years for grades 4 and 5. </w:t>
      </w:r>
    </w:p>
  </w:footnote>
  <w:footnote w:id="22">
    <w:p w14:paraId="4A233EA5" w14:textId="3CB958F2"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One potential concern with such models is that they do not account for relevant individual-level characteristics that vary over time, such as previous test score performance. One might be concerned, for example, that charter school students might have a pre-entry dip in test scores and then a reversion to mean performance levels. Our examination of patterns in student test scores prior to entry provides no evidence to support a pre-entry dip and hence no evidence of regression to the mean. Further, prior studies have generally concluded that prior trends do not explain the charter school results (Bi</w:t>
      </w:r>
      <w:r>
        <w:rPr>
          <w:rFonts w:ascii="Times New Roman" w:hAnsi="Times New Roman" w:cs="Times New Roman"/>
          <w:sz w:val="22"/>
          <w:szCs w:val="22"/>
        </w:rPr>
        <w:t>fulco and Ladd 2006; Betts and T</w:t>
      </w:r>
      <w:r w:rsidRPr="008C1FAB">
        <w:rPr>
          <w:rFonts w:ascii="Times New Roman" w:hAnsi="Times New Roman" w:cs="Times New Roman"/>
          <w:sz w:val="22"/>
          <w:szCs w:val="22"/>
        </w:rPr>
        <w:t xml:space="preserve">ang 2011). </w:t>
      </w:r>
    </w:p>
  </w:footnote>
  <w:footnote w:id="23">
    <w:p w14:paraId="0A203533" w14:textId="5F887BCF"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The student fixed effects models reported in Table 5 include all the time varying student level variables that are included in our value added models. The results change in no meaningful way if we estimate far more parsimonious models that include only whether a student is new to a school or if we restrict the sample to switchers alone. For example, the estimated coefficient for reading in the 2003-2007 period in a model based on the parsimonious model for switchers </w:t>
      </w:r>
      <w:proofErr w:type="gramStart"/>
      <w:r w:rsidRPr="008C1FAB">
        <w:rPr>
          <w:rFonts w:ascii="Times New Roman" w:hAnsi="Times New Roman" w:cs="Times New Roman"/>
          <w:sz w:val="22"/>
          <w:szCs w:val="22"/>
        </w:rPr>
        <w:t>only  is</w:t>
      </w:r>
      <w:proofErr w:type="gramEnd"/>
      <w:r w:rsidRPr="008C1FAB">
        <w:rPr>
          <w:rFonts w:ascii="Times New Roman" w:hAnsi="Times New Roman" w:cs="Times New Roman"/>
          <w:sz w:val="22"/>
          <w:szCs w:val="22"/>
        </w:rPr>
        <w:t xml:space="preserve"> -0.0582 which is almost identical to the reported estimate of -0.0580. For the 2008-2011 period, the coefficient for reading is -00096 but like the reported coefficient is indistinguishable form 0. </w:t>
      </w:r>
    </w:p>
  </w:footnote>
  <w:footnote w:id="24">
    <w:p w14:paraId="78E9D0EF" w14:textId="27A6FFB8"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Our assertion that the contribution of peer effects is likely to be small is consistent with estimates (not reported) from value added models that include school level peer variables (see footnote 16 above) and with the evidence and argument made by </w:t>
      </w:r>
      <w:proofErr w:type="spellStart"/>
      <w:r w:rsidRPr="008C1FAB">
        <w:rPr>
          <w:rFonts w:ascii="Times New Roman" w:hAnsi="Times New Roman" w:cs="Times New Roman"/>
          <w:sz w:val="22"/>
          <w:szCs w:val="22"/>
        </w:rPr>
        <w:t>Baude</w:t>
      </w:r>
      <w:proofErr w:type="spellEnd"/>
      <w:r w:rsidRPr="008C1FAB">
        <w:rPr>
          <w:rFonts w:ascii="Times New Roman" w:hAnsi="Times New Roman" w:cs="Times New Roman"/>
          <w:sz w:val="22"/>
          <w:szCs w:val="22"/>
        </w:rPr>
        <w:t xml:space="preserve"> et al. (2015) in their study of Texas charter schools. </w:t>
      </w:r>
    </w:p>
  </w:footnote>
  <w:footnote w:id="25">
    <w:p w14:paraId="54291165" w14:textId="316BEB02" w:rsidR="003950F5" w:rsidRPr="008C1FAB" w:rsidRDefault="003950F5" w:rsidP="002D2F6B">
      <w:pPr>
        <w:pStyle w:val="FootnoteText"/>
        <w:contextualSpacing/>
        <w:rPr>
          <w:rFonts w:ascii="Times New Roman" w:hAnsi="Times New Roman" w:cs="Times New Roman"/>
          <w:sz w:val="22"/>
          <w:szCs w:val="22"/>
        </w:rPr>
      </w:pPr>
      <w:r w:rsidRPr="008C1FAB">
        <w:rPr>
          <w:rStyle w:val="FootnoteReference"/>
          <w:rFonts w:ascii="Times New Roman" w:hAnsi="Times New Roman" w:cs="Times New Roman"/>
          <w:sz w:val="22"/>
          <w:szCs w:val="22"/>
        </w:rPr>
        <w:footnoteRef/>
      </w:r>
      <w:r w:rsidRPr="008C1FAB">
        <w:rPr>
          <w:rFonts w:ascii="Times New Roman" w:hAnsi="Times New Roman" w:cs="Times New Roman"/>
          <w:sz w:val="22"/>
          <w:szCs w:val="22"/>
        </w:rPr>
        <w:t xml:space="preserve"> Among the many possible explanations is low teacher quality. Caruthers  (2012) provides some support for that explanation in her study of the quality of the charter </w:t>
      </w:r>
      <w:proofErr w:type="gramStart"/>
      <w:r w:rsidRPr="008C1FAB">
        <w:rPr>
          <w:rFonts w:ascii="Times New Roman" w:hAnsi="Times New Roman" w:cs="Times New Roman"/>
          <w:sz w:val="22"/>
          <w:szCs w:val="22"/>
        </w:rPr>
        <w:t>school teachers</w:t>
      </w:r>
      <w:proofErr w:type="gramEnd"/>
      <w:r w:rsidRPr="008C1FAB">
        <w:rPr>
          <w:rFonts w:ascii="Times New Roman" w:hAnsi="Times New Roman" w:cs="Times New Roman"/>
          <w:sz w:val="22"/>
          <w:szCs w:val="22"/>
        </w:rPr>
        <w:t xml:space="preserve"> whom she was able to observe in the traditional public schools before they switched sectors. She found that </w:t>
      </w:r>
      <w:proofErr w:type="gramStart"/>
      <w:r w:rsidRPr="008C1FAB">
        <w:rPr>
          <w:rFonts w:ascii="Times New Roman" w:hAnsi="Times New Roman" w:cs="Times New Roman"/>
          <w:sz w:val="22"/>
          <w:szCs w:val="22"/>
        </w:rPr>
        <w:t>between  1997</w:t>
      </w:r>
      <w:proofErr w:type="gramEnd"/>
      <w:r w:rsidRPr="008C1FAB">
        <w:rPr>
          <w:rFonts w:ascii="Times New Roman" w:hAnsi="Times New Roman" w:cs="Times New Roman"/>
          <w:sz w:val="22"/>
          <w:szCs w:val="22"/>
        </w:rPr>
        <w:t xml:space="preserve"> and 2009 the teachers who moved to charter schools (who accounted for about 36 percent of all teachers in the charter sector) were typically less qualified and less effective than comparable teachers who moved within the traditional public school sector.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CEFA2F" w14:textId="6FD479FF" w:rsidR="003950F5" w:rsidRPr="00D34796" w:rsidRDefault="003950F5" w:rsidP="00D34796">
    <w:pPr>
      <w:pStyle w:val="Header"/>
      <w:rPr>
        <w:rFonts w:ascii="Times New Roman" w:hAnsi="Times New Roman" w:cs="Times New Roman"/>
      </w:rPr>
    </w:pPr>
    <w:r>
      <w:rPr>
        <w:rFonts w:ascii="Times New Roman" w:hAnsi="Times New Roman" w:cs="Times New Roman"/>
      </w:rPr>
      <w:t>SEGMENTATION IN NORTH CAROLINA CHARTER SCHOOLS</w:t>
    </w:r>
    <w:r w:rsidRPr="00D34796">
      <w:rPr>
        <w:rFonts w:ascii="Times New Roman" w:hAnsi="Times New Roman" w:cs="Times New Roman"/>
      </w:rPr>
      <w:t xml:space="preserve"> </w:t>
    </w:r>
  </w:p>
  <w:p w14:paraId="649BCD9E" w14:textId="77777777" w:rsidR="003950F5" w:rsidRDefault="003950F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5171A"/>
    <w:multiLevelType w:val="hybridMultilevel"/>
    <w:tmpl w:val="C71AB38E"/>
    <w:lvl w:ilvl="0" w:tplc="383CA44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C25C36"/>
    <w:multiLevelType w:val="hybridMultilevel"/>
    <w:tmpl w:val="A51CB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F704E0"/>
    <w:multiLevelType w:val="hybridMultilevel"/>
    <w:tmpl w:val="F7783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BC0147"/>
    <w:multiLevelType w:val="hybridMultilevel"/>
    <w:tmpl w:val="57107D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410E6E5E"/>
    <w:multiLevelType w:val="hybridMultilevel"/>
    <w:tmpl w:val="B094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F013F3"/>
    <w:multiLevelType w:val="hybridMultilevel"/>
    <w:tmpl w:val="22C40E66"/>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
    <w:nsid w:val="51E32ACB"/>
    <w:multiLevelType w:val="hybridMultilevel"/>
    <w:tmpl w:val="C026E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D30376E"/>
    <w:multiLevelType w:val="hybridMultilevel"/>
    <w:tmpl w:val="7EF891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660D4696"/>
    <w:multiLevelType w:val="hybridMultilevel"/>
    <w:tmpl w:val="A0463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BF1509C"/>
    <w:multiLevelType w:val="hybridMultilevel"/>
    <w:tmpl w:val="5D841BFA"/>
    <w:lvl w:ilvl="0" w:tplc="A42239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0F3F9A"/>
    <w:multiLevelType w:val="hybridMultilevel"/>
    <w:tmpl w:val="764814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1B32F58"/>
    <w:multiLevelType w:val="hybridMultilevel"/>
    <w:tmpl w:val="E9AAA3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
  </w:num>
  <w:num w:numId="2">
    <w:abstractNumId w:val="4"/>
  </w:num>
  <w:num w:numId="3">
    <w:abstractNumId w:val="1"/>
  </w:num>
  <w:num w:numId="4">
    <w:abstractNumId w:val="9"/>
  </w:num>
  <w:num w:numId="5">
    <w:abstractNumId w:val="10"/>
  </w:num>
  <w:num w:numId="6">
    <w:abstractNumId w:val="7"/>
  </w:num>
  <w:num w:numId="7">
    <w:abstractNumId w:val="11"/>
  </w:num>
  <w:num w:numId="8">
    <w:abstractNumId w:val="8"/>
  </w:num>
  <w:num w:numId="9">
    <w:abstractNumId w:val="5"/>
  </w:num>
  <w:num w:numId="10">
    <w:abstractNumId w:val="3"/>
  </w:num>
  <w:num w:numId="11">
    <w:abstractNumId w:val="6"/>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0CB"/>
    <w:rsid w:val="00000CC9"/>
    <w:rsid w:val="00001B40"/>
    <w:rsid w:val="00003FBE"/>
    <w:rsid w:val="00015109"/>
    <w:rsid w:val="00016D29"/>
    <w:rsid w:val="00017FB9"/>
    <w:rsid w:val="000202AF"/>
    <w:rsid w:val="00022C67"/>
    <w:rsid w:val="000237F3"/>
    <w:rsid w:val="00031B63"/>
    <w:rsid w:val="00033F40"/>
    <w:rsid w:val="00035E63"/>
    <w:rsid w:val="000365C9"/>
    <w:rsid w:val="00037C2E"/>
    <w:rsid w:val="00041428"/>
    <w:rsid w:val="00042F6C"/>
    <w:rsid w:val="0004556A"/>
    <w:rsid w:val="00051FDE"/>
    <w:rsid w:val="00052BCC"/>
    <w:rsid w:val="000534D3"/>
    <w:rsid w:val="000536C1"/>
    <w:rsid w:val="00054951"/>
    <w:rsid w:val="00055207"/>
    <w:rsid w:val="00060215"/>
    <w:rsid w:val="000616B9"/>
    <w:rsid w:val="00061732"/>
    <w:rsid w:val="00062CDD"/>
    <w:rsid w:val="000668CF"/>
    <w:rsid w:val="000707E2"/>
    <w:rsid w:val="00074995"/>
    <w:rsid w:val="0008166A"/>
    <w:rsid w:val="00087000"/>
    <w:rsid w:val="0009076B"/>
    <w:rsid w:val="0009693B"/>
    <w:rsid w:val="00097907"/>
    <w:rsid w:val="000A1698"/>
    <w:rsid w:val="000A189E"/>
    <w:rsid w:val="000A26C6"/>
    <w:rsid w:val="000A2880"/>
    <w:rsid w:val="000A2F79"/>
    <w:rsid w:val="000A34C1"/>
    <w:rsid w:val="000A48DC"/>
    <w:rsid w:val="000A55F6"/>
    <w:rsid w:val="000A5DFB"/>
    <w:rsid w:val="000A7C09"/>
    <w:rsid w:val="000B017C"/>
    <w:rsid w:val="000B2DB9"/>
    <w:rsid w:val="000B6885"/>
    <w:rsid w:val="000C1378"/>
    <w:rsid w:val="000C5F8C"/>
    <w:rsid w:val="000C6F13"/>
    <w:rsid w:val="000D05DF"/>
    <w:rsid w:val="000D09F6"/>
    <w:rsid w:val="000D0C65"/>
    <w:rsid w:val="000D0D17"/>
    <w:rsid w:val="000D64DC"/>
    <w:rsid w:val="000D6CF4"/>
    <w:rsid w:val="000E008B"/>
    <w:rsid w:val="000E29DC"/>
    <w:rsid w:val="000E2D35"/>
    <w:rsid w:val="000F0911"/>
    <w:rsid w:val="000F317E"/>
    <w:rsid w:val="000F366E"/>
    <w:rsid w:val="000F4666"/>
    <w:rsid w:val="00100126"/>
    <w:rsid w:val="0010168D"/>
    <w:rsid w:val="00102722"/>
    <w:rsid w:val="0010473C"/>
    <w:rsid w:val="001063A3"/>
    <w:rsid w:val="00111746"/>
    <w:rsid w:val="00117BB1"/>
    <w:rsid w:val="00120B62"/>
    <w:rsid w:val="00121C1C"/>
    <w:rsid w:val="001226E4"/>
    <w:rsid w:val="001227F5"/>
    <w:rsid w:val="001311E9"/>
    <w:rsid w:val="001318CA"/>
    <w:rsid w:val="00137460"/>
    <w:rsid w:val="001408C9"/>
    <w:rsid w:val="00140D05"/>
    <w:rsid w:val="0014596D"/>
    <w:rsid w:val="0014684F"/>
    <w:rsid w:val="00154E4E"/>
    <w:rsid w:val="00156BAA"/>
    <w:rsid w:val="001629B2"/>
    <w:rsid w:val="00162BC1"/>
    <w:rsid w:val="00166019"/>
    <w:rsid w:val="00170664"/>
    <w:rsid w:val="001716D8"/>
    <w:rsid w:val="0017204D"/>
    <w:rsid w:val="00177835"/>
    <w:rsid w:val="00182E3A"/>
    <w:rsid w:val="001842DF"/>
    <w:rsid w:val="00190EAB"/>
    <w:rsid w:val="00191FFE"/>
    <w:rsid w:val="00193103"/>
    <w:rsid w:val="00193188"/>
    <w:rsid w:val="00195975"/>
    <w:rsid w:val="00195F0E"/>
    <w:rsid w:val="00196EC5"/>
    <w:rsid w:val="001A52C9"/>
    <w:rsid w:val="001A6CD9"/>
    <w:rsid w:val="001B7E28"/>
    <w:rsid w:val="001C2021"/>
    <w:rsid w:val="001C4D34"/>
    <w:rsid w:val="001C661C"/>
    <w:rsid w:val="001C6AEF"/>
    <w:rsid w:val="001D7A49"/>
    <w:rsid w:val="001D7EFF"/>
    <w:rsid w:val="001E16AF"/>
    <w:rsid w:val="001E31FF"/>
    <w:rsid w:val="001F0E89"/>
    <w:rsid w:val="001F2412"/>
    <w:rsid w:val="001F287C"/>
    <w:rsid w:val="001F3DAE"/>
    <w:rsid w:val="00202555"/>
    <w:rsid w:val="00206EA9"/>
    <w:rsid w:val="00210A4F"/>
    <w:rsid w:val="00212C81"/>
    <w:rsid w:val="00212FE2"/>
    <w:rsid w:val="00213413"/>
    <w:rsid w:val="00214C88"/>
    <w:rsid w:val="00217CC5"/>
    <w:rsid w:val="0022044F"/>
    <w:rsid w:val="00223625"/>
    <w:rsid w:val="00226A7E"/>
    <w:rsid w:val="0022714E"/>
    <w:rsid w:val="00231CC5"/>
    <w:rsid w:val="00234E12"/>
    <w:rsid w:val="00237E32"/>
    <w:rsid w:val="00240EA8"/>
    <w:rsid w:val="002414E9"/>
    <w:rsid w:val="002415F3"/>
    <w:rsid w:val="00242D15"/>
    <w:rsid w:val="002443FC"/>
    <w:rsid w:val="00246F8F"/>
    <w:rsid w:val="0025494B"/>
    <w:rsid w:val="002606B1"/>
    <w:rsid w:val="00260AD7"/>
    <w:rsid w:val="00260CF4"/>
    <w:rsid w:val="002652B0"/>
    <w:rsid w:val="00270F6B"/>
    <w:rsid w:val="00272BE0"/>
    <w:rsid w:val="00273AAA"/>
    <w:rsid w:val="00276AB7"/>
    <w:rsid w:val="002831AC"/>
    <w:rsid w:val="0028332D"/>
    <w:rsid w:val="0028452E"/>
    <w:rsid w:val="002860D8"/>
    <w:rsid w:val="00286555"/>
    <w:rsid w:val="00286CEB"/>
    <w:rsid w:val="002908C4"/>
    <w:rsid w:val="00297AD7"/>
    <w:rsid w:val="002A0AFF"/>
    <w:rsid w:val="002A18D1"/>
    <w:rsid w:val="002A1DC5"/>
    <w:rsid w:val="002A411A"/>
    <w:rsid w:val="002A6C6F"/>
    <w:rsid w:val="002B2D13"/>
    <w:rsid w:val="002B4162"/>
    <w:rsid w:val="002B5094"/>
    <w:rsid w:val="002C3B24"/>
    <w:rsid w:val="002C63C1"/>
    <w:rsid w:val="002C71B1"/>
    <w:rsid w:val="002D211F"/>
    <w:rsid w:val="002D2814"/>
    <w:rsid w:val="002D2F6B"/>
    <w:rsid w:val="002D32D0"/>
    <w:rsid w:val="002D46BA"/>
    <w:rsid w:val="002D5C29"/>
    <w:rsid w:val="002D758B"/>
    <w:rsid w:val="002E215C"/>
    <w:rsid w:val="002E3D66"/>
    <w:rsid w:val="002E5DD4"/>
    <w:rsid w:val="002E65DA"/>
    <w:rsid w:val="002F18DC"/>
    <w:rsid w:val="002F4C39"/>
    <w:rsid w:val="002F601E"/>
    <w:rsid w:val="002F61F2"/>
    <w:rsid w:val="002F6F13"/>
    <w:rsid w:val="0030199B"/>
    <w:rsid w:val="003039B6"/>
    <w:rsid w:val="00305A62"/>
    <w:rsid w:val="003062E3"/>
    <w:rsid w:val="00311192"/>
    <w:rsid w:val="00311F79"/>
    <w:rsid w:val="00312DEF"/>
    <w:rsid w:val="00314119"/>
    <w:rsid w:val="00317771"/>
    <w:rsid w:val="003208F1"/>
    <w:rsid w:val="0033331D"/>
    <w:rsid w:val="00340CF2"/>
    <w:rsid w:val="0034127E"/>
    <w:rsid w:val="0034500B"/>
    <w:rsid w:val="00345D05"/>
    <w:rsid w:val="00347AB5"/>
    <w:rsid w:val="00347F15"/>
    <w:rsid w:val="003557E1"/>
    <w:rsid w:val="00357D7C"/>
    <w:rsid w:val="00372464"/>
    <w:rsid w:val="00372A53"/>
    <w:rsid w:val="003735D9"/>
    <w:rsid w:val="00374CD4"/>
    <w:rsid w:val="0037535C"/>
    <w:rsid w:val="00375BAC"/>
    <w:rsid w:val="00375E60"/>
    <w:rsid w:val="00376686"/>
    <w:rsid w:val="00380454"/>
    <w:rsid w:val="0038173A"/>
    <w:rsid w:val="00381B8A"/>
    <w:rsid w:val="00381FE2"/>
    <w:rsid w:val="0038245C"/>
    <w:rsid w:val="00382B17"/>
    <w:rsid w:val="0038300D"/>
    <w:rsid w:val="003834DF"/>
    <w:rsid w:val="0038433E"/>
    <w:rsid w:val="003856D6"/>
    <w:rsid w:val="003950F5"/>
    <w:rsid w:val="003A021C"/>
    <w:rsid w:val="003A0861"/>
    <w:rsid w:val="003A42B5"/>
    <w:rsid w:val="003A4A61"/>
    <w:rsid w:val="003A65D2"/>
    <w:rsid w:val="003B0981"/>
    <w:rsid w:val="003B26B4"/>
    <w:rsid w:val="003B5D03"/>
    <w:rsid w:val="003B6925"/>
    <w:rsid w:val="003B7800"/>
    <w:rsid w:val="003C5691"/>
    <w:rsid w:val="003C6DB8"/>
    <w:rsid w:val="003C6FFC"/>
    <w:rsid w:val="003D1628"/>
    <w:rsid w:val="003D2B56"/>
    <w:rsid w:val="003D5BA1"/>
    <w:rsid w:val="003D661B"/>
    <w:rsid w:val="003D7835"/>
    <w:rsid w:val="003E6DB2"/>
    <w:rsid w:val="003E70B4"/>
    <w:rsid w:val="003F014C"/>
    <w:rsid w:val="003F0E12"/>
    <w:rsid w:val="003F472A"/>
    <w:rsid w:val="004020A8"/>
    <w:rsid w:val="004025AF"/>
    <w:rsid w:val="004033DF"/>
    <w:rsid w:val="00407B75"/>
    <w:rsid w:val="0041127E"/>
    <w:rsid w:val="0041286E"/>
    <w:rsid w:val="00413EA0"/>
    <w:rsid w:val="0041548A"/>
    <w:rsid w:val="00415B41"/>
    <w:rsid w:val="004206E2"/>
    <w:rsid w:val="00422785"/>
    <w:rsid w:val="0042372F"/>
    <w:rsid w:val="00424F3C"/>
    <w:rsid w:val="00425618"/>
    <w:rsid w:val="00427B85"/>
    <w:rsid w:val="004318C3"/>
    <w:rsid w:val="0043453A"/>
    <w:rsid w:val="00434741"/>
    <w:rsid w:val="00434D62"/>
    <w:rsid w:val="00434EC0"/>
    <w:rsid w:val="0043624B"/>
    <w:rsid w:val="0044455D"/>
    <w:rsid w:val="00447B32"/>
    <w:rsid w:val="00447DBF"/>
    <w:rsid w:val="004539CE"/>
    <w:rsid w:val="00453BF4"/>
    <w:rsid w:val="00453E6A"/>
    <w:rsid w:val="00454215"/>
    <w:rsid w:val="004557EE"/>
    <w:rsid w:val="00464673"/>
    <w:rsid w:val="00464714"/>
    <w:rsid w:val="00465299"/>
    <w:rsid w:val="00465767"/>
    <w:rsid w:val="00465F93"/>
    <w:rsid w:val="00470B02"/>
    <w:rsid w:val="00471E29"/>
    <w:rsid w:val="004732F2"/>
    <w:rsid w:val="00481D3E"/>
    <w:rsid w:val="00482C6F"/>
    <w:rsid w:val="00485991"/>
    <w:rsid w:val="00485A51"/>
    <w:rsid w:val="00486682"/>
    <w:rsid w:val="00487AFB"/>
    <w:rsid w:val="00492CB2"/>
    <w:rsid w:val="004A015F"/>
    <w:rsid w:val="004A5993"/>
    <w:rsid w:val="004A61DD"/>
    <w:rsid w:val="004C1E59"/>
    <w:rsid w:val="004C2DD6"/>
    <w:rsid w:val="004C376F"/>
    <w:rsid w:val="004C4950"/>
    <w:rsid w:val="004C693C"/>
    <w:rsid w:val="004D564C"/>
    <w:rsid w:val="004D70DA"/>
    <w:rsid w:val="004D73F5"/>
    <w:rsid w:val="004D7724"/>
    <w:rsid w:val="004E1534"/>
    <w:rsid w:val="004E24CF"/>
    <w:rsid w:val="004E36C0"/>
    <w:rsid w:val="004E4F72"/>
    <w:rsid w:val="004E5AA0"/>
    <w:rsid w:val="004E5FBE"/>
    <w:rsid w:val="004F0620"/>
    <w:rsid w:val="004F214F"/>
    <w:rsid w:val="004F25B5"/>
    <w:rsid w:val="004F3089"/>
    <w:rsid w:val="004F732C"/>
    <w:rsid w:val="00501EDF"/>
    <w:rsid w:val="0050441B"/>
    <w:rsid w:val="00504B34"/>
    <w:rsid w:val="00505460"/>
    <w:rsid w:val="00506230"/>
    <w:rsid w:val="0051371F"/>
    <w:rsid w:val="005165B9"/>
    <w:rsid w:val="00520CE1"/>
    <w:rsid w:val="00522FD6"/>
    <w:rsid w:val="005244D1"/>
    <w:rsid w:val="005305CA"/>
    <w:rsid w:val="00530BFE"/>
    <w:rsid w:val="0053151C"/>
    <w:rsid w:val="005324A6"/>
    <w:rsid w:val="005410E9"/>
    <w:rsid w:val="0054129F"/>
    <w:rsid w:val="00541BEA"/>
    <w:rsid w:val="005474F1"/>
    <w:rsid w:val="00553751"/>
    <w:rsid w:val="005547E5"/>
    <w:rsid w:val="00554E10"/>
    <w:rsid w:val="00557316"/>
    <w:rsid w:val="005630D3"/>
    <w:rsid w:val="00570A72"/>
    <w:rsid w:val="005715C0"/>
    <w:rsid w:val="00571ED3"/>
    <w:rsid w:val="00572CC0"/>
    <w:rsid w:val="00573F2F"/>
    <w:rsid w:val="00574ABD"/>
    <w:rsid w:val="00581DC3"/>
    <w:rsid w:val="005837C3"/>
    <w:rsid w:val="005858BB"/>
    <w:rsid w:val="00594A47"/>
    <w:rsid w:val="00595125"/>
    <w:rsid w:val="00595225"/>
    <w:rsid w:val="00597E74"/>
    <w:rsid w:val="005A03F9"/>
    <w:rsid w:val="005A1CA7"/>
    <w:rsid w:val="005A418F"/>
    <w:rsid w:val="005A595A"/>
    <w:rsid w:val="005A74C9"/>
    <w:rsid w:val="005A7942"/>
    <w:rsid w:val="005A7B4C"/>
    <w:rsid w:val="005B061B"/>
    <w:rsid w:val="005B2A9F"/>
    <w:rsid w:val="005B5719"/>
    <w:rsid w:val="005C024E"/>
    <w:rsid w:val="005C1B6E"/>
    <w:rsid w:val="005C1F0E"/>
    <w:rsid w:val="005C2D22"/>
    <w:rsid w:val="005C32B9"/>
    <w:rsid w:val="005C3C94"/>
    <w:rsid w:val="005C3D6C"/>
    <w:rsid w:val="005C5A63"/>
    <w:rsid w:val="005C7389"/>
    <w:rsid w:val="005C7404"/>
    <w:rsid w:val="005D0275"/>
    <w:rsid w:val="005D0AD1"/>
    <w:rsid w:val="005D1529"/>
    <w:rsid w:val="005D3818"/>
    <w:rsid w:val="005D3CDB"/>
    <w:rsid w:val="005D4AD3"/>
    <w:rsid w:val="005D53CB"/>
    <w:rsid w:val="005D5870"/>
    <w:rsid w:val="005D5C83"/>
    <w:rsid w:val="005D78B1"/>
    <w:rsid w:val="005E05F0"/>
    <w:rsid w:val="005E2C34"/>
    <w:rsid w:val="005E62AD"/>
    <w:rsid w:val="005F135C"/>
    <w:rsid w:val="005F1AB7"/>
    <w:rsid w:val="005F3E5D"/>
    <w:rsid w:val="005F6535"/>
    <w:rsid w:val="005F6D66"/>
    <w:rsid w:val="00600AB9"/>
    <w:rsid w:val="00600BA2"/>
    <w:rsid w:val="00601DBC"/>
    <w:rsid w:val="00603AAD"/>
    <w:rsid w:val="0060469F"/>
    <w:rsid w:val="006056E7"/>
    <w:rsid w:val="00607AED"/>
    <w:rsid w:val="00613964"/>
    <w:rsid w:val="00613CA7"/>
    <w:rsid w:val="00614A9A"/>
    <w:rsid w:val="00622FCB"/>
    <w:rsid w:val="00623F21"/>
    <w:rsid w:val="006242F4"/>
    <w:rsid w:val="00630DF6"/>
    <w:rsid w:val="006313CC"/>
    <w:rsid w:val="00631A87"/>
    <w:rsid w:val="0063278F"/>
    <w:rsid w:val="00632E38"/>
    <w:rsid w:val="00633AE9"/>
    <w:rsid w:val="00633BBF"/>
    <w:rsid w:val="00634471"/>
    <w:rsid w:val="006344D4"/>
    <w:rsid w:val="0063510D"/>
    <w:rsid w:val="006401E0"/>
    <w:rsid w:val="00641323"/>
    <w:rsid w:val="0064237F"/>
    <w:rsid w:val="0064318F"/>
    <w:rsid w:val="0064529E"/>
    <w:rsid w:val="00651F99"/>
    <w:rsid w:val="00657F4D"/>
    <w:rsid w:val="006663A8"/>
    <w:rsid w:val="00667253"/>
    <w:rsid w:val="0067068D"/>
    <w:rsid w:val="00673745"/>
    <w:rsid w:val="006759C4"/>
    <w:rsid w:val="00675F71"/>
    <w:rsid w:val="00676370"/>
    <w:rsid w:val="006806E6"/>
    <w:rsid w:val="006809A0"/>
    <w:rsid w:val="00681CA9"/>
    <w:rsid w:val="00690889"/>
    <w:rsid w:val="00693877"/>
    <w:rsid w:val="00694EF2"/>
    <w:rsid w:val="00696318"/>
    <w:rsid w:val="006A359E"/>
    <w:rsid w:val="006A35BD"/>
    <w:rsid w:val="006A7AB2"/>
    <w:rsid w:val="006A7B9B"/>
    <w:rsid w:val="006B32F9"/>
    <w:rsid w:val="006B3857"/>
    <w:rsid w:val="006B3CFD"/>
    <w:rsid w:val="006C2FB1"/>
    <w:rsid w:val="006D5614"/>
    <w:rsid w:val="006D773E"/>
    <w:rsid w:val="006E08CF"/>
    <w:rsid w:val="006E19B9"/>
    <w:rsid w:val="006E1F43"/>
    <w:rsid w:val="006E1FF5"/>
    <w:rsid w:val="006E4947"/>
    <w:rsid w:val="006E57A8"/>
    <w:rsid w:val="006E7D5F"/>
    <w:rsid w:val="006F0C72"/>
    <w:rsid w:val="006F1B3A"/>
    <w:rsid w:val="006F7AAB"/>
    <w:rsid w:val="00704F18"/>
    <w:rsid w:val="00707F48"/>
    <w:rsid w:val="007103A7"/>
    <w:rsid w:val="007104B5"/>
    <w:rsid w:val="00710D98"/>
    <w:rsid w:val="00711970"/>
    <w:rsid w:val="00711E57"/>
    <w:rsid w:val="0071284F"/>
    <w:rsid w:val="0071395F"/>
    <w:rsid w:val="00713C97"/>
    <w:rsid w:val="00715A1D"/>
    <w:rsid w:val="00715A9B"/>
    <w:rsid w:val="00720AD8"/>
    <w:rsid w:val="007245BC"/>
    <w:rsid w:val="00727E53"/>
    <w:rsid w:val="007304D1"/>
    <w:rsid w:val="0073191F"/>
    <w:rsid w:val="00734D61"/>
    <w:rsid w:val="00740BF7"/>
    <w:rsid w:val="00741151"/>
    <w:rsid w:val="0074302A"/>
    <w:rsid w:val="0074627A"/>
    <w:rsid w:val="00746CFB"/>
    <w:rsid w:val="00747147"/>
    <w:rsid w:val="00750981"/>
    <w:rsid w:val="007567A5"/>
    <w:rsid w:val="00760D5C"/>
    <w:rsid w:val="00760FE4"/>
    <w:rsid w:val="00761671"/>
    <w:rsid w:val="007643CE"/>
    <w:rsid w:val="00764B94"/>
    <w:rsid w:val="007669CC"/>
    <w:rsid w:val="00767DB1"/>
    <w:rsid w:val="00770062"/>
    <w:rsid w:val="007721D6"/>
    <w:rsid w:val="00775F78"/>
    <w:rsid w:val="00776BBC"/>
    <w:rsid w:val="0078116E"/>
    <w:rsid w:val="00781FC4"/>
    <w:rsid w:val="00785120"/>
    <w:rsid w:val="0079347B"/>
    <w:rsid w:val="00794DD8"/>
    <w:rsid w:val="00795583"/>
    <w:rsid w:val="0079675C"/>
    <w:rsid w:val="00796BE8"/>
    <w:rsid w:val="007A1623"/>
    <w:rsid w:val="007A4DD9"/>
    <w:rsid w:val="007A66C5"/>
    <w:rsid w:val="007B062F"/>
    <w:rsid w:val="007B0EFF"/>
    <w:rsid w:val="007B3202"/>
    <w:rsid w:val="007B501E"/>
    <w:rsid w:val="007B6746"/>
    <w:rsid w:val="007B7117"/>
    <w:rsid w:val="007B7DDB"/>
    <w:rsid w:val="007C29D6"/>
    <w:rsid w:val="007C2B0B"/>
    <w:rsid w:val="007C3D18"/>
    <w:rsid w:val="007C6870"/>
    <w:rsid w:val="007C7340"/>
    <w:rsid w:val="007D11B5"/>
    <w:rsid w:val="007D2ADC"/>
    <w:rsid w:val="007D4AA3"/>
    <w:rsid w:val="007D62CB"/>
    <w:rsid w:val="007E28E0"/>
    <w:rsid w:val="007E3422"/>
    <w:rsid w:val="007E3468"/>
    <w:rsid w:val="007F345A"/>
    <w:rsid w:val="007F3A70"/>
    <w:rsid w:val="007F768F"/>
    <w:rsid w:val="007F779D"/>
    <w:rsid w:val="008006E3"/>
    <w:rsid w:val="0080123D"/>
    <w:rsid w:val="008034ED"/>
    <w:rsid w:val="008057DA"/>
    <w:rsid w:val="00807430"/>
    <w:rsid w:val="00812EAA"/>
    <w:rsid w:val="008157B7"/>
    <w:rsid w:val="008223F1"/>
    <w:rsid w:val="00823F44"/>
    <w:rsid w:val="008241D2"/>
    <w:rsid w:val="00826CB5"/>
    <w:rsid w:val="00830DD2"/>
    <w:rsid w:val="00836088"/>
    <w:rsid w:val="00836AAD"/>
    <w:rsid w:val="00840629"/>
    <w:rsid w:val="008448F4"/>
    <w:rsid w:val="00846510"/>
    <w:rsid w:val="00847A95"/>
    <w:rsid w:val="00847D9D"/>
    <w:rsid w:val="0085056B"/>
    <w:rsid w:val="00850A7A"/>
    <w:rsid w:val="0085473D"/>
    <w:rsid w:val="008608F6"/>
    <w:rsid w:val="00860C99"/>
    <w:rsid w:val="0086125F"/>
    <w:rsid w:val="0086428C"/>
    <w:rsid w:val="00867985"/>
    <w:rsid w:val="00873C0C"/>
    <w:rsid w:val="00876298"/>
    <w:rsid w:val="00881DB3"/>
    <w:rsid w:val="008832E2"/>
    <w:rsid w:val="00885BE9"/>
    <w:rsid w:val="00886E83"/>
    <w:rsid w:val="00887209"/>
    <w:rsid w:val="00890B41"/>
    <w:rsid w:val="00895C14"/>
    <w:rsid w:val="008A2CF5"/>
    <w:rsid w:val="008A33F0"/>
    <w:rsid w:val="008A588A"/>
    <w:rsid w:val="008B1E09"/>
    <w:rsid w:val="008B5DF8"/>
    <w:rsid w:val="008C0E2C"/>
    <w:rsid w:val="008C179C"/>
    <w:rsid w:val="008C1F49"/>
    <w:rsid w:val="008C1FAB"/>
    <w:rsid w:val="008C2425"/>
    <w:rsid w:val="008C3354"/>
    <w:rsid w:val="008C36DD"/>
    <w:rsid w:val="008C6ADA"/>
    <w:rsid w:val="008D115F"/>
    <w:rsid w:val="008D2668"/>
    <w:rsid w:val="008D35B9"/>
    <w:rsid w:val="008D677A"/>
    <w:rsid w:val="008E36CF"/>
    <w:rsid w:val="008E385F"/>
    <w:rsid w:val="008E39CB"/>
    <w:rsid w:val="008F0738"/>
    <w:rsid w:val="008F1FB3"/>
    <w:rsid w:val="008F4D6A"/>
    <w:rsid w:val="008F57B7"/>
    <w:rsid w:val="0090071B"/>
    <w:rsid w:val="00900B8E"/>
    <w:rsid w:val="009071DB"/>
    <w:rsid w:val="009102ED"/>
    <w:rsid w:val="00911782"/>
    <w:rsid w:val="00913D95"/>
    <w:rsid w:val="00914C6E"/>
    <w:rsid w:val="00915346"/>
    <w:rsid w:val="0091658C"/>
    <w:rsid w:val="0092080F"/>
    <w:rsid w:val="009211A0"/>
    <w:rsid w:val="009222AD"/>
    <w:rsid w:val="00923514"/>
    <w:rsid w:val="009271CC"/>
    <w:rsid w:val="00930ABB"/>
    <w:rsid w:val="00930AF2"/>
    <w:rsid w:val="0093346D"/>
    <w:rsid w:val="009358C0"/>
    <w:rsid w:val="009432FD"/>
    <w:rsid w:val="0094367D"/>
    <w:rsid w:val="00954DBB"/>
    <w:rsid w:val="009612F6"/>
    <w:rsid w:val="009616CA"/>
    <w:rsid w:val="00961761"/>
    <w:rsid w:val="00962BD0"/>
    <w:rsid w:val="00963522"/>
    <w:rsid w:val="00965DE9"/>
    <w:rsid w:val="009821D2"/>
    <w:rsid w:val="009836FC"/>
    <w:rsid w:val="00983963"/>
    <w:rsid w:val="00984F90"/>
    <w:rsid w:val="00987135"/>
    <w:rsid w:val="00987CD8"/>
    <w:rsid w:val="009916A9"/>
    <w:rsid w:val="00992A55"/>
    <w:rsid w:val="009A208C"/>
    <w:rsid w:val="009A4F6E"/>
    <w:rsid w:val="009A652B"/>
    <w:rsid w:val="009B338A"/>
    <w:rsid w:val="009B419D"/>
    <w:rsid w:val="009B5E2A"/>
    <w:rsid w:val="009C0E24"/>
    <w:rsid w:val="009C6320"/>
    <w:rsid w:val="009D1356"/>
    <w:rsid w:val="009D199B"/>
    <w:rsid w:val="009D1A3A"/>
    <w:rsid w:val="009D7426"/>
    <w:rsid w:val="009E026A"/>
    <w:rsid w:val="009E37CA"/>
    <w:rsid w:val="009E5005"/>
    <w:rsid w:val="009E6E8F"/>
    <w:rsid w:val="009F105B"/>
    <w:rsid w:val="009F261F"/>
    <w:rsid w:val="009F3900"/>
    <w:rsid w:val="009F50DA"/>
    <w:rsid w:val="009F70A0"/>
    <w:rsid w:val="00A01C19"/>
    <w:rsid w:val="00A02E69"/>
    <w:rsid w:val="00A057C8"/>
    <w:rsid w:val="00A11545"/>
    <w:rsid w:val="00A12244"/>
    <w:rsid w:val="00A1345E"/>
    <w:rsid w:val="00A21A7D"/>
    <w:rsid w:val="00A22C18"/>
    <w:rsid w:val="00A27A6F"/>
    <w:rsid w:val="00A30032"/>
    <w:rsid w:val="00A30179"/>
    <w:rsid w:val="00A30D2C"/>
    <w:rsid w:val="00A32A66"/>
    <w:rsid w:val="00A3429C"/>
    <w:rsid w:val="00A3445B"/>
    <w:rsid w:val="00A400BD"/>
    <w:rsid w:val="00A42597"/>
    <w:rsid w:val="00A42A06"/>
    <w:rsid w:val="00A46C08"/>
    <w:rsid w:val="00A47C49"/>
    <w:rsid w:val="00A47C75"/>
    <w:rsid w:val="00A5021A"/>
    <w:rsid w:val="00A528B4"/>
    <w:rsid w:val="00A5350D"/>
    <w:rsid w:val="00A53AA1"/>
    <w:rsid w:val="00A56353"/>
    <w:rsid w:val="00A56D27"/>
    <w:rsid w:val="00A60253"/>
    <w:rsid w:val="00A618F7"/>
    <w:rsid w:val="00A62577"/>
    <w:rsid w:val="00A628A2"/>
    <w:rsid w:val="00A70E2A"/>
    <w:rsid w:val="00A71D1E"/>
    <w:rsid w:val="00A72238"/>
    <w:rsid w:val="00A74210"/>
    <w:rsid w:val="00A811FE"/>
    <w:rsid w:val="00A82034"/>
    <w:rsid w:val="00A844D6"/>
    <w:rsid w:val="00A8580A"/>
    <w:rsid w:val="00A85E28"/>
    <w:rsid w:val="00A906F8"/>
    <w:rsid w:val="00A94410"/>
    <w:rsid w:val="00A96ABA"/>
    <w:rsid w:val="00AA3684"/>
    <w:rsid w:val="00AB1E21"/>
    <w:rsid w:val="00AB41E8"/>
    <w:rsid w:val="00AC132E"/>
    <w:rsid w:val="00AC2560"/>
    <w:rsid w:val="00AC35C9"/>
    <w:rsid w:val="00AC4518"/>
    <w:rsid w:val="00AC53C9"/>
    <w:rsid w:val="00AC6DF2"/>
    <w:rsid w:val="00AC71E6"/>
    <w:rsid w:val="00AD31FA"/>
    <w:rsid w:val="00AD3A78"/>
    <w:rsid w:val="00AD494D"/>
    <w:rsid w:val="00AE2ACD"/>
    <w:rsid w:val="00AE35E1"/>
    <w:rsid w:val="00AE69FD"/>
    <w:rsid w:val="00AF1A9C"/>
    <w:rsid w:val="00AF261D"/>
    <w:rsid w:val="00AF4D68"/>
    <w:rsid w:val="00AF50E7"/>
    <w:rsid w:val="00AF645A"/>
    <w:rsid w:val="00B041F6"/>
    <w:rsid w:val="00B045AE"/>
    <w:rsid w:val="00B06335"/>
    <w:rsid w:val="00B0724F"/>
    <w:rsid w:val="00B07648"/>
    <w:rsid w:val="00B10FA6"/>
    <w:rsid w:val="00B11E14"/>
    <w:rsid w:val="00B13142"/>
    <w:rsid w:val="00B15FDD"/>
    <w:rsid w:val="00B163A7"/>
    <w:rsid w:val="00B1734A"/>
    <w:rsid w:val="00B27BAC"/>
    <w:rsid w:val="00B328BF"/>
    <w:rsid w:val="00B37E0E"/>
    <w:rsid w:val="00B40800"/>
    <w:rsid w:val="00B4166A"/>
    <w:rsid w:val="00B41949"/>
    <w:rsid w:val="00B41A4D"/>
    <w:rsid w:val="00B46C00"/>
    <w:rsid w:val="00B50B35"/>
    <w:rsid w:val="00B510F4"/>
    <w:rsid w:val="00B53165"/>
    <w:rsid w:val="00B56C78"/>
    <w:rsid w:val="00B56FBF"/>
    <w:rsid w:val="00B57445"/>
    <w:rsid w:val="00B610CB"/>
    <w:rsid w:val="00B614A1"/>
    <w:rsid w:val="00B63B24"/>
    <w:rsid w:val="00B65928"/>
    <w:rsid w:val="00B65CCE"/>
    <w:rsid w:val="00B72A84"/>
    <w:rsid w:val="00B7406C"/>
    <w:rsid w:val="00B77F8C"/>
    <w:rsid w:val="00B80883"/>
    <w:rsid w:val="00B85F5F"/>
    <w:rsid w:val="00B86017"/>
    <w:rsid w:val="00B87A89"/>
    <w:rsid w:val="00B905FF"/>
    <w:rsid w:val="00B9395A"/>
    <w:rsid w:val="00B94023"/>
    <w:rsid w:val="00B942D8"/>
    <w:rsid w:val="00B9452F"/>
    <w:rsid w:val="00B94598"/>
    <w:rsid w:val="00BA118A"/>
    <w:rsid w:val="00BA4661"/>
    <w:rsid w:val="00BA77C8"/>
    <w:rsid w:val="00BB122B"/>
    <w:rsid w:val="00BB2FF2"/>
    <w:rsid w:val="00BB450A"/>
    <w:rsid w:val="00BB4BF9"/>
    <w:rsid w:val="00BB4FF3"/>
    <w:rsid w:val="00BB6AC1"/>
    <w:rsid w:val="00BB71DD"/>
    <w:rsid w:val="00BB7B11"/>
    <w:rsid w:val="00BC2528"/>
    <w:rsid w:val="00BC75D7"/>
    <w:rsid w:val="00BD075A"/>
    <w:rsid w:val="00BD3676"/>
    <w:rsid w:val="00BE0BDE"/>
    <w:rsid w:val="00BE1F3D"/>
    <w:rsid w:val="00BE2299"/>
    <w:rsid w:val="00BE2501"/>
    <w:rsid w:val="00BE2FBE"/>
    <w:rsid w:val="00BE31DA"/>
    <w:rsid w:val="00BE4870"/>
    <w:rsid w:val="00BE6B60"/>
    <w:rsid w:val="00BE6D79"/>
    <w:rsid w:val="00BF0603"/>
    <w:rsid w:val="00BF1B61"/>
    <w:rsid w:val="00BF2B53"/>
    <w:rsid w:val="00BF2C78"/>
    <w:rsid w:val="00BF3377"/>
    <w:rsid w:val="00BF5015"/>
    <w:rsid w:val="00BF5824"/>
    <w:rsid w:val="00BF66C5"/>
    <w:rsid w:val="00BF79A5"/>
    <w:rsid w:val="00C00BF4"/>
    <w:rsid w:val="00C02F27"/>
    <w:rsid w:val="00C03B6C"/>
    <w:rsid w:val="00C1124E"/>
    <w:rsid w:val="00C14073"/>
    <w:rsid w:val="00C148CA"/>
    <w:rsid w:val="00C1513F"/>
    <w:rsid w:val="00C205D7"/>
    <w:rsid w:val="00C20994"/>
    <w:rsid w:val="00C22095"/>
    <w:rsid w:val="00C233A1"/>
    <w:rsid w:val="00C27710"/>
    <w:rsid w:val="00C3449C"/>
    <w:rsid w:val="00C34802"/>
    <w:rsid w:val="00C368EC"/>
    <w:rsid w:val="00C40E46"/>
    <w:rsid w:val="00C40F99"/>
    <w:rsid w:val="00C44646"/>
    <w:rsid w:val="00C45E92"/>
    <w:rsid w:val="00C47DD0"/>
    <w:rsid w:val="00C517F2"/>
    <w:rsid w:val="00C5206C"/>
    <w:rsid w:val="00C52EFF"/>
    <w:rsid w:val="00C558C1"/>
    <w:rsid w:val="00C560C4"/>
    <w:rsid w:val="00C5779F"/>
    <w:rsid w:val="00C62BAD"/>
    <w:rsid w:val="00C62E37"/>
    <w:rsid w:val="00C6491B"/>
    <w:rsid w:val="00C66A54"/>
    <w:rsid w:val="00C714E9"/>
    <w:rsid w:val="00C75D50"/>
    <w:rsid w:val="00C77048"/>
    <w:rsid w:val="00C833A1"/>
    <w:rsid w:val="00C84608"/>
    <w:rsid w:val="00C85049"/>
    <w:rsid w:val="00C8530D"/>
    <w:rsid w:val="00C86C14"/>
    <w:rsid w:val="00C909E5"/>
    <w:rsid w:val="00C9152F"/>
    <w:rsid w:val="00C91ADF"/>
    <w:rsid w:val="00C91B36"/>
    <w:rsid w:val="00C95108"/>
    <w:rsid w:val="00CA10FF"/>
    <w:rsid w:val="00CA5A2F"/>
    <w:rsid w:val="00CA7B0D"/>
    <w:rsid w:val="00CB4202"/>
    <w:rsid w:val="00CB5296"/>
    <w:rsid w:val="00CC16BD"/>
    <w:rsid w:val="00CC2A21"/>
    <w:rsid w:val="00CC3CD1"/>
    <w:rsid w:val="00CC49CB"/>
    <w:rsid w:val="00CC52AC"/>
    <w:rsid w:val="00CC53A4"/>
    <w:rsid w:val="00CC5BC0"/>
    <w:rsid w:val="00CC6181"/>
    <w:rsid w:val="00CC724C"/>
    <w:rsid w:val="00CD3DF8"/>
    <w:rsid w:val="00CE1460"/>
    <w:rsid w:val="00CE5309"/>
    <w:rsid w:val="00CE787B"/>
    <w:rsid w:val="00CF1456"/>
    <w:rsid w:val="00CF1CAE"/>
    <w:rsid w:val="00CF60E4"/>
    <w:rsid w:val="00D0691A"/>
    <w:rsid w:val="00D06B55"/>
    <w:rsid w:val="00D16259"/>
    <w:rsid w:val="00D16650"/>
    <w:rsid w:val="00D205D0"/>
    <w:rsid w:val="00D22C65"/>
    <w:rsid w:val="00D2348E"/>
    <w:rsid w:val="00D27F68"/>
    <w:rsid w:val="00D32452"/>
    <w:rsid w:val="00D34796"/>
    <w:rsid w:val="00D357CD"/>
    <w:rsid w:val="00D41BBD"/>
    <w:rsid w:val="00D43A2C"/>
    <w:rsid w:val="00D4714C"/>
    <w:rsid w:val="00D473C6"/>
    <w:rsid w:val="00D51147"/>
    <w:rsid w:val="00D53A77"/>
    <w:rsid w:val="00D53E7B"/>
    <w:rsid w:val="00D802B9"/>
    <w:rsid w:val="00D825F6"/>
    <w:rsid w:val="00D82FB5"/>
    <w:rsid w:val="00D8386D"/>
    <w:rsid w:val="00D84038"/>
    <w:rsid w:val="00D847F3"/>
    <w:rsid w:val="00D8542D"/>
    <w:rsid w:val="00D877FC"/>
    <w:rsid w:val="00D90D4D"/>
    <w:rsid w:val="00D926B9"/>
    <w:rsid w:val="00D93997"/>
    <w:rsid w:val="00D955D6"/>
    <w:rsid w:val="00DA07D9"/>
    <w:rsid w:val="00DA53F0"/>
    <w:rsid w:val="00DB40AD"/>
    <w:rsid w:val="00DC636B"/>
    <w:rsid w:val="00DC701B"/>
    <w:rsid w:val="00DC7444"/>
    <w:rsid w:val="00DD1B11"/>
    <w:rsid w:val="00DD2524"/>
    <w:rsid w:val="00DD3D83"/>
    <w:rsid w:val="00DD7D8B"/>
    <w:rsid w:val="00DE12F9"/>
    <w:rsid w:val="00DE334B"/>
    <w:rsid w:val="00DF09C2"/>
    <w:rsid w:val="00DF4A78"/>
    <w:rsid w:val="00DF5795"/>
    <w:rsid w:val="00DF635A"/>
    <w:rsid w:val="00E003CB"/>
    <w:rsid w:val="00E015B4"/>
    <w:rsid w:val="00E01B68"/>
    <w:rsid w:val="00E0662D"/>
    <w:rsid w:val="00E07FC4"/>
    <w:rsid w:val="00E11ABB"/>
    <w:rsid w:val="00E120E9"/>
    <w:rsid w:val="00E12E7A"/>
    <w:rsid w:val="00E14F3F"/>
    <w:rsid w:val="00E1697F"/>
    <w:rsid w:val="00E20E05"/>
    <w:rsid w:val="00E21544"/>
    <w:rsid w:val="00E27DCF"/>
    <w:rsid w:val="00E27FCE"/>
    <w:rsid w:val="00E335D1"/>
    <w:rsid w:val="00E36372"/>
    <w:rsid w:val="00E40A37"/>
    <w:rsid w:val="00E444BC"/>
    <w:rsid w:val="00E47DDF"/>
    <w:rsid w:val="00E50283"/>
    <w:rsid w:val="00E510A0"/>
    <w:rsid w:val="00E554E0"/>
    <w:rsid w:val="00E557C2"/>
    <w:rsid w:val="00E64101"/>
    <w:rsid w:val="00E649EF"/>
    <w:rsid w:val="00E650F5"/>
    <w:rsid w:val="00E72269"/>
    <w:rsid w:val="00E7332A"/>
    <w:rsid w:val="00E74F01"/>
    <w:rsid w:val="00E80859"/>
    <w:rsid w:val="00E82754"/>
    <w:rsid w:val="00E82CA6"/>
    <w:rsid w:val="00E8348B"/>
    <w:rsid w:val="00E83F13"/>
    <w:rsid w:val="00E84B07"/>
    <w:rsid w:val="00E8746C"/>
    <w:rsid w:val="00E90618"/>
    <w:rsid w:val="00E90809"/>
    <w:rsid w:val="00E91A21"/>
    <w:rsid w:val="00E95817"/>
    <w:rsid w:val="00E959F3"/>
    <w:rsid w:val="00E95EB3"/>
    <w:rsid w:val="00E966FF"/>
    <w:rsid w:val="00EA1F7A"/>
    <w:rsid w:val="00EA5F94"/>
    <w:rsid w:val="00EA623C"/>
    <w:rsid w:val="00EB2DC5"/>
    <w:rsid w:val="00EB59E3"/>
    <w:rsid w:val="00EB60A8"/>
    <w:rsid w:val="00EC1295"/>
    <w:rsid w:val="00EC14FF"/>
    <w:rsid w:val="00EC1ADE"/>
    <w:rsid w:val="00EC7F1B"/>
    <w:rsid w:val="00ED03B6"/>
    <w:rsid w:val="00ED2E3D"/>
    <w:rsid w:val="00ED3585"/>
    <w:rsid w:val="00ED390C"/>
    <w:rsid w:val="00ED3A81"/>
    <w:rsid w:val="00ED433F"/>
    <w:rsid w:val="00ED6058"/>
    <w:rsid w:val="00ED694D"/>
    <w:rsid w:val="00EE1635"/>
    <w:rsid w:val="00EE66B6"/>
    <w:rsid w:val="00EF0526"/>
    <w:rsid w:val="00EF2FBF"/>
    <w:rsid w:val="00EF6470"/>
    <w:rsid w:val="00EF6C19"/>
    <w:rsid w:val="00EF6C87"/>
    <w:rsid w:val="00F023F7"/>
    <w:rsid w:val="00F06FE6"/>
    <w:rsid w:val="00F13E73"/>
    <w:rsid w:val="00F13F21"/>
    <w:rsid w:val="00F13F58"/>
    <w:rsid w:val="00F16C28"/>
    <w:rsid w:val="00F215AA"/>
    <w:rsid w:val="00F25605"/>
    <w:rsid w:val="00F25823"/>
    <w:rsid w:val="00F26CA0"/>
    <w:rsid w:val="00F27434"/>
    <w:rsid w:val="00F277DA"/>
    <w:rsid w:val="00F330FF"/>
    <w:rsid w:val="00F33909"/>
    <w:rsid w:val="00F349DA"/>
    <w:rsid w:val="00F353D8"/>
    <w:rsid w:val="00F35A54"/>
    <w:rsid w:val="00F36143"/>
    <w:rsid w:val="00F4065D"/>
    <w:rsid w:val="00F42974"/>
    <w:rsid w:val="00F43530"/>
    <w:rsid w:val="00F440FB"/>
    <w:rsid w:val="00F45A2B"/>
    <w:rsid w:val="00F47F8F"/>
    <w:rsid w:val="00F53337"/>
    <w:rsid w:val="00F537D0"/>
    <w:rsid w:val="00F53B5D"/>
    <w:rsid w:val="00F53DAD"/>
    <w:rsid w:val="00F554FA"/>
    <w:rsid w:val="00F575A9"/>
    <w:rsid w:val="00F661C5"/>
    <w:rsid w:val="00F74853"/>
    <w:rsid w:val="00F749B9"/>
    <w:rsid w:val="00F75438"/>
    <w:rsid w:val="00F77639"/>
    <w:rsid w:val="00F802B0"/>
    <w:rsid w:val="00F81442"/>
    <w:rsid w:val="00F83C6F"/>
    <w:rsid w:val="00F91BAF"/>
    <w:rsid w:val="00F943CA"/>
    <w:rsid w:val="00FA27A5"/>
    <w:rsid w:val="00FA375C"/>
    <w:rsid w:val="00FA3FF5"/>
    <w:rsid w:val="00FA5A61"/>
    <w:rsid w:val="00FA7169"/>
    <w:rsid w:val="00FA74D5"/>
    <w:rsid w:val="00FB40A0"/>
    <w:rsid w:val="00FB52C8"/>
    <w:rsid w:val="00FC1723"/>
    <w:rsid w:val="00FC1C7F"/>
    <w:rsid w:val="00FC231D"/>
    <w:rsid w:val="00FC63E3"/>
    <w:rsid w:val="00FC69DE"/>
    <w:rsid w:val="00FC7366"/>
    <w:rsid w:val="00FC7709"/>
    <w:rsid w:val="00FC7FAC"/>
    <w:rsid w:val="00FD00CD"/>
    <w:rsid w:val="00FD0D43"/>
    <w:rsid w:val="00FE0095"/>
    <w:rsid w:val="00FE12D5"/>
    <w:rsid w:val="00FE5491"/>
    <w:rsid w:val="00FE5D95"/>
    <w:rsid w:val="00FE7EBC"/>
    <w:rsid w:val="00FF3902"/>
    <w:rsid w:val="00FF6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02B8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1B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1B6E"/>
    <w:rPr>
      <w:rFonts w:ascii="Tahoma" w:hAnsi="Tahoma" w:cs="Tahoma"/>
      <w:sz w:val="16"/>
      <w:szCs w:val="16"/>
    </w:rPr>
  </w:style>
  <w:style w:type="paragraph" w:styleId="Header">
    <w:name w:val="header"/>
    <w:basedOn w:val="Normal"/>
    <w:link w:val="HeaderChar"/>
    <w:uiPriority w:val="99"/>
    <w:unhideWhenUsed/>
    <w:rsid w:val="005C1B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B6E"/>
  </w:style>
  <w:style w:type="paragraph" w:styleId="Footer">
    <w:name w:val="footer"/>
    <w:basedOn w:val="Normal"/>
    <w:link w:val="FooterChar"/>
    <w:uiPriority w:val="99"/>
    <w:unhideWhenUsed/>
    <w:rsid w:val="005C1B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B6E"/>
  </w:style>
  <w:style w:type="paragraph" w:styleId="ListParagraph">
    <w:name w:val="List Paragraph"/>
    <w:basedOn w:val="Normal"/>
    <w:uiPriority w:val="34"/>
    <w:qFormat/>
    <w:rsid w:val="002415F3"/>
    <w:pPr>
      <w:ind w:left="720"/>
      <w:contextualSpacing/>
    </w:pPr>
  </w:style>
  <w:style w:type="paragraph" w:styleId="NormalWeb">
    <w:name w:val="Normal (Web)"/>
    <w:basedOn w:val="Normal"/>
    <w:uiPriority w:val="99"/>
    <w:rsid w:val="00D84038"/>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unhideWhenUsed/>
    <w:rsid w:val="000E008B"/>
    <w:pPr>
      <w:spacing w:after="0" w:line="240" w:lineRule="auto"/>
    </w:pPr>
    <w:rPr>
      <w:sz w:val="20"/>
      <w:szCs w:val="20"/>
    </w:rPr>
  </w:style>
  <w:style w:type="character" w:customStyle="1" w:styleId="EndnoteTextChar">
    <w:name w:val="Endnote Text Char"/>
    <w:basedOn w:val="DefaultParagraphFont"/>
    <w:link w:val="EndnoteText"/>
    <w:uiPriority w:val="99"/>
    <w:rsid w:val="000E008B"/>
    <w:rPr>
      <w:sz w:val="20"/>
      <w:szCs w:val="20"/>
    </w:rPr>
  </w:style>
  <w:style w:type="character" w:styleId="EndnoteReference">
    <w:name w:val="endnote reference"/>
    <w:basedOn w:val="DefaultParagraphFont"/>
    <w:uiPriority w:val="99"/>
    <w:unhideWhenUsed/>
    <w:rsid w:val="000E008B"/>
    <w:rPr>
      <w:vertAlign w:val="superscript"/>
    </w:rPr>
  </w:style>
  <w:style w:type="paragraph" w:styleId="FootnoteText">
    <w:name w:val="footnote text"/>
    <w:basedOn w:val="Normal"/>
    <w:link w:val="FootnoteTextChar"/>
    <w:uiPriority w:val="99"/>
    <w:unhideWhenUsed/>
    <w:rsid w:val="00571ED3"/>
    <w:pPr>
      <w:spacing w:after="0" w:line="240" w:lineRule="auto"/>
    </w:pPr>
    <w:rPr>
      <w:sz w:val="20"/>
      <w:szCs w:val="20"/>
    </w:rPr>
  </w:style>
  <w:style w:type="character" w:customStyle="1" w:styleId="FootnoteTextChar">
    <w:name w:val="Footnote Text Char"/>
    <w:basedOn w:val="DefaultParagraphFont"/>
    <w:link w:val="FootnoteText"/>
    <w:uiPriority w:val="99"/>
    <w:rsid w:val="00571ED3"/>
    <w:rPr>
      <w:sz w:val="20"/>
      <w:szCs w:val="20"/>
    </w:rPr>
  </w:style>
  <w:style w:type="character" w:styleId="FootnoteReference">
    <w:name w:val="footnote reference"/>
    <w:basedOn w:val="DefaultParagraphFont"/>
    <w:uiPriority w:val="99"/>
    <w:unhideWhenUsed/>
    <w:rsid w:val="00571ED3"/>
    <w:rPr>
      <w:vertAlign w:val="superscript"/>
    </w:rPr>
  </w:style>
  <w:style w:type="table" w:styleId="TableGrid">
    <w:name w:val="Table Grid"/>
    <w:basedOn w:val="TableNormal"/>
    <w:uiPriority w:val="39"/>
    <w:rsid w:val="00470B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A47C75"/>
    <w:pPr>
      <w:spacing w:after="0" w:line="240" w:lineRule="auto"/>
    </w:pPr>
  </w:style>
  <w:style w:type="character" w:styleId="CommentReference">
    <w:name w:val="annotation reference"/>
    <w:basedOn w:val="DefaultParagraphFont"/>
    <w:uiPriority w:val="99"/>
    <w:semiHidden/>
    <w:unhideWhenUsed/>
    <w:rsid w:val="00963522"/>
    <w:rPr>
      <w:sz w:val="18"/>
      <w:szCs w:val="18"/>
    </w:rPr>
  </w:style>
  <w:style w:type="paragraph" w:styleId="CommentText">
    <w:name w:val="annotation text"/>
    <w:basedOn w:val="Normal"/>
    <w:link w:val="CommentTextChar"/>
    <w:uiPriority w:val="99"/>
    <w:semiHidden/>
    <w:unhideWhenUsed/>
    <w:rsid w:val="00963522"/>
    <w:pPr>
      <w:spacing w:line="240" w:lineRule="auto"/>
    </w:pPr>
    <w:rPr>
      <w:sz w:val="24"/>
      <w:szCs w:val="24"/>
    </w:rPr>
  </w:style>
  <w:style w:type="character" w:customStyle="1" w:styleId="CommentTextChar">
    <w:name w:val="Comment Text Char"/>
    <w:basedOn w:val="DefaultParagraphFont"/>
    <w:link w:val="CommentText"/>
    <w:uiPriority w:val="99"/>
    <w:semiHidden/>
    <w:rsid w:val="00963522"/>
    <w:rPr>
      <w:sz w:val="24"/>
      <w:szCs w:val="24"/>
    </w:rPr>
  </w:style>
  <w:style w:type="paragraph" w:styleId="CommentSubject">
    <w:name w:val="annotation subject"/>
    <w:basedOn w:val="CommentText"/>
    <w:next w:val="CommentText"/>
    <w:link w:val="CommentSubjectChar"/>
    <w:uiPriority w:val="99"/>
    <w:semiHidden/>
    <w:unhideWhenUsed/>
    <w:rsid w:val="00963522"/>
    <w:rPr>
      <w:b/>
      <w:bCs/>
      <w:sz w:val="20"/>
      <w:szCs w:val="20"/>
    </w:rPr>
  </w:style>
  <w:style w:type="character" w:customStyle="1" w:styleId="CommentSubjectChar">
    <w:name w:val="Comment Subject Char"/>
    <w:basedOn w:val="CommentTextChar"/>
    <w:link w:val="CommentSubject"/>
    <w:uiPriority w:val="99"/>
    <w:semiHidden/>
    <w:rsid w:val="00963522"/>
    <w:rPr>
      <w:b/>
      <w:bCs/>
      <w:sz w:val="20"/>
      <w:szCs w:val="20"/>
    </w:rPr>
  </w:style>
  <w:style w:type="character" w:styleId="Hyperlink">
    <w:name w:val="Hyperlink"/>
    <w:basedOn w:val="DefaultParagraphFont"/>
    <w:uiPriority w:val="99"/>
    <w:unhideWhenUsed/>
    <w:rsid w:val="00BB122B"/>
    <w:rPr>
      <w:color w:val="0000FF"/>
      <w:u w:val="single"/>
    </w:rPr>
  </w:style>
  <w:style w:type="character" w:customStyle="1" w:styleId="apple-converted-space">
    <w:name w:val="apple-converted-space"/>
    <w:basedOn w:val="DefaultParagraphFont"/>
    <w:rsid w:val="006F7AAB"/>
  </w:style>
  <w:style w:type="table" w:customStyle="1" w:styleId="TableGrid1">
    <w:name w:val="Table Grid1"/>
    <w:basedOn w:val="TableNormal"/>
    <w:next w:val="TableGrid"/>
    <w:uiPriority w:val="39"/>
    <w:rsid w:val="006E08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6344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B56FBF"/>
    <w:rPr>
      <w:color w:val="800080" w:themeColor="followedHyperlink"/>
      <w:u w:val="single"/>
    </w:rPr>
  </w:style>
  <w:style w:type="character" w:styleId="PlaceholderText">
    <w:name w:val="Placeholder Text"/>
    <w:basedOn w:val="DefaultParagraphFont"/>
    <w:uiPriority w:val="99"/>
    <w:semiHidden/>
    <w:rsid w:val="008832E2"/>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1B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1B6E"/>
    <w:rPr>
      <w:rFonts w:ascii="Tahoma" w:hAnsi="Tahoma" w:cs="Tahoma"/>
      <w:sz w:val="16"/>
      <w:szCs w:val="16"/>
    </w:rPr>
  </w:style>
  <w:style w:type="paragraph" w:styleId="Header">
    <w:name w:val="header"/>
    <w:basedOn w:val="Normal"/>
    <w:link w:val="HeaderChar"/>
    <w:uiPriority w:val="99"/>
    <w:unhideWhenUsed/>
    <w:rsid w:val="005C1B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B6E"/>
  </w:style>
  <w:style w:type="paragraph" w:styleId="Footer">
    <w:name w:val="footer"/>
    <w:basedOn w:val="Normal"/>
    <w:link w:val="FooterChar"/>
    <w:uiPriority w:val="99"/>
    <w:unhideWhenUsed/>
    <w:rsid w:val="005C1B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B6E"/>
  </w:style>
  <w:style w:type="paragraph" w:styleId="ListParagraph">
    <w:name w:val="List Paragraph"/>
    <w:basedOn w:val="Normal"/>
    <w:uiPriority w:val="34"/>
    <w:qFormat/>
    <w:rsid w:val="002415F3"/>
    <w:pPr>
      <w:ind w:left="720"/>
      <w:contextualSpacing/>
    </w:pPr>
  </w:style>
  <w:style w:type="paragraph" w:styleId="NormalWeb">
    <w:name w:val="Normal (Web)"/>
    <w:basedOn w:val="Normal"/>
    <w:uiPriority w:val="99"/>
    <w:rsid w:val="00D84038"/>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unhideWhenUsed/>
    <w:rsid w:val="000E008B"/>
    <w:pPr>
      <w:spacing w:after="0" w:line="240" w:lineRule="auto"/>
    </w:pPr>
    <w:rPr>
      <w:sz w:val="20"/>
      <w:szCs w:val="20"/>
    </w:rPr>
  </w:style>
  <w:style w:type="character" w:customStyle="1" w:styleId="EndnoteTextChar">
    <w:name w:val="Endnote Text Char"/>
    <w:basedOn w:val="DefaultParagraphFont"/>
    <w:link w:val="EndnoteText"/>
    <w:uiPriority w:val="99"/>
    <w:rsid w:val="000E008B"/>
    <w:rPr>
      <w:sz w:val="20"/>
      <w:szCs w:val="20"/>
    </w:rPr>
  </w:style>
  <w:style w:type="character" w:styleId="EndnoteReference">
    <w:name w:val="endnote reference"/>
    <w:basedOn w:val="DefaultParagraphFont"/>
    <w:uiPriority w:val="99"/>
    <w:unhideWhenUsed/>
    <w:rsid w:val="000E008B"/>
    <w:rPr>
      <w:vertAlign w:val="superscript"/>
    </w:rPr>
  </w:style>
  <w:style w:type="paragraph" w:styleId="FootnoteText">
    <w:name w:val="footnote text"/>
    <w:basedOn w:val="Normal"/>
    <w:link w:val="FootnoteTextChar"/>
    <w:uiPriority w:val="99"/>
    <w:unhideWhenUsed/>
    <w:rsid w:val="00571ED3"/>
    <w:pPr>
      <w:spacing w:after="0" w:line="240" w:lineRule="auto"/>
    </w:pPr>
    <w:rPr>
      <w:sz w:val="20"/>
      <w:szCs w:val="20"/>
    </w:rPr>
  </w:style>
  <w:style w:type="character" w:customStyle="1" w:styleId="FootnoteTextChar">
    <w:name w:val="Footnote Text Char"/>
    <w:basedOn w:val="DefaultParagraphFont"/>
    <w:link w:val="FootnoteText"/>
    <w:uiPriority w:val="99"/>
    <w:rsid w:val="00571ED3"/>
    <w:rPr>
      <w:sz w:val="20"/>
      <w:szCs w:val="20"/>
    </w:rPr>
  </w:style>
  <w:style w:type="character" w:styleId="FootnoteReference">
    <w:name w:val="footnote reference"/>
    <w:basedOn w:val="DefaultParagraphFont"/>
    <w:uiPriority w:val="99"/>
    <w:unhideWhenUsed/>
    <w:rsid w:val="00571ED3"/>
    <w:rPr>
      <w:vertAlign w:val="superscript"/>
    </w:rPr>
  </w:style>
  <w:style w:type="table" w:styleId="TableGrid">
    <w:name w:val="Table Grid"/>
    <w:basedOn w:val="TableNormal"/>
    <w:uiPriority w:val="39"/>
    <w:rsid w:val="00470B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A47C75"/>
    <w:pPr>
      <w:spacing w:after="0" w:line="240" w:lineRule="auto"/>
    </w:pPr>
  </w:style>
  <w:style w:type="character" w:styleId="CommentReference">
    <w:name w:val="annotation reference"/>
    <w:basedOn w:val="DefaultParagraphFont"/>
    <w:uiPriority w:val="99"/>
    <w:semiHidden/>
    <w:unhideWhenUsed/>
    <w:rsid w:val="00963522"/>
    <w:rPr>
      <w:sz w:val="18"/>
      <w:szCs w:val="18"/>
    </w:rPr>
  </w:style>
  <w:style w:type="paragraph" w:styleId="CommentText">
    <w:name w:val="annotation text"/>
    <w:basedOn w:val="Normal"/>
    <w:link w:val="CommentTextChar"/>
    <w:uiPriority w:val="99"/>
    <w:semiHidden/>
    <w:unhideWhenUsed/>
    <w:rsid w:val="00963522"/>
    <w:pPr>
      <w:spacing w:line="240" w:lineRule="auto"/>
    </w:pPr>
    <w:rPr>
      <w:sz w:val="24"/>
      <w:szCs w:val="24"/>
    </w:rPr>
  </w:style>
  <w:style w:type="character" w:customStyle="1" w:styleId="CommentTextChar">
    <w:name w:val="Comment Text Char"/>
    <w:basedOn w:val="DefaultParagraphFont"/>
    <w:link w:val="CommentText"/>
    <w:uiPriority w:val="99"/>
    <w:semiHidden/>
    <w:rsid w:val="00963522"/>
    <w:rPr>
      <w:sz w:val="24"/>
      <w:szCs w:val="24"/>
    </w:rPr>
  </w:style>
  <w:style w:type="paragraph" w:styleId="CommentSubject">
    <w:name w:val="annotation subject"/>
    <w:basedOn w:val="CommentText"/>
    <w:next w:val="CommentText"/>
    <w:link w:val="CommentSubjectChar"/>
    <w:uiPriority w:val="99"/>
    <w:semiHidden/>
    <w:unhideWhenUsed/>
    <w:rsid w:val="00963522"/>
    <w:rPr>
      <w:b/>
      <w:bCs/>
      <w:sz w:val="20"/>
      <w:szCs w:val="20"/>
    </w:rPr>
  </w:style>
  <w:style w:type="character" w:customStyle="1" w:styleId="CommentSubjectChar">
    <w:name w:val="Comment Subject Char"/>
    <w:basedOn w:val="CommentTextChar"/>
    <w:link w:val="CommentSubject"/>
    <w:uiPriority w:val="99"/>
    <w:semiHidden/>
    <w:rsid w:val="00963522"/>
    <w:rPr>
      <w:b/>
      <w:bCs/>
      <w:sz w:val="20"/>
      <w:szCs w:val="20"/>
    </w:rPr>
  </w:style>
  <w:style w:type="character" w:styleId="Hyperlink">
    <w:name w:val="Hyperlink"/>
    <w:basedOn w:val="DefaultParagraphFont"/>
    <w:uiPriority w:val="99"/>
    <w:unhideWhenUsed/>
    <w:rsid w:val="00BB122B"/>
    <w:rPr>
      <w:color w:val="0000FF"/>
      <w:u w:val="single"/>
    </w:rPr>
  </w:style>
  <w:style w:type="character" w:customStyle="1" w:styleId="apple-converted-space">
    <w:name w:val="apple-converted-space"/>
    <w:basedOn w:val="DefaultParagraphFont"/>
    <w:rsid w:val="006F7AAB"/>
  </w:style>
  <w:style w:type="table" w:customStyle="1" w:styleId="TableGrid1">
    <w:name w:val="Table Grid1"/>
    <w:basedOn w:val="TableNormal"/>
    <w:next w:val="TableGrid"/>
    <w:uiPriority w:val="39"/>
    <w:rsid w:val="006E08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6344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B56FBF"/>
    <w:rPr>
      <w:color w:val="800080" w:themeColor="followedHyperlink"/>
      <w:u w:val="single"/>
    </w:rPr>
  </w:style>
  <w:style w:type="character" w:styleId="PlaceholderText">
    <w:name w:val="Placeholder Text"/>
    <w:basedOn w:val="DefaultParagraphFont"/>
    <w:uiPriority w:val="99"/>
    <w:semiHidden/>
    <w:rsid w:val="008832E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4884">
      <w:bodyDiv w:val="1"/>
      <w:marLeft w:val="0"/>
      <w:marRight w:val="0"/>
      <w:marTop w:val="0"/>
      <w:marBottom w:val="0"/>
      <w:divBdr>
        <w:top w:val="none" w:sz="0" w:space="0" w:color="auto"/>
        <w:left w:val="none" w:sz="0" w:space="0" w:color="auto"/>
        <w:bottom w:val="none" w:sz="0" w:space="0" w:color="auto"/>
        <w:right w:val="none" w:sz="0" w:space="0" w:color="auto"/>
      </w:divBdr>
      <w:divsChild>
        <w:div w:id="505439082">
          <w:marLeft w:val="0"/>
          <w:marRight w:val="0"/>
          <w:marTop w:val="0"/>
          <w:marBottom w:val="0"/>
          <w:divBdr>
            <w:top w:val="none" w:sz="0" w:space="0" w:color="auto"/>
            <w:left w:val="none" w:sz="0" w:space="0" w:color="auto"/>
            <w:bottom w:val="none" w:sz="0" w:space="0" w:color="auto"/>
            <w:right w:val="none" w:sz="0" w:space="0" w:color="auto"/>
          </w:divBdr>
        </w:div>
      </w:divsChild>
    </w:div>
    <w:div w:id="102306796">
      <w:bodyDiv w:val="1"/>
      <w:marLeft w:val="0"/>
      <w:marRight w:val="0"/>
      <w:marTop w:val="0"/>
      <w:marBottom w:val="0"/>
      <w:divBdr>
        <w:top w:val="none" w:sz="0" w:space="0" w:color="auto"/>
        <w:left w:val="none" w:sz="0" w:space="0" w:color="auto"/>
        <w:bottom w:val="none" w:sz="0" w:space="0" w:color="auto"/>
        <w:right w:val="none" w:sz="0" w:space="0" w:color="auto"/>
      </w:divBdr>
      <w:divsChild>
        <w:div w:id="607591039">
          <w:marLeft w:val="0"/>
          <w:marRight w:val="0"/>
          <w:marTop w:val="0"/>
          <w:marBottom w:val="0"/>
          <w:divBdr>
            <w:top w:val="none" w:sz="0" w:space="0" w:color="auto"/>
            <w:left w:val="none" w:sz="0" w:space="0" w:color="auto"/>
            <w:bottom w:val="none" w:sz="0" w:space="0" w:color="auto"/>
            <w:right w:val="none" w:sz="0" w:space="0" w:color="auto"/>
          </w:divBdr>
        </w:div>
      </w:divsChild>
    </w:div>
    <w:div w:id="132986006">
      <w:bodyDiv w:val="1"/>
      <w:marLeft w:val="0"/>
      <w:marRight w:val="0"/>
      <w:marTop w:val="0"/>
      <w:marBottom w:val="0"/>
      <w:divBdr>
        <w:top w:val="none" w:sz="0" w:space="0" w:color="auto"/>
        <w:left w:val="none" w:sz="0" w:space="0" w:color="auto"/>
        <w:bottom w:val="none" w:sz="0" w:space="0" w:color="auto"/>
        <w:right w:val="none" w:sz="0" w:space="0" w:color="auto"/>
      </w:divBdr>
      <w:divsChild>
        <w:div w:id="1684631240">
          <w:marLeft w:val="0"/>
          <w:marRight w:val="0"/>
          <w:marTop w:val="0"/>
          <w:marBottom w:val="0"/>
          <w:divBdr>
            <w:top w:val="none" w:sz="0" w:space="0" w:color="auto"/>
            <w:left w:val="none" w:sz="0" w:space="0" w:color="auto"/>
            <w:bottom w:val="none" w:sz="0" w:space="0" w:color="auto"/>
            <w:right w:val="none" w:sz="0" w:space="0" w:color="auto"/>
          </w:divBdr>
        </w:div>
      </w:divsChild>
    </w:div>
    <w:div w:id="157232797">
      <w:bodyDiv w:val="1"/>
      <w:marLeft w:val="0"/>
      <w:marRight w:val="0"/>
      <w:marTop w:val="0"/>
      <w:marBottom w:val="0"/>
      <w:divBdr>
        <w:top w:val="none" w:sz="0" w:space="0" w:color="auto"/>
        <w:left w:val="none" w:sz="0" w:space="0" w:color="auto"/>
        <w:bottom w:val="none" w:sz="0" w:space="0" w:color="auto"/>
        <w:right w:val="none" w:sz="0" w:space="0" w:color="auto"/>
      </w:divBdr>
      <w:divsChild>
        <w:div w:id="321928110">
          <w:marLeft w:val="0"/>
          <w:marRight w:val="0"/>
          <w:marTop w:val="0"/>
          <w:marBottom w:val="0"/>
          <w:divBdr>
            <w:top w:val="none" w:sz="0" w:space="0" w:color="auto"/>
            <w:left w:val="none" w:sz="0" w:space="0" w:color="auto"/>
            <w:bottom w:val="none" w:sz="0" w:space="0" w:color="auto"/>
            <w:right w:val="none" w:sz="0" w:space="0" w:color="auto"/>
          </w:divBdr>
        </w:div>
      </w:divsChild>
    </w:div>
    <w:div w:id="351032188">
      <w:bodyDiv w:val="1"/>
      <w:marLeft w:val="0"/>
      <w:marRight w:val="0"/>
      <w:marTop w:val="0"/>
      <w:marBottom w:val="0"/>
      <w:divBdr>
        <w:top w:val="none" w:sz="0" w:space="0" w:color="auto"/>
        <w:left w:val="none" w:sz="0" w:space="0" w:color="auto"/>
        <w:bottom w:val="none" w:sz="0" w:space="0" w:color="auto"/>
        <w:right w:val="none" w:sz="0" w:space="0" w:color="auto"/>
      </w:divBdr>
      <w:divsChild>
        <w:div w:id="106777532">
          <w:marLeft w:val="0"/>
          <w:marRight w:val="0"/>
          <w:marTop w:val="0"/>
          <w:marBottom w:val="0"/>
          <w:divBdr>
            <w:top w:val="none" w:sz="0" w:space="0" w:color="auto"/>
            <w:left w:val="none" w:sz="0" w:space="0" w:color="auto"/>
            <w:bottom w:val="none" w:sz="0" w:space="0" w:color="auto"/>
            <w:right w:val="none" w:sz="0" w:space="0" w:color="auto"/>
          </w:divBdr>
        </w:div>
      </w:divsChild>
    </w:div>
    <w:div w:id="406614414">
      <w:bodyDiv w:val="1"/>
      <w:marLeft w:val="0"/>
      <w:marRight w:val="0"/>
      <w:marTop w:val="0"/>
      <w:marBottom w:val="0"/>
      <w:divBdr>
        <w:top w:val="none" w:sz="0" w:space="0" w:color="auto"/>
        <w:left w:val="none" w:sz="0" w:space="0" w:color="auto"/>
        <w:bottom w:val="none" w:sz="0" w:space="0" w:color="auto"/>
        <w:right w:val="none" w:sz="0" w:space="0" w:color="auto"/>
      </w:divBdr>
      <w:divsChild>
        <w:div w:id="1530534698">
          <w:marLeft w:val="0"/>
          <w:marRight w:val="0"/>
          <w:marTop w:val="0"/>
          <w:marBottom w:val="0"/>
          <w:divBdr>
            <w:top w:val="none" w:sz="0" w:space="0" w:color="auto"/>
            <w:left w:val="none" w:sz="0" w:space="0" w:color="auto"/>
            <w:bottom w:val="none" w:sz="0" w:space="0" w:color="auto"/>
            <w:right w:val="none" w:sz="0" w:space="0" w:color="auto"/>
          </w:divBdr>
        </w:div>
      </w:divsChild>
    </w:div>
    <w:div w:id="453640845">
      <w:bodyDiv w:val="1"/>
      <w:marLeft w:val="0"/>
      <w:marRight w:val="0"/>
      <w:marTop w:val="0"/>
      <w:marBottom w:val="0"/>
      <w:divBdr>
        <w:top w:val="none" w:sz="0" w:space="0" w:color="auto"/>
        <w:left w:val="none" w:sz="0" w:space="0" w:color="auto"/>
        <w:bottom w:val="none" w:sz="0" w:space="0" w:color="auto"/>
        <w:right w:val="none" w:sz="0" w:space="0" w:color="auto"/>
      </w:divBdr>
      <w:divsChild>
        <w:div w:id="1139229618">
          <w:marLeft w:val="0"/>
          <w:marRight w:val="0"/>
          <w:marTop w:val="0"/>
          <w:marBottom w:val="0"/>
          <w:divBdr>
            <w:top w:val="none" w:sz="0" w:space="0" w:color="auto"/>
            <w:left w:val="none" w:sz="0" w:space="0" w:color="auto"/>
            <w:bottom w:val="none" w:sz="0" w:space="0" w:color="auto"/>
            <w:right w:val="none" w:sz="0" w:space="0" w:color="auto"/>
          </w:divBdr>
          <w:divsChild>
            <w:div w:id="1765567484">
              <w:marLeft w:val="0"/>
              <w:marRight w:val="0"/>
              <w:marTop w:val="0"/>
              <w:marBottom w:val="0"/>
              <w:divBdr>
                <w:top w:val="none" w:sz="0" w:space="0" w:color="auto"/>
                <w:left w:val="none" w:sz="0" w:space="0" w:color="auto"/>
                <w:bottom w:val="none" w:sz="0" w:space="0" w:color="auto"/>
                <w:right w:val="none" w:sz="0" w:space="0" w:color="auto"/>
              </w:divBdr>
              <w:divsChild>
                <w:div w:id="1516727506">
                  <w:marLeft w:val="0"/>
                  <w:marRight w:val="0"/>
                  <w:marTop w:val="0"/>
                  <w:marBottom w:val="0"/>
                  <w:divBdr>
                    <w:top w:val="none" w:sz="0" w:space="0" w:color="auto"/>
                    <w:left w:val="none" w:sz="0" w:space="0" w:color="auto"/>
                    <w:bottom w:val="none" w:sz="0" w:space="0" w:color="auto"/>
                    <w:right w:val="none" w:sz="0" w:space="0" w:color="auto"/>
                  </w:divBdr>
                  <w:divsChild>
                    <w:div w:id="1539855330">
                      <w:marLeft w:val="0"/>
                      <w:marRight w:val="0"/>
                      <w:marTop w:val="0"/>
                      <w:marBottom w:val="0"/>
                      <w:divBdr>
                        <w:top w:val="none" w:sz="0" w:space="0" w:color="auto"/>
                        <w:left w:val="none" w:sz="0" w:space="0" w:color="auto"/>
                        <w:bottom w:val="none" w:sz="0" w:space="0" w:color="auto"/>
                        <w:right w:val="none" w:sz="0" w:space="0" w:color="auto"/>
                      </w:divBdr>
                    </w:div>
                    <w:div w:id="74580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952475">
      <w:bodyDiv w:val="1"/>
      <w:marLeft w:val="0"/>
      <w:marRight w:val="0"/>
      <w:marTop w:val="0"/>
      <w:marBottom w:val="0"/>
      <w:divBdr>
        <w:top w:val="none" w:sz="0" w:space="0" w:color="auto"/>
        <w:left w:val="none" w:sz="0" w:space="0" w:color="auto"/>
        <w:bottom w:val="none" w:sz="0" w:space="0" w:color="auto"/>
        <w:right w:val="none" w:sz="0" w:space="0" w:color="auto"/>
      </w:divBdr>
      <w:divsChild>
        <w:div w:id="1246761526">
          <w:marLeft w:val="0"/>
          <w:marRight w:val="0"/>
          <w:marTop w:val="0"/>
          <w:marBottom w:val="0"/>
          <w:divBdr>
            <w:top w:val="none" w:sz="0" w:space="0" w:color="auto"/>
            <w:left w:val="none" w:sz="0" w:space="0" w:color="auto"/>
            <w:bottom w:val="none" w:sz="0" w:space="0" w:color="auto"/>
            <w:right w:val="none" w:sz="0" w:space="0" w:color="auto"/>
          </w:divBdr>
        </w:div>
      </w:divsChild>
    </w:div>
    <w:div w:id="492262853">
      <w:bodyDiv w:val="1"/>
      <w:marLeft w:val="0"/>
      <w:marRight w:val="0"/>
      <w:marTop w:val="0"/>
      <w:marBottom w:val="0"/>
      <w:divBdr>
        <w:top w:val="none" w:sz="0" w:space="0" w:color="auto"/>
        <w:left w:val="none" w:sz="0" w:space="0" w:color="auto"/>
        <w:bottom w:val="none" w:sz="0" w:space="0" w:color="auto"/>
        <w:right w:val="none" w:sz="0" w:space="0" w:color="auto"/>
      </w:divBdr>
      <w:divsChild>
        <w:div w:id="1164279444">
          <w:marLeft w:val="0"/>
          <w:marRight w:val="0"/>
          <w:marTop w:val="0"/>
          <w:marBottom w:val="0"/>
          <w:divBdr>
            <w:top w:val="none" w:sz="0" w:space="0" w:color="auto"/>
            <w:left w:val="none" w:sz="0" w:space="0" w:color="auto"/>
            <w:bottom w:val="none" w:sz="0" w:space="0" w:color="auto"/>
            <w:right w:val="none" w:sz="0" w:space="0" w:color="auto"/>
          </w:divBdr>
        </w:div>
      </w:divsChild>
    </w:div>
    <w:div w:id="518390365">
      <w:bodyDiv w:val="1"/>
      <w:marLeft w:val="0"/>
      <w:marRight w:val="0"/>
      <w:marTop w:val="0"/>
      <w:marBottom w:val="0"/>
      <w:divBdr>
        <w:top w:val="none" w:sz="0" w:space="0" w:color="auto"/>
        <w:left w:val="none" w:sz="0" w:space="0" w:color="auto"/>
        <w:bottom w:val="none" w:sz="0" w:space="0" w:color="auto"/>
        <w:right w:val="none" w:sz="0" w:space="0" w:color="auto"/>
      </w:divBdr>
      <w:divsChild>
        <w:div w:id="660740625">
          <w:marLeft w:val="0"/>
          <w:marRight w:val="0"/>
          <w:marTop w:val="0"/>
          <w:marBottom w:val="0"/>
          <w:divBdr>
            <w:top w:val="none" w:sz="0" w:space="0" w:color="auto"/>
            <w:left w:val="none" w:sz="0" w:space="0" w:color="auto"/>
            <w:bottom w:val="none" w:sz="0" w:space="0" w:color="auto"/>
            <w:right w:val="none" w:sz="0" w:space="0" w:color="auto"/>
          </w:divBdr>
          <w:divsChild>
            <w:div w:id="1907570429">
              <w:marLeft w:val="0"/>
              <w:marRight w:val="0"/>
              <w:marTop w:val="0"/>
              <w:marBottom w:val="0"/>
              <w:divBdr>
                <w:top w:val="none" w:sz="0" w:space="0" w:color="auto"/>
                <w:left w:val="none" w:sz="0" w:space="0" w:color="auto"/>
                <w:bottom w:val="none" w:sz="0" w:space="0" w:color="auto"/>
                <w:right w:val="none" w:sz="0" w:space="0" w:color="auto"/>
              </w:divBdr>
              <w:divsChild>
                <w:div w:id="139731136">
                  <w:marLeft w:val="0"/>
                  <w:marRight w:val="0"/>
                  <w:marTop w:val="0"/>
                  <w:marBottom w:val="0"/>
                  <w:divBdr>
                    <w:top w:val="none" w:sz="0" w:space="0" w:color="auto"/>
                    <w:left w:val="none" w:sz="0" w:space="0" w:color="auto"/>
                    <w:bottom w:val="none" w:sz="0" w:space="0" w:color="auto"/>
                    <w:right w:val="none" w:sz="0" w:space="0" w:color="auto"/>
                  </w:divBdr>
                  <w:divsChild>
                    <w:div w:id="476529347">
                      <w:marLeft w:val="0"/>
                      <w:marRight w:val="0"/>
                      <w:marTop w:val="0"/>
                      <w:marBottom w:val="0"/>
                      <w:divBdr>
                        <w:top w:val="none" w:sz="0" w:space="0" w:color="auto"/>
                        <w:left w:val="none" w:sz="0" w:space="0" w:color="auto"/>
                        <w:bottom w:val="none" w:sz="0" w:space="0" w:color="auto"/>
                        <w:right w:val="none" w:sz="0" w:space="0" w:color="auto"/>
                      </w:divBdr>
                    </w:div>
                    <w:div w:id="12574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750374">
      <w:bodyDiv w:val="1"/>
      <w:marLeft w:val="0"/>
      <w:marRight w:val="0"/>
      <w:marTop w:val="0"/>
      <w:marBottom w:val="0"/>
      <w:divBdr>
        <w:top w:val="none" w:sz="0" w:space="0" w:color="auto"/>
        <w:left w:val="none" w:sz="0" w:space="0" w:color="auto"/>
        <w:bottom w:val="none" w:sz="0" w:space="0" w:color="auto"/>
        <w:right w:val="none" w:sz="0" w:space="0" w:color="auto"/>
      </w:divBdr>
      <w:divsChild>
        <w:div w:id="209538571">
          <w:marLeft w:val="0"/>
          <w:marRight w:val="0"/>
          <w:marTop w:val="0"/>
          <w:marBottom w:val="0"/>
          <w:divBdr>
            <w:top w:val="none" w:sz="0" w:space="0" w:color="auto"/>
            <w:left w:val="none" w:sz="0" w:space="0" w:color="auto"/>
            <w:bottom w:val="none" w:sz="0" w:space="0" w:color="auto"/>
            <w:right w:val="none" w:sz="0" w:space="0" w:color="auto"/>
          </w:divBdr>
        </w:div>
      </w:divsChild>
    </w:div>
    <w:div w:id="670454164">
      <w:bodyDiv w:val="1"/>
      <w:marLeft w:val="0"/>
      <w:marRight w:val="0"/>
      <w:marTop w:val="0"/>
      <w:marBottom w:val="0"/>
      <w:divBdr>
        <w:top w:val="none" w:sz="0" w:space="0" w:color="auto"/>
        <w:left w:val="none" w:sz="0" w:space="0" w:color="auto"/>
        <w:bottom w:val="none" w:sz="0" w:space="0" w:color="auto"/>
        <w:right w:val="none" w:sz="0" w:space="0" w:color="auto"/>
      </w:divBdr>
      <w:divsChild>
        <w:div w:id="487212318">
          <w:marLeft w:val="0"/>
          <w:marRight w:val="0"/>
          <w:marTop w:val="0"/>
          <w:marBottom w:val="0"/>
          <w:divBdr>
            <w:top w:val="none" w:sz="0" w:space="0" w:color="auto"/>
            <w:left w:val="none" w:sz="0" w:space="0" w:color="auto"/>
            <w:bottom w:val="none" w:sz="0" w:space="0" w:color="auto"/>
            <w:right w:val="none" w:sz="0" w:space="0" w:color="auto"/>
          </w:divBdr>
        </w:div>
      </w:divsChild>
    </w:div>
    <w:div w:id="674576589">
      <w:bodyDiv w:val="1"/>
      <w:marLeft w:val="0"/>
      <w:marRight w:val="0"/>
      <w:marTop w:val="0"/>
      <w:marBottom w:val="0"/>
      <w:divBdr>
        <w:top w:val="none" w:sz="0" w:space="0" w:color="auto"/>
        <w:left w:val="none" w:sz="0" w:space="0" w:color="auto"/>
        <w:bottom w:val="none" w:sz="0" w:space="0" w:color="auto"/>
        <w:right w:val="none" w:sz="0" w:space="0" w:color="auto"/>
      </w:divBdr>
      <w:divsChild>
        <w:div w:id="373315601">
          <w:marLeft w:val="0"/>
          <w:marRight w:val="0"/>
          <w:marTop w:val="0"/>
          <w:marBottom w:val="0"/>
          <w:divBdr>
            <w:top w:val="none" w:sz="0" w:space="0" w:color="auto"/>
            <w:left w:val="none" w:sz="0" w:space="0" w:color="auto"/>
            <w:bottom w:val="none" w:sz="0" w:space="0" w:color="auto"/>
            <w:right w:val="none" w:sz="0" w:space="0" w:color="auto"/>
          </w:divBdr>
        </w:div>
      </w:divsChild>
    </w:div>
    <w:div w:id="705298752">
      <w:bodyDiv w:val="1"/>
      <w:marLeft w:val="0"/>
      <w:marRight w:val="0"/>
      <w:marTop w:val="0"/>
      <w:marBottom w:val="0"/>
      <w:divBdr>
        <w:top w:val="none" w:sz="0" w:space="0" w:color="auto"/>
        <w:left w:val="none" w:sz="0" w:space="0" w:color="auto"/>
        <w:bottom w:val="none" w:sz="0" w:space="0" w:color="auto"/>
        <w:right w:val="none" w:sz="0" w:space="0" w:color="auto"/>
      </w:divBdr>
      <w:divsChild>
        <w:div w:id="129060163">
          <w:marLeft w:val="0"/>
          <w:marRight w:val="0"/>
          <w:marTop w:val="0"/>
          <w:marBottom w:val="0"/>
          <w:divBdr>
            <w:top w:val="none" w:sz="0" w:space="0" w:color="auto"/>
            <w:left w:val="none" w:sz="0" w:space="0" w:color="auto"/>
            <w:bottom w:val="none" w:sz="0" w:space="0" w:color="auto"/>
            <w:right w:val="none" w:sz="0" w:space="0" w:color="auto"/>
          </w:divBdr>
        </w:div>
      </w:divsChild>
    </w:div>
    <w:div w:id="758672131">
      <w:bodyDiv w:val="1"/>
      <w:marLeft w:val="0"/>
      <w:marRight w:val="0"/>
      <w:marTop w:val="0"/>
      <w:marBottom w:val="0"/>
      <w:divBdr>
        <w:top w:val="none" w:sz="0" w:space="0" w:color="auto"/>
        <w:left w:val="none" w:sz="0" w:space="0" w:color="auto"/>
        <w:bottom w:val="none" w:sz="0" w:space="0" w:color="auto"/>
        <w:right w:val="none" w:sz="0" w:space="0" w:color="auto"/>
      </w:divBdr>
    </w:div>
    <w:div w:id="840311942">
      <w:bodyDiv w:val="1"/>
      <w:marLeft w:val="0"/>
      <w:marRight w:val="0"/>
      <w:marTop w:val="0"/>
      <w:marBottom w:val="0"/>
      <w:divBdr>
        <w:top w:val="none" w:sz="0" w:space="0" w:color="auto"/>
        <w:left w:val="none" w:sz="0" w:space="0" w:color="auto"/>
        <w:bottom w:val="none" w:sz="0" w:space="0" w:color="auto"/>
        <w:right w:val="none" w:sz="0" w:space="0" w:color="auto"/>
      </w:divBdr>
      <w:divsChild>
        <w:div w:id="2138788597">
          <w:marLeft w:val="0"/>
          <w:marRight w:val="0"/>
          <w:marTop w:val="0"/>
          <w:marBottom w:val="0"/>
          <w:divBdr>
            <w:top w:val="none" w:sz="0" w:space="0" w:color="auto"/>
            <w:left w:val="none" w:sz="0" w:space="0" w:color="auto"/>
            <w:bottom w:val="none" w:sz="0" w:space="0" w:color="auto"/>
            <w:right w:val="none" w:sz="0" w:space="0" w:color="auto"/>
          </w:divBdr>
        </w:div>
      </w:divsChild>
    </w:div>
    <w:div w:id="855652695">
      <w:bodyDiv w:val="1"/>
      <w:marLeft w:val="0"/>
      <w:marRight w:val="0"/>
      <w:marTop w:val="0"/>
      <w:marBottom w:val="0"/>
      <w:divBdr>
        <w:top w:val="none" w:sz="0" w:space="0" w:color="auto"/>
        <w:left w:val="none" w:sz="0" w:space="0" w:color="auto"/>
        <w:bottom w:val="none" w:sz="0" w:space="0" w:color="auto"/>
        <w:right w:val="none" w:sz="0" w:space="0" w:color="auto"/>
      </w:divBdr>
      <w:divsChild>
        <w:div w:id="642464376">
          <w:marLeft w:val="0"/>
          <w:marRight w:val="0"/>
          <w:marTop w:val="0"/>
          <w:marBottom w:val="0"/>
          <w:divBdr>
            <w:top w:val="none" w:sz="0" w:space="0" w:color="auto"/>
            <w:left w:val="none" w:sz="0" w:space="0" w:color="auto"/>
            <w:bottom w:val="none" w:sz="0" w:space="0" w:color="auto"/>
            <w:right w:val="none" w:sz="0" w:space="0" w:color="auto"/>
          </w:divBdr>
        </w:div>
      </w:divsChild>
    </w:div>
    <w:div w:id="936136051">
      <w:bodyDiv w:val="1"/>
      <w:marLeft w:val="0"/>
      <w:marRight w:val="0"/>
      <w:marTop w:val="0"/>
      <w:marBottom w:val="0"/>
      <w:divBdr>
        <w:top w:val="none" w:sz="0" w:space="0" w:color="auto"/>
        <w:left w:val="none" w:sz="0" w:space="0" w:color="auto"/>
        <w:bottom w:val="none" w:sz="0" w:space="0" w:color="auto"/>
        <w:right w:val="none" w:sz="0" w:space="0" w:color="auto"/>
      </w:divBdr>
      <w:divsChild>
        <w:div w:id="1398237836">
          <w:marLeft w:val="0"/>
          <w:marRight w:val="0"/>
          <w:marTop w:val="0"/>
          <w:marBottom w:val="0"/>
          <w:divBdr>
            <w:top w:val="none" w:sz="0" w:space="0" w:color="auto"/>
            <w:left w:val="none" w:sz="0" w:space="0" w:color="auto"/>
            <w:bottom w:val="none" w:sz="0" w:space="0" w:color="auto"/>
            <w:right w:val="none" w:sz="0" w:space="0" w:color="auto"/>
          </w:divBdr>
        </w:div>
      </w:divsChild>
    </w:div>
    <w:div w:id="1056661707">
      <w:bodyDiv w:val="1"/>
      <w:marLeft w:val="0"/>
      <w:marRight w:val="0"/>
      <w:marTop w:val="0"/>
      <w:marBottom w:val="0"/>
      <w:divBdr>
        <w:top w:val="none" w:sz="0" w:space="0" w:color="auto"/>
        <w:left w:val="none" w:sz="0" w:space="0" w:color="auto"/>
        <w:bottom w:val="none" w:sz="0" w:space="0" w:color="auto"/>
        <w:right w:val="none" w:sz="0" w:space="0" w:color="auto"/>
      </w:divBdr>
    </w:div>
    <w:div w:id="1254629594">
      <w:bodyDiv w:val="1"/>
      <w:marLeft w:val="0"/>
      <w:marRight w:val="0"/>
      <w:marTop w:val="0"/>
      <w:marBottom w:val="0"/>
      <w:divBdr>
        <w:top w:val="none" w:sz="0" w:space="0" w:color="auto"/>
        <w:left w:val="none" w:sz="0" w:space="0" w:color="auto"/>
        <w:bottom w:val="none" w:sz="0" w:space="0" w:color="auto"/>
        <w:right w:val="none" w:sz="0" w:space="0" w:color="auto"/>
      </w:divBdr>
      <w:divsChild>
        <w:div w:id="968626679">
          <w:marLeft w:val="0"/>
          <w:marRight w:val="0"/>
          <w:marTop w:val="0"/>
          <w:marBottom w:val="0"/>
          <w:divBdr>
            <w:top w:val="none" w:sz="0" w:space="0" w:color="auto"/>
            <w:left w:val="none" w:sz="0" w:space="0" w:color="auto"/>
            <w:bottom w:val="none" w:sz="0" w:space="0" w:color="auto"/>
            <w:right w:val="none" w:sz="0" w:space="0" w:color="auto"/>
          </w:divBdr>
        </w:div>
      </w:divsChild>
    </w:div>
    <w:div w:id="1289237144">
      <w:bodyDiv w:val="1"/>
      <w:marLeft w:val="0"/>
      <w:marRight w:val="0"/>
      <w:marTop w:val="0"/>
      <w:marBottom w:val="0"/>
      <w:divBdr>
        <w:top w:val="none" w:sz="0" w:space="0" w:color="auto"/>
        <w:left w:val="none" w:sz="0" w:space="0" w:color="auto"/>
        <w:bottom w:val="none" w:sz="0" w:space="0" w:color="auto"/>
        <w:right w:val="none" w:sz="0" w:space="0" w:color="auto"/>
      </w:divBdr>
    </w:div>
    <w:div w:id="1291746138">
      <w:bodyDiv w:val="1"/>
      <w:marLeft w:val="0"/>
      <w:marRight w:val="0"/>
      <w:marTop w:val="0"/>
      <w:marBottom w:val="0"/>
      <w:divBdr>
        <w:top w:val="none" w:sz="0" w:space="0" w:color="auto"/>
        <w:left w:val="none" w:sz="0" w:space="0" w:color="auto"/>
        <w:bottom w:val="none" w:sz="0" w:space="0" w:color="auto"/>
        <w:right w:val="none" w:sz="0" w:space="0" w:color="auto"/>
      </w:divBdr>
      <w:divsChild>
        <w:div w:id="1915116402">
          <w:marLeft w:val="0"/>
          <w:marRight w:val="0"/>
          <w:marTop w:val="0"/>
          <w:marBottom w:val="0"/>
          <w:divBdr>
            <w:top w:val="none" w:sz="0" w:space="0" w:color="auto"/>
            <w:left w:val="none" w:sz="0" w:space="0" w:color="auto"/>
            <w:bottom w:val="none" w:sz="0" w:space="0" w:color="auto"/>
            <w:right w:val="none" w:sz="0" w:space="0" w:color="auto"/>
          </w:divBdr>
        </w:div>
      </w:divsChild>
    </w:div>
    <w:div w:id="1434547846">
      <w:bodyDiv w:val="1"/>
      <w:marLeft w:val="0"/>
      <w:marRight w:val="0"/>
      <w:marTop w:val="0"/>
      <w:marBottom w:val="0"/>
      <w:divBdr>
        <w:top w:val="none" w:sz="0" w:space="0" w:color="auto"/>
        <w:left w:val="none" w:sz="0" w:space="0" w:color="auto"/>
        <w:bottom w:val="none" w:sz="0" w:space="0" w:color="auto"/>
        <w:right w:val="none" w:sz="0" w:space="0" w:color="auto"/>
      </w:divBdr>
      <w:divsChild>
        <w:div w:id="477888941">
          <w:marLeft w:val="0"/>
          <w:marRight w:val="0"/>
          <w:marTop w:val="0"/>
          <w:marBottom w:val="0"/>
          <w:divBdr>
            <w:top w:val="none" w:sz="0" w:space="0" w:color="auto"/>
            <w:left w:val="none" w:sz="0" w:space="0" w:color="auto"/>
            <w:bottom w:val="none" w:sz="0" w:space="0" w:color="auto"/>
            <w:right w:val="none" w:sz="0" w:space="0" w:color="auto"/>
          </w:divBdr>
          <w:divsChild>
            <w:div w:id="906455602">
              <w:marLeft w:val="0"/>
              <w:marRight w:val="0"/>
              <w:marTop w:val="0"/>
              <w:marBottom w:val="0"/>
              <w:divBdr>
                <w:top w:val="none" w:sz="0" w:space="0" w:color="auto"/>
                <w:left w:val="none" w:sz="0" w:space="0" w:color="auto"/>
                <w:bottom w:val="none" w:sz="0" w:space="0" w:color="auto"/>
                <w:right w:val="none" w:sz="0" w:space="0" w:color="auto"/>
              </w:divBdr>
              <w:divsChild>
                <w:div w:id="1044987579">
                  <w:marLeft w:val="0"/>
                  <w:marRight w:val="0"/>
                  <w:marTop w:val="0"/>
                  <w:marBottom w:val="0"/>
                  <w:divBdr>
                    <w:top w:val="none" w:sz="0" w:space="0" w:color="auto"/>
                    <w:left w:val="none" w:sz="0" w:space="0" w:color="auto"/>
                    <w:bottom w:val="none" w:sz="0" w:space="0" w:color="auto"/>
                    <w:right w:val="none" w:sz="0" w:space="0" w:color="auto"/>
                  </w:divBdr>
                  <w:divsChild>
                    <w:div w:id="41212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278130">
      <w:bodyDiv w:val="1"/>
      <w:marLeft w:val="0"/>
      <w:marRight w:val="0"/>
      <w:marTop w:val="0"/>
      <w:marBottom w:val="0"/>
      <w:divBdr>
        <w:top w:val="none" w:sz="0" w:space="0" w:color="auto"/>
        <w:left w:val="none" w:sz="0" w:space="0" w:color="auto"/>
        <w:bottom w:val="none" w:sz="0" w:space="0" w:color="auto"/>
        <w:right w:val="none" w:sz="0" w:space="0" w:color="auto"/>
      </w:divBdr>
      <w:divsChild>
        <w:div w:id="1682508396">
          <w:marLeft w:val="0"/>
          <w:marRight w:val="0"/>
          <w:marTop w:val="0"/>
          <w:marBottom w:val="0"/>
          <w:divBdr>
            <w:top w:val="none" w:sz="0" w:space="0" w:color="auto"/>
            <w:left w:val="none" w:sz="0" w:space="0" w:color="auto"/>
            <w:bottom w:val="none" w:sz="0" w:space="0" w:color="auto"/>
            <w:right w:val="none" w:sz="0" w:space="0" w:color="auto"/>
          </w:divBdr>
        </w:div>
      </w:divsChild>
    </w:div>
    <w:div w:id="1579628431">
      <w:bodyDiv w:val="1"/>
      <w:marLeft w:val="0"/>
      <w:marRight w:val="0"/>
      <w:marTop w:val="0"/>
      <w:marBottom w:val="0"/>
      <w:divBdr>
        <w:top w:val="none" w:sz="0" w:space="0" w:color="auto"/>
        <w:left w:val="none" w:sz="0" w:space="0" w:color="auto"/>
        <w:bottom w:val="none" w:sz="0" w:space="0" w:color="auto"/>
        <w:right w:val="none" w:sz="0" w:space="0" w:color="auto"/>
      </w:divBdr>
      <w:divsChild>
        <w:div w:id="222761280">
          <w:marLeft w:val="0"/>
          <w:marRight w:val="0"/>
          <w:marTop w:val="0"/>
          <w:marBottom w:val="0"/>
          <w:divBdr>
            <w:top w:val="none" w:sz="0" w:space="0" w:color="auto"/>
            <w:left w:val="none" w:sz="0" w:space="0" w:color="auto"/>
            <w:bottom w:val="none" w:sz="0" w:space="0" w:color="auto"/>
            <w:right w:val="none" w:sz="0" w:space="0" w:color="auto"/>
          </w:divBdr>
        </w:div>
      </w:divsChild>
    </w:div>
    <w:div w:id="1676493797">
      <w:bodyDiv w:val="1"/>
      <w:marLeft w:val="0"/>
      <w:marRight w:val="0"/>
      <w:marTop w:val="0"/>
      <w:marBottom w:val="0"/>
      <w:divBdr>
        <w:top w:val="none" w:sz="0" w:space="0" w:color="auto"/>
        <w:left w:val="none" w:sz="0" w:space="0" w:color="auto"/>
        <w:bottom w:val="none" w:sz="0" w:space="0" w:color="auto"/>
        <w:right w:val="none" w:sz="0" w:space="0" w:color="auto"/>
      </w:divBdr>
    </w:div>
    <w:div w:id="1687750486">
      <w:bodyDiv w:val="1"/>
      <w:marLeft w:val="0"/>
      <w:marRight w:val="0"/>
      <w:marTop w:val="0"/>
      <w:marBottom w:val="0"/>
      <w:divBdr>
        <w:top w:val="none" w:sz="0" w:space="0" w:color="auto"/>
        <w:left w:val="none" w:sz="0" w:space="0" w:color="auto"/>
        <w:bottom w:val="none" w:sz="0" w:space="0" w:color="auto"/>
        <w:right w:val="none" w:sz="0" w:space="0" w:color="auto"/>
      </w:divBdr>
      <w:divsChild>
        <w:div w:id="620114350">
          <w:marLeft w:val="0"/>
          <w:marRight w:val="0"/>
          <w:marTop w:val="0"/>
          <w:marBottom w:val="0"/>
          <w:divBdr>
            <w:top w:val="none" w:sz="0" w:space="0" w:color="auto"/>
            <w:left w:val="none" w:sz="0" w:space="0" w:color="auto"/>
            <w:bottom w:val="none" w:sz="0" w:space="0" w:color="auto"/>
            <w:right w:val="none" w:sz="0" w:space="0" w:color="auto"/>
          </w:divBdr>
        </w:div>
      </w:divsChild>
    </w:div>
    <w:div w:id="1708066774">
      <w:bodyDiv w:val="1"/>
      <w:marLeft w:val="0"/>
      <w:marRight w:val="0"/>
      <w:marTop w:val="0"/>
      <w:marBottom w:val="0"/>
      <w:divBdr>
        <w:top w:val="none" w:sz="0" w:space="0" w:color="auto"/>
        <w:left w:val="none" w:sz="0" w:space="0" w:color="auto"/>
        <w:bottom w:val="none" w:sz="0" w:space="0" w:color="auto"/>
        <w:right w:val="none" w:sz="0" w:space="0" w:color="auto"/>
      </w:divBdr>
    </w:div>
    <w:div w:id="1713308055">
      <w:bodyDiv w:val="1"/>
      <w:marLeft w:val="0"/>
      <w:marRight w:val="0"/>
      <w:marTop w:val="0"/>
      <w:marBottom w:val="0"/>
      <w:divBdr>
        <w:top w:val="none" w:sz="0" w:space="0" w:color="auto"/>
        <w:left w:val="none" w:sz="0" w:space="0" w:color="auto"/>
        <w:bottom w:val="none" w:sz="0" w:space="0" w:color="auto"/>
        <w:right w:val="none" w:sz="0" w:space="0" w:color="auto"/>
      </w:divBdr>
      <w:divsChild>
        <w:div w:id="2056155130">
          <w:marLeft w:val="0"/>
          <w:marRight w:val="0"/>
          <w:marTop w:val="0"/>
          <w:marBottom w:val="0"/>
          <w:divBdr>
            <w:top w:val="none" w:sz="0" w:space="0" w:color="auto"/>
            <w:left w:val="none" w:sz="0" w:space="0" w:color="auto"/>
            <w:bottom w:val="none" w:sz="0" w:space="0" w:color="auto"/>
            <w:right w:val="none" w:sz="0" w:space="0" w:color="auto"/>
          </w:divBdr>
        </w:div>
      </w:divsChild>
    </w:div>
    <w:div w:id="1716658429">
      <w:bodyDiv w:val="1"/>
      <w:marLeft w:val="0"/>
      <w:marRight w:val="0"/>
      <w:marTop w:val="0"/>
      <w:marBottom w:val="0"/>
      <w:divBdr>
        <w:top w:val="none" w:sz="0" w:space="0" w:color="auto"/>
        <w:left w:val="none" w:sz="0" w:space="0" w:color="auto"/>
        <w:bottom w:val="none" w:sz="0" w:space="0" w:color="auto"/>
        <w:right w:val="none" w:sz="0" w:space="0" w:color="auto"/>
      </w:divBdr>
      <w:divsChild>
        <w:div w:id="1938441230">
          <w:marLeft w:val="0"/>
          <w:marRight w:val="0"/>
          <w:marTop w:val="0"/>
          <w:marBottom w:val="0"/>
          <w:divBdr>
            <w:top w:val="none" w:sz="0" w:space="0" w:color="auto"/>
            <w:left w:val="none" w:sz="0" w:space="0" w:color="auto"/>
            <w:bottom w:val="none" w:sz="0" w:space="0" w:color="auto"/>
            <w:right w:val="none" w:sz="0" w:space="0" w:color="auto"/>
          </w:divBdr>
        </w:div>
      </w:divsChild>
    </w:div>
    <w:div w:id="1744840828">
      <w:bodyDiv w:val="1"/>
      <w:marLeft w:val="0"/>
      <w:marRight w:val="0"/>
      <w:marTop w:val="0"/>
      <w:marBottom w:val="0"/>
      <w:divBdr>
        <w:top w:val="none" w:sz="0" w:space="0" w:color="auto"/>
        <w:left w:val="none" w:sz="0" w:space="0" w:color="auto"/>
        <w:bottom w:val="none" w:sz="0" w:space="0" w:color="auto"/>
        <w:right w:val="none" w:sz="0" w:space="0" w:color="auto"/>
      </w:divBdr>
      <w:divsChild>
        <w:div w:id="1193618227">
          <w:marLeft w:val="0"/>
          <w:marRight w:val="0"/>
          <w:marTop w:val="0"/>
          <w:marBottom w:val="0"/>
          <w:divBdr>
            <w:top w:val="none" w:sz="0" w:space="0" w:color="auto"/>
            <w:left w:val="none" w:sz="0" w:space="0" w:color="auto"/>
            <w:bottom w:val="none" w:sz="0" w:space="0" w:color="auto"/>
            <w:right w:val="none" w:sz="0" w:space="0" w:color="auto"/>
          </w:divBdr>
        </w:div>
      </w:divsChild>
    </w:div>
    <w:div w:id="1747648615">
      <w:bodyDiv w:val="1"/>
      <w:marLeft w:val="0"/>
      <w:marRight w:val="0"/>
      <w:marTop w:val="0"/>
      <w:marBottom w:val="0"/>
      <w:divBdr>
        <w:top w:val="none" w:sz="0" w:space="0" w:color="auto"/>
        <w:left w:val="none" w:sz="0" w:space="0" w:color="auto"/>
        <w:bottom w:val="none" w:sz="0" w:space="0" w:color="auto"/>
        <w:right w:val="none" w:sz="0" w:space="0" w:color="auto"/>
      </w:divBdr>
    </w:div>
    <w:div w:id="1749575160">
      <w:bodyDiv w:val="1"/>
      <w:marLeft w:val="0"/>
      <w:marRight w:val="0"/>
      <w:marTop w:val="0"/>
      <w:marBottom w:val="0"/>
      <w:divBdr>
        <w:top w:val="none" w:sz="0" w:space="0" w:color="auto"/>
        <w:left w:val="none" w:sz="0" w:space="0" w:color="auto"/>
        <w:bottom w:val="none" w:sz="0" w:space="0" w:color="auto"/>
        <w:right w:val="none" w:sz="0" w:space="0" w:color="auto"/>
      </w:divBdr>
      <w:divsChild>
        <w:div w:id="1083382558">
          <w:marLeft w:val="0"/>
          <w:marRight w:val="0"/>
          <w:marTop w:val="0"/>
          <w:marBottom w:val="0"/>
          <w:divBdr>
            <w:top w:val="none" w:sz="0" w:space="0" w:color="auto"/>
            <w:left w:val="none" w:sz="0" w:space="0" w:color="auto"/>
            <w:bottom w:val="none" w:sz="0" w:space="0" w:color="auto"/>
            <w:right w:val="none" w:sz="0" w:space="0" w:color="auto"/>
          </w:divBdr>
        </w:div>
      </w:divsChild>
    </w:div>
    <w:div w:id="1799100908">
      <w:bodyDiv w:val="1"/>
      <w:marLeft w:val="0"/>
      <w:marRight w:val="0"/>
      <w:marTop w:val="0"/>
      <w:marBottom w:val="0"/>
      <w:divBdr>
        <w:top w:val="none" w:sz="0" w:space="0" w:color="auto"/>
        <w:left w:val="none" w:sz="0" w:space="0" w:color="auto"/>
        <w:bottom w:val="none" w:sz="0" w:space="0" w:color="auto"/>
        <w:right w:val="none" w:sz="0" w:space="0" w:color="auto"/>
      </w:divBdr>
      <w:divsChild>
        <w:div w:id="204290592">
          <w:marLeft w:val="0"/>
          <w:marRight w:val="0"/>
          <w:marTop w:val="0"/>
          <w:marBottom w:val="0"/>
          <w:divBdr>
            <w:top w:val="none" w:sz="0" w:space="0" w:color="auto"/>
            <w:left w:val="none" w:sz="0" w:space="0" w:color="auto"/>
            <w:bottom w:val="none" w:sz="0" w:space="0" w:color="auto"/>
            <w:right w:val="none" w:sz="0" w:space="0" w:color="auto"/>
          </w:divBdr>
        </w:div>
      </w:divsChild>
    </w:div>
    <w:div w:id="1836995305">
      <w:bodyDiv w:val="1"/>
      <w:marLeft w:val="0"/>
      <w:marRight w:val="0"/>
      <w:marTop w:val="0"/>
      <w:marBottom w:val="0"/>
      <w:divBdr>
        <w:top w:val="none" w:sz="0" w:space="0" w:color="auto"/>
        <w:left w:val="none" w:sz="0" w:space="0" w:color="auto"/>
        <w:bottom w:val="none" w:sz="0" w:space="0" w:color="auto"/>
        <w:right w:val="none" w:sz="0" w:space="0" w:color="auto"/>
      </w:divBdr>
      <w:divsChild>
        <w:div w:id="729960543">
          <w:marLeft w:val="0"/>
          <w:marRight w:val="0"/>
          <w:marTop w:val="0"/>
          <w:marBottom w:val="0"/>
          <w:divBdr>
            <w:top w:val="none" w:sz="0" w:space="0" w:color="auto"/>
            <w:left w:val="none" w:sz="0" w:space="0" w:color="auto"/>
            <w:bottom w:val="none" w:sz="0" w:space="0" w:color="auto"/>
            <w:right w:val="none" w:sz="0" w:space="0" w:color="auto"/>
          </w:divBdr>
        </w:div>
      </w:divsChild>
    </w:div>
    <w:div w:id="1905749958">
      <w:bodyDiv w:val="1"/>
      <w:marLeft w:val="0"/>
      <w:marRight w:val="0"/>
      <w:marTop w:val="0"/>
      <w:marBottom w:val="0"/>
      <w:divBdr>
        <w:top w:val="none" w:sz="0" w:space="0" w:color="auto"/>
        <w:left w:val="none" w:sz="0" w:space="0" w:color="auto"/>
        <w:bottom w:val="none" w:sz="0" w:space="0" w:color="auto"/>
        <w:right w:val="none" w:sz="0" w:space="0" w:color="auto"/>
      </w:divBdr>
      <w:divsChild>
        <w:div w:id="540167086">
          <w:marLeft w:val="0"/>
          <w:marRight w:val="0"/>
          <w:marTop w:val="0"/>
          <w:marBottom w:val="0"/>
          <w:divBdr>
            <w:top w:val="none" w:sz="0" w:space="0" w:color="auto"/>
            <w:left w:val="none" w:sz="0" w:space="0" w:color="auto"/>
            <w:bottom w:val="none" w:sz="0" w:space="0" w:color="auto"/>
            <w:right w:val="none" w:sz="0" w:space="0" w:color="auto"/>
          </w:divBdr>
        </w:div>
      </w:divsChild>
    </w:div>
    <w:div w:id="1918518051">
      <w:bodyDiv w:val="1"/>
      <w:marLeft w:val="0"/>
      <w:marRight w:val="0"/>
      <w:marTop w:val="0"/>
      <w:marBottom w:val="0"/>
      <w:divBdr>
        <w:top w:val="none" w:sz="0" w:space="0" w:color="auto"/>
        <w:left w:val="none" w:sz="0" w:space="0" w:color="auto"/>
        <w:bottom w:val="none" w:sz="0" w:space="0" w:color="auto"/>
        <w:right w:val="none" w:sz="0" w:space="0" w:color="auto"/>
      </w:divBdr>
    </w:div>
    <w:div w:id="1918979147">
      <w:bodyDiv w:val="1"/>
      <w:marLeft w:val="0"/>
      <w:marRight w:val="0"/>
      <w:marTop w:val="0"/>
      <w:marBottom w:val="0"/>
      <w:divBdr>
        <w:top w:val="none" w:sz="0" w:space="0" w:color="auto"/>
        <w:left w:val="none" w:sz="0" w:space="0" w:color="auto"/>
        <w:bottom w:val="none" w:sz="0" w:space="0" w:color="auto"/>
        <w:right w:val="none" w:sz="0" w:space="0" w:color="auto"/>
      </w:divBdr>
      <w:divsChild>
        <w:div w:id="958990843">
          <w:marLeft w:val="0"/>
          <w:marRight w:val="0"/>
          <w:marTop w:val="0"/>
          <w:marBottom w:val="0"/>
          <w:divBdr>
            <w:top w:val="none" w:sz="0" w:space="0" w:color="auto"/>
            <w:left w:val="none" w:sz="0" w:space="0" w:color="auto"/>
            <w:bottom w:val="none" w:sz="0" w:space="0" w:color="auto"/>
            <w:right w:val="none" w:sz="0" w:space="0" w:color="auto"/>
          </w:divBdr>
        </w:div>
      </w:divsChild>
    </w:div>
    <w:div w:id="1920946164">
      <w:bodyDiv w:val="1"/>
      <w:marLeft w:val="0"/>
      <w:marRight w:val="0"/>
      <w:marTop w:val="0"/>
      <w:marBottom w:val="0"/>
      <w:divBdr>
        <w:top w:val="none" w:sz="0" w:space="0" w:color="auto"/>
        <w:left w:val="none" w:sz="0" w:space="0" w:color="auto"/>
        <w:bottom w:val="none" w:sz="0" w:space="0" w:color="auto"/>
        <w:right w:val="none" w:sz="0" w:space="0" w:color="auto"/>
      </w:divBdr>
    </w:div>
    <w:div w:id="2013413805">
      <w:bodyDiv w:val="1"/>
      <w:marLeft w:val="0"/>
      <w:marRight w:val="0"/>
      <w:marTop w:val="0"/>
      <w:marBottom w:val="0"/>
      <w:divBdr>
        <w:top w:val="none" w:sz="0" w:space="0" w:color="auto"/>
        <w:left w:val="none" w:sz="0" w:space="0" w:color="auto"/>
        <w:bottom w:val="none" w:sz="0" w:space="0" w:color="auto"/>
        <w:right w:val="none" w:sz="0" w:space="0" w:color="auto"/>
      </w:divBdr>
      <w:divsChild>
        <w:div w:id="138886481">
          <w:marLeft w:val="0"/>
          <w:marRight w:val="0"/>
          <w:marTop w:val="0"/>
          <w:marBottom w:val="0"/>
          <w:divBdr>
            <w:top w:val="none" w:sz="0" w:space="0" w:color="auto"/>
            <w:left w:val="none" w:sz="0" w:space="0" w:color="auto"/>
            <w:bottom w:val="none" w:sz="0" w:space="0" w:color="auto"/>
            <w:right w:val="none" w:sz="0" w:space="0" w:color="auto"/>
          </w:divBdr>
        </w:div>
      </w:divsChild>
    </w:div>
    <w:div w:id="210923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header" Target="header1.xml"/><Relationship Id="rId12" Type="http://schemas.openxmlformats.org/officeDocument/2006/relationships/image" Target="media/image2.emf"/><Relationship Id="rId13" Type="http://schemas.openxmlformats.org/officeDocument/2006/relationships/image" Target="media/image3.emf"/><Relationship Id="rId14" Type="http://schemas.openxmlformats.org/officeDocument/2006/relationships/image" Target="media/image4.emf"/><Relationship Id="rId15" Type="http://schemas.openxmlformats.org/officeDocument/2006/relationships/image" Target="media/image5.emf"/><Relationship Id="rId16" Type="http://schemas.openxmlformats.org/officeDocument/2006/relationships/image" Target="media/image6.emf"/><Relationship Id="rId17" Type="http://schemas.openxmlformats.org/officeDocument/2006/relationships/image" Target="media/image7.emf"/><Relationship Id="rId18" Type="http://schemas.openxmlformats.org/officeDocument/2006/relationships/image" Target="media/image8.emf"/><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F0CC5D-0CE9-5E41-9BAB-7A529E7BD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45</Pages>
  <Words>10980</Words>
  <Characters>62589</Characters>
  <Application>Microsoft Macintosh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Ladd</dc:creator>
  <cp:lastModifiedBy>John Holbein</cp:lastModifiedBy>
  <cp:revision>14</cp:revision>
  <cp:lastPrinted>2015-12-14T14:23:00Z</cp:lastPrinted>
  <dcterms:created xsi:type="dcterms:W3CDTF">2015-12-21T13:14:00Z</dcterms:created>
  <dcterms:modified xsi:type="dcterms:W3CDTF">2015-12-21T19:34:00Z</dcterms:modified>
</cp:coreProperties>
</file>